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237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F20E55">
        <w:rPr>
          <w:rFonts w:ascii="Segoe UI" w:eastAsia="Times New Roman" w:hAnsi="Segoe UI" w:cs="Segoe UI"/>
        </w:rPr>
        <w:t xml:space="preserve"> </w:t>
      </w:r>
      <w:r w:rsidR="00120F22">
        <w:rPr>
          <w:rFonts w:ascii="Segoe UI" w:eastAsia="Times New Roman" w:hAnsi="Segoe UI" w:cs="Segoe UI"/>
        </w:rPr>
        <w:t xml:space="preserve">(sporządzono w systemie </w:t>
      </w:r>
      <w:proofErr w:type="spellStart"/>
      <w:r w:rsidR="00120F22">
        <w:rPr>
          <w:rFonts w:ascii="Segoe UI" w:eastAsia="Times New Roman" w:hAnsi="Segoe UI" w:cs="Segoe UI"/>
        </w:rPr>
        <w:t>eSesja</w:t>
      </w:r>
      <w:proofErr w:type="spellEnd"/>
      <w:r w:rsidR="00120F22">
        <w:rPr>
          <w:rFonts w:ascii="Segoe UI" w:eastAsia="Times New Roman" w:hAnsi="Segoe UI" w:cs="Segoe UI"/>
        </w:rPr>
        <w:t xml:space="preserve"> na podstawie arkusza pomocniczego)</w:t>
      </w:r>
    </w:p>
    <w:p w:rsidR="00000000" w:rsidRDefault="002A237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nr LV/369/22 Rady Gminy Gorzyce z dnia 25 listopada 2022 r. w sprawie określenia stawki za 1 kilometr przebiegu pojazdu w celu ustalenia zwrotu rodzicom kosztów przewozu dzieci, młodzieży i uczniów oraz rodzicó</w:t>
      </w:r>
      <w:r>
        <w:rPr>
          <w:rFonts w:ascii="Segoe UI" w:eastAsia="Times New Roman" w:hAnsi="Segoe UI" w:cs="Segoe UI"/>
        </w:rPr>
        <w:t>w na terenie Gminy Gorzyce;</w:t>
      </w:r>
    </w:p>
    <w:p w:rsidR="00F20E55" w:rsidRDefault="002A237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>, Barbara Kaczor, Bronisława Kochowska, Marcin Krzem</w:t>
      </w:r>
      <w:r>
        <w:rPr>
          <w:rFonts w:ascii="Segoe UI" w:eastAsia="Times New Roman" w:hAnsi="Segoe UI" w:cs="Segoe UI"/>
        </w:rPr>
        <w:t xml:space="preserve">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>
      <w:pPr>
        <w:spacing w:after="240"/>
        <w:rPr>
          <w:rFonts w:ascii="Segoe UI" w:eastAsia="Times New Roman" w:hAnsi="Segoe UI" w:cs="Segoe UI"/>
        </w:rPr>
      </w:pPr>
    </w:p>
    <w:p w:rsidR="00F20E55" w:rsidRDefault="00F20E55" w:rsidP="00F20E5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  <w:r w:rsidR="00120F22">
        <w:rPr>
          <w:rFonts w:ascii="Segoe UI" w:eastAsia="Times New Roman" w:hAnsi="Segoe UI" w:cs="Segoe UI"/>
        </w:rPr>
        <w:t xml:space="preserve"> </w:t>
      </w:r>
      <w:r w:rsidR="00120F22">
        <w:rPr>
          <w:rFonts w:ascii="Segoe UI" w:eastAsia="Times New Roman" w:hAnsi="Segoe UI" w:cs="Segoe UI"/>
        </w:rPr>
        <w:t xml:space="preserve">(sporządzono w systemie </w:t>
      </w:r>
      <w:proofErr w:type="spellStart"/>
      <w:r w:rsidR="00120F22">
        <w:rPr>
          <w:rFonts w:ascii="Segoe UI" w:eastAsia="Times New Roman" w:hAnsi="Segoe UI" w:cs="Segoe UI"/>
        </w:rPr>
        <w:t>eSesja</w:t>
      </w:r>
      <w:proofErr w:type="spellEnd"/>
      <w:r w:rsidR="00120F22">
        <w:rPr>
          <w:rFonts w:ascii="Segoe UI" w:eastAsia="Times New Roman" w:hAnsi="Segoe UI" w:cs="Segoe UI"/>
        </w:rPr>
        <w:t xml:space="preserve"> na podstawie arkusza pomocniczego)</w:t>
      </w:r>
    </w:p>
    <w:p w:rsidR="00F20E55" w:rsidRDefault="00F20E55" w:rsidP="00F20E5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zasad udzielania dotacji celowej z budżetu Gminy Gorzyce na prace konserwatorskie, restauratorskie lub roboty budowlane przy zabytku wpisanym do rejestru zabytków lub znajdującym się w gminnej ewidencji zabytków;</w:t>
      </w:r>
    </w:p>
    <w:p w:rsidR="00F20E55" w:rsidRDefault="00F20E55" w:rsidP="00F20E5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</w:p>
    <w:p w:rsidR="00F20E55" w:rsidRDefault="00F20E55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F20E55" w:rsidRDefault="00F20E55" w:rsidP="00F20E5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  <w:r w:rsidR="00120F22">
        <w:rPr>
          <w:rFonts w:ascii="Segoe UI" w:eastAsia="Times New Roman" w:hAnsi="Segoe UI" w:cs="Segoe UI"/>
        </w:rPr>
        <w:t xml:space="preserve"> </w:t>
      </w:r>
      <w:r w:rsidR="00120F22">
        <w:rPr>
          <w:rFonts w:ascii="Segoe UI" w:eastAsia="Times New Roman" w:hAnsi="Segoe UI" w:cs="Segoe UI"/>
        </w:rPr>
        <w:t xml:space="preserve">(sporządzono w systemie </w:t>
      </w:r>
      <w:proofErr w:type="spellStart"/>
      <w:r w:rsidR="00120F22">
        <w:rPr>
          <w:rFonts w:ascii="Segoe UI" w:eastAsia="Times New Roman" w:hAnsi="Segoe UI" w:cs="Segoe UI"/>
        </w:rPr>
        <w:t>eSesja</w:t>
      </w:r>
      <w:proofErr w:type="spellEnd"/>
      <w:r w:rsidR="00120F22">
        <w:rPr>
          <w:rFonts w:ascii="Segoe UI" w:eastAsia="Times New Roman" w:hAnsi="Segoe UI" w:cs="Segoe UI"/>
        </w:rPr>
        <w:t xml:space="preserve"> na podstawie arkusza pomocniczego)</w:t>
      </w:r>
    </w:p>
    <w:p w:rsidR="00F20E55" w:rsidRDefault="00F20E55" w:rsidP="00F20E5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przystąpienia Gminy Gorzyce do realizacji Programu Ministerstwa Rodziny i Polityki Społecznej „Asystent osobisty osoby niepełnosprawnej” – edycja 2023;</w:t>
      </w:r>
    </w:p>
    <w:p w:rsidR="00120F22" w:rsidRDefault="00F20E55" w:rsidP="00F20E5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</w:p>
    <w:p w:rsidR="00120F22" w:rsidRDefault="00120F22" w:rsidP="00F20E55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  <w:r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 xml:space="preserve">(sporządzono w systemie </w:t>
      </w:r>
      <w:proofErr w:type="spellStart"/>
      <w:r>
        <w:rPr>
          <w:rFonts w:ascii="Segoe UI" w:eastAsia="Times New Roman" w:hAnsi="Segoe UI" w:cs="Segoe UI"/>
        </w:rPr>
        <w:t>eSesja</w:t>
      </w:r>
      <w:proofErr w:type="spellEnd"/>
      <w:r>
        <w:rPr>
          <w:rFonts w:ascii="Segoe UI" w:eastAsia="Times New Roman" w:hAnsi="Segoe UI" w:cs="Segoe UI"/>
        </w:rPr>
        <w:t xml:space="preserve"> na podstawie arkusza pomocniczego)</w:t>
      </w:r>
    </w:p>
    <w:p w:rsidR="00120F22" w:rsidRDefault="00120F22" w:rsidP="00120F2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przetargowej nieruchomości w miejscowości Furmany;</w:t>
      </w:r>
    </w:p>
    <w:p w:rsidR="00120F22" w:rsidRDefault="00120F22" w:rsidP="00120F2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</w:p>
    <w:p w:rsidR="00120F22" w:rsidRDefault="00120F22" w:rsidP="00120F22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  <w:r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 xml:space="preserve">(sporządzono w systemie </w:t>
      </w:r>
      <w:proofErr w:type="spellStart"/>
      <w:r>
        <w:rPr>
          <w:rFonts w:ascii="Segoe UI" w:eastAsia="Times New Roman" w:hAnsi="Segoe UI" w:cs="Segoe UI"/>
        </w:rPr>
        <w:t>eSesja</w:t>
      </w:r>
      <w:proofErr w:type="spellEnd"/>
      <w:r>
        <w:rPr>
          <w:rFonts w:ascii="Segoe UI" w:eastAsia="Times New Roman" w:hAnsi="Segoe UI" w:cs="Segoe UI"/>
        </w:rPr>
        <w:t xml:space="preserve"> na podstawie arkusza pomocniczego)</w:t>
      </w:r>
    </w:p>
    <w:p w:rsidR="00120F22" w:rsidRDefault="00120F22" w:rsidP="00120F2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120F22" w:rsidRDefault="00120F22" w:rsidP="00120F2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</w:p>
    <w:p w:rsidR="00120F22" w:rsidRDefault="00120F22" w:rsidP="00120F22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  <w:r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 xml:space="preserve">(sporządzono w systemie </w:t>
      </w:r>
      <w:proofErr w:type="spellStart"/>
      <w:r>
        <w:rPr>
          <w:rFonts w:ascii="Segoe UI" w:eastAsia="Times New Roman" w:hAnsi="Segoe UI" w:cs="Segoe UI"/>
        </w:rPr>
        <w:t>eSesja</w:t>
      </w:r>
      <w:proofErr w:type="spellEnd"/>
      <w:r>
        <w:rPr>
          <w:rFonts w:ascii="Segoe UI" w:eastAsia="Times New Roman" w:hAnsi="Segoe UI" w:cs="Segoe UI"/>
        </w:rPr>
        <w:t xml:space="preserve"> na podstawie arkusza pomocniczego)</w:t>
      </w:r>
    </w:p>
    <w:p w:rsidR="00120F22" w:rsidRDefault="00120F22" w:rsidP="00120F2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10 lat w trybie bezprzetargowym;</w:t>
      </w:r>
    </w:p>
    <w:p w:rsidR="00120F22" w:rsidRDefault="00120F22" w:rsidP="00120F2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</w:p>
    <w:p w:rsidR="00120F22" w:rsidRDefault="00120F22" w:rsidP="00120F22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  <w:r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 xml:space="preserve">(sporządzono w systemie </w:t>
      </w:r>
      <w:proofErr w:type="spellStart"/>
      <w:r>
        <w:rPr>
          <w:rFonts w:ascii="Segoe UI" w:eastAsia="Times New Roman" w:hAnsi="Segoe UI" w:cs="Segoe UI"/>
        </w:rPr>
        <w:t>eSesja</w:t>
      </w:r>
      <w:proofErr w:type="spellEnd"/>
      <w:r>
        <w:rPr>
          <w:rFonts w:ascii="Segoe UI" w:eastAsia="Times New Roman" w:hAnsi="Segoe UI" w:cs="Segoe UI"/>
        </w:rPr>
        <w:t xml:space="preserve"> na podstawie arkusza pomocniczego)</w:t>
      </w:r>
    </w:p>
    <w:p w:rsidR="00120F22" w:rsidRDefault="00120F22" w:rsidP="00120F2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udzielenia pomocy finansowej Powiatowi Sandomierskiemu;</w:t>
      </w:r>
    </w:p>
    <w:p w:rsidR="00120F22" w:rsidRDefault="00120F22" w:rsidP="00120F2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</w:p>
    <w:p w:rsidR="00120F22" w:rsidRDefault="00120F22" w:rsidP="00120F22">
      <w:pPr>
        <w:spacing w:after="240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</w:p>
    <w:p w:rsidR="00120F22" w:rsidRDefault="00120F22" w:rsidP="00120F22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lastRenderedPageBreak/>
        <w:t>Wyniki głosowania</w:t>
      </w:r>
      <w:r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 xml:space="preserve">(sporządzono w systemie </w:t>
      </w:r>
      <w:proofErr w:type="spellStart"/>
      <w:r>
        <w:rPr>
          <w:rFonts w:ascii="Segoe UI" w:eastAsia="Times New Roman" w:hAnsi="Segoe UI" w:cs="Segoe UI"/>
        </w:rPr>
        <w:t>eSesja</w:t>
      </w:r>
      <w:proofErr w:type="spellEnd"/>
      <w:r>
        <w:rPr>
          <w:rFonts w:ascii="Segoe UI" w:eastAsia="Times New Roman" w:hAnsi="Segoe UI" w:cs="Segoe UI"/>
        </w:rPr>
        <w:t xml:space="preserve"> na podstawie arkusza pomocniczego)</w:t>
      </w:r>
    </w:p>
    <w:p w:rsidR="00120F22" w:rsidRDefault="00120F22" w:rsidP="00120F2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2023 rok.</w:t>
      </w:r>
    </w:p>
    <w:p w:rsidR="00000000" w:rsidRDefault="00120F22" w:rsidP="00120F2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 w:rsidR="002A237B">
        <w:rPr>
          <w:rFonts w:ascii="Segoe UI" w:eastAsia="Times New Roman" w:hAnsi="Segoe UI" w:cs="Segoe UI"/>
        </w:rPr>
        <w:br/>
      </w:r>
    </w:p>
    <w:p w:rsidR="002A237B" w:rsidRDefault="002A237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 </w:t>
      </w:r>
    </w:p>
    <w:sectPr w:rsidR="002A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0E55"/>
    <w:rsid w:val="00120F22"/>
    <w:rsid w:val="002A237B"/>
    <w:rsid w:val="00F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60480-0925-4014-8D45-5BC86A5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e.dul</dc:creator>
  <cp:keywords/>
  <dc:description/>
  <cp:lastModifiedBy>e.dul</cp:lastModifiedBy>
  <cp:revision>2</cp:revision>
  <dcterms:created xsi:type="dcterms:W3CDTF">2023-02-14T12:46:00Z</dcterms:created>
  <dcterms:modified xsi:type="dcterms:W3CDTF">2023-02-14T12:46:00Z</dcterms:modified>
</cp:coreProperties>
</file>