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271" w:rsidRPr="00AE3174" w:rsidRDefault="00A91271" w:rsidP="00A91271">
      <w:pPr>
        <w:jc w:val="both"/>
        <w:rPr>
          <w:rFonts w:ascii="Arial" w:hAnsi="Arial" w:cs="Arial"/>
          <w:b/>
          <w:bCs/>
          <w:color w:val="000000"/>
          <w:sz w:val="22"/>
          <w:szCs w:val="22"/>
        </w:rPr>
      </w:pPr>
      <w:r w:rsidRPr="00413734">
        <w:rPr>
          <w:rFonts w:ascii="Arial" w:hAnsi="Arial" w:cs="Arial"/>
          <w:b/>
          <w:color w:val="000000"/>
          <w:sz w:val="22"/>
          <w:szCs w:val="22"/>
        </w:rPr>
        <w:t xml:space="preserve">                               </w:t>
      </w:r>
      <w:r w:rsidRPr="00AE3174">
        <w:rPr>
          <w:rFonts w:ascii="Arial" w:hAnsi="Arial" w:cs="Arial"/>
          <w:b/>
          <w:noProof/>
          <w:color w:val="000000"/>
          <w:sz w:val="22"/>
          <w:szCs w:val="22"/>
          <w:lang w:eastAsia="pl-PL"/>
        </w:rPr>
        <w:drawing>
          <wp:inline distT="0" distB="0" distL="0" distR="0">
            <wp:extent cx="581025" cy="64770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1025" cy="647700"/>
                    </a:xfrm>
                    <a:prstGeom prst="rect">
                      <a:avLst/>
                    </a:prstGeom>
                    <a:solidFill>
                      <a:srgbClr val="FFFFFF"/>
                    </a:solidFill>
                    <a:ln>
                      <a:noFill/>
                    </a:ln>
                  </pic:spPr>
                </pic:pic>
              </a:graphicData>
            </a:graphic>
          </wp:inline>
        </w:drawing>
      </w:r>
    </w:p>
    <w:p w:rsidR="00A91271" w:rsidRPr="00AE3174" w:rsidRDefault="00A91271" w:rsidP="00A91271">
      <w:pPr>
        <w:jc w:val="both"/>
        <w:rPr>
          <w:rFonts w:ascii="Arial" w:hAnsi="Arial" w:cs="Arial"/>
          <w:b/>
          <w:bCs/>
          <w:color w:val="000000"/>
          <w:sz w:val="22"/>
          <w:szCs w:val="22"/>
        </w:rPr>
      </w:pPr>
      <w:r w:rsidRPr="00AE3174">
        <w:rPr>
          <w:rFonts w:ascii="Arial" w:hAnsi="Arial" w:cs="Arial"/>
          <w:b/>
          <w:bCs/>
          <w:color w:val="000000"/>
          <w:sz w:val="22"/>
          <w:szCs w:val="22"/>
        </w:rPr>
        <w:t xml:space="preserve">            </w:t>
      </w:r>
      <w:r w:rsidRPr="00AE3174">
        <w:rPr>
          <w:rFonts w:ascii="Arial" w:hAnsi="Arial" w:cs="Arial"/>
          <w:b/>
          <w:bCs/>
          <w:color w:val="000000"/>
        </w:rPr>
        <w:t>REGIONALNY DYREKTOR</w:t>
      </w:r>
      <w:r w:rsidRPr="00AE3174">
        <w:rPr>
          <w:rFonts w:ascii="Arial" w:hAnsi="Arial" w:cs="Arial"/>
          <w:bCs/>
          <w:color w:val="000000"/>
          <w:sz w:val="22"/>
          <w:szCs w:val="22"/>
        </w:rPr>
        <w:tab/>
      </w:r>
      <w:r w:rsidRPr="00AE3174">
        <w:rPr>
          <w:rFonts w:ascii="Arial" w:hAnsi="Arial" w:cs="Arial"/>
          <w:bCs/>
          <w:color w:val="000000"/>
          <w:sz w:val="22"/>
          <w:szCs w:val="22"/>
        </w:rPr>
        <w:tab/>
        <w:t xml:space="preserve">       Rzeszów, dnia</w:t>
      </w:r>
      <w:r w:rsidR="004E46EF">
        <w:rPr>
          <w:rFonts w:ascii="Arial" w:hAnsi="Arial" w:cs="Arial"/>
          <w:bCs/>
          <w:color w:val="000000"/>
          <w:sz w:val="22"/>
          <w:szCs w:val="22"/>
        </w:rPr>
        <w:t xml:space="preserve"> </w:t>
      </w:r>
      <w:r w:rsidR="005B04DA">
        <w:rPr>
          <w:rFonts w:ascii="Arial" w:hAnsi="Arial" w:cs="Arial"/>
          <w:bCs/>
          <w:color w:val="000000"/>
          <w:sz w:val="22"/>
          <w:szCs w:val="22"/>
        </w:rPr>
        <w:t>20</w:t>
      </w:r>
      <w:r w:rsidR="005F053B">
        <w:rPr>
          <w:rFonts w:ascii="Arial" w:hAnsi="Arial" w:cs="Arial"/>
          <w:bCs/>
          <w:color w:val="000000"/>
          <w:sz w:val="22"/>
          <w:szCs w:val="22"/>
        </w:rPr>
        <w:t xml:space="preserve"> </w:t>
      </w:r>
      <w:r w:rsidR="00C41324">
        <w:rPr>
          <w:rFonts w:ascii="Arial" w:hAnsi="Arial" w:cs="Arial"/>
          <w:bCs/>
          <w:color w:val="000000"/>
          <w:sz w:val="22"/>
          <w:szCs w:val="22"/>
        </w:rPr>
        <w:t>września</w:t>
      </w:r>
      <w:r w:rsidR="005F053B">
        <w:rPr>
          <w:rFonts w:ascii="Arial" w:hAnsi="Arial" w:cs="Arial"/>
          <w:bCs/>
          <w:color w:val="000000"/>
          <w:sz w:val="22"/>
          <w:szCs w:val="22"/>
        </w:rPr>
        <w:t xml:space="preserve"> </w:t>
      </w:r>
      <w:r w:rsidRPr="00AE3174">
        <w:rPr>
          <w:rFonts w:ascii="Arial" w:hAnsi="Arial" w:cs="Arial"/>
          <w:bCs/>
          <w:color w:val="000000"/>
          <w:sz w:val="22"/>
          <w:szCs w:val="22"/>
        </w:rPr>
        <w:t>2022 r.</w:t>
      </w:r>
    </w:p>
    <w:p w:rsidR="00A91271" w:rsidRPr="00AE3174" w:rsidRDefault="00A91271" w:rsidP="00A91271">
      <w:pPr>
        <w:jc w:val="both"/>
        <w:rPr>
          <w:rFonts w:ascii="Arial" w:hAnsi="Arial" w:cs="Arial"/>
          <w:color w:val="000000"/>
          <w:sz w:val="22"/>
          <w:szCs w:val="22"/>
        </w:rPr>
      </w:pPr>
      <w:r w:rsidRPr="00AE3174">
        <w:rPr>
          <w:rFonts w:ascii="Arial" w:hAnsi="Arial" w:cs="Arial"/>
          <w:b/>
          <w:bCs/>
          <w:color w:val="000000"/>
          <w:sz w:val="22"/>
          <w:szCs w:val="22"/>
        </w:rPr>
        <w:t xml:space="preserve">            </w:t>
      </w:r>
      <w:r w:rsidRPr="00AE3174">
        <w:rPr>
          <w:rFonts w:ascii="Arial" w:hAnsi="Arial" w:cs="Arial"/>
          <w:b/>
          <w:bCs/>
          <w:color w:val="000000"/>
        </w:rPr>
        <w:t>OCHRONY ŚRODOWISKA</w:t>
      </w:r>
    </w:p>
    <w:p w:rsidR="00A91271" w:rsidRPr="00AE3174" w:rsidRDefault="00A91271" w:rsidP="00A91271">
      <w:pPr>
        <w:jc w:val="both"/>
        <w:rPr>
          <w:rFonts w:ascii="Arial" w:hAnsi="Arial" w:cs="Arial"/>
          <w:b/>
          <w:bCs/>
          <w:color w:val="000000"/>
        </w:rPr>
      </w:pPr>
      <w:r w:rsidRPr="00AE3174">
        <w:rPr>
          <w:rFonts w:ascii="Arial" w:hAnsi="Arial" w:cs="Arial"/>
          <w:b/>
          <w:bCs/>
          <w:color w:val="000000"/>
          <w:sz w:val="22"/>
          <w:szCs w:val="22"/>
        </w:rPr>
        <w:t xml:space="preserve">                      </w:t>
      </w:r>
      <w:r w:rsidRPr="00AE3174">
        <w:rPr>
          <w:rFonts w:ascii="Arial" w:hAnsi="Arial" w:cs="Arial"/>
          <w:b/>
          <w:bCs/>
          <w:color w:val="000000"/>
        </w:rPr>
        <w:t>W RZESZOWIE</w:t>
      </w:r>
    </w:p>
    <w:p w:rsidR="00A91271" w:rsidRPr="00AE3174" w:rsidRDefault="00A91271" w:rsidP="00A91271">
      <w:pPr>
        <w:jc w:val="both"/>
        <w:rPr>
          <w:rFonts w:ascii="Arial" w:hAnsi="Arial" w:cs="Arial"/>
          <w:color w:val="000000"/>
          <w:sz w:val="22"/>
          <w:szCs w:val="22"/>
        </w:rPr>
      </w:pPr>
      <w:r w:rsidRPr="00AE3174">
        <w:rPr>
          <w:rFonts w:ascii="Arial" w:hAnsi="Arial" w:cs="Arial"/>
          <w:color w:val="000000"/>
          <w:sz w:val="22"/>
          <w:szCs w:val="22"/>
        </w:rPr>
        <w:t>Al. Józefa Piłsudskiego 38, 35-001 Rzeszów</w:t>
      </w:r>
    </w:p>
    <w:p w:rsidR="00A91271" w:rsidRPr="00AE3174" w:rsidRDefault="00A91271" w:rsidP="00A91271">
      <w:pPr>
        <w:jc w:val="both"/>
        <w:rPr>
          <w:rFonts w:ascii="Arial" w:hAnsi="Arial" w:cs="Arial"/>
          <w:color w:val="000000"/>
          <w:sz w:val="16"/>
          <w:szCs w:val="16"/>
        </w:rPr>
      </w:pPr>
    </w:p>
    <w:p w:rsidR="00A91271" w:rsidRPr="005F053B" w:rsidRDefault="00A91271" w:rsidP="00A91271">
      <w:pPr>
        <w:tabs>
          <w:tab w:val="left" w:pos="285"/>
        </w:tabs>
        <w:jc w:val="both"/>
        <w:rPr>
          <w:rFonts w:ascii="Arial" w:hAnsi="Arial" w:cs="Arial"/>
          <w:color w:val="FF0000"/>
          <w:sz w:val="22"/>
          <w:szCs w:val="22"/>
        </w:rPr>
      </w:pPr>
      <w:r w:rsidRPr="00AE3174">
        <w:rPr>
          <w:rFonts w:ascii="Arial" w:hAnsi="Arial" w:cs="Arial"/>
          <w:color w:val="000000"/>
          <w:sz w:val="22"/>
          <w:szCs w:val="22"/>
        </w:rPr>
        <w:t xml:space="preserve">             WOOŚ.420.</w:t>
      </w:r>
      <w:r w:rsidR="005F053B">
        <w:rPr>
          <w:rFonts w:ascii="Arial" w:hAnsi="Arial" w:cs="Arial"/>
          <w:color w:val="000000"/>
          <w:sz w:val="22"/>
          <w:szCs w:val="22"/>
        </w:rPr>
        <w:t>22.4.</w:t>
      </w:r>
      <w:r w:rsidR="005F053B" w:rsidRPr="004B5B23">
        <w:rPr>
          <w:rFonts w:ascii="Arial" w:hAnsi="Arial" w:cs="Arial"/>
          <w:sz w:val="22"/>
          <w:szCs w:val="22"/>
        </w:rPr>
        <w:t>2021</w:t>
      </w:r>
      <w:r w:rsidRPr="004B5B23">
        <w:rPr>
          <w:rFonts w:ascii="Arial" w:hAnsi="Arial" w:cs="Arial"/>
          <w:sz w:val="22"/>
          <w:szCs w:val="22"/>
        </w:rPr>
        <w:t>.JK.</w:t>
      </w:r>
      <w:r w:rsidR="00787614">
        <w:rPr>
          <w:rFonts w:ascii="Arial" w:hAnsi="Arial" w:cs="Arial"/>
          <w:sz w:val="22"/>
          <w:szCs w:val="22"/>
        </w:rPr>
        <w:t>128</w:t>
      </w:r>
    </w:p>
    <w:p w:rsidR="00A91271" w:rsidRPr="00AE3174" w:rsidRDefault="00A91271" w:rsidP="00A91271">
      <w:pPr>
        <w:rPr>
          <w:rFonts w:ascii="Arial" w:hAnsi="Arial" w:cs="Arial"/>
          <w:color w:val="000000"/>
          <w:sz w:val="22"/>
          <w:szCs w:val="22"/>
        </w:rPr>
      </w:pPr>
    </w:p>
    <w:p w:rsidR="00A91271" w:rsidRPr="00AE3174" w:rsidRDefault="00A91271" w:rsidP="00A91271">
      <w:pPr>
        <w:rPr>
          <w:rFonts w:ascii="Arial" w:hAnsi="Arial" w:cs="Arial"/>
          <w:color w:val="000000"/>
          <w:sz w:val="22"/>
          <w:szCs w:val="22"/>
        </w:rPr>
      </w:pPr>
    </w:p>
    <w:p w:rsidR="00A91271" w:rsidRPr="00C41324" w:rsidRDefault="00A91271" w:rsidP="00A91271">
      <w:pPr>
        <w:spacing w:line="100" w:lineRule="atLeast"/>
        <w:jc w:val="center"/>
        <w:rPr>
          <w:rFonts w:ascii="Arial" w:hAnsi="Arial" w:cs="Arial"/>
          <w:b/>
          <w:color w:val="FF0000"/>
          <w:sz w:val="22"/>
          <w:szCs w:val="22"/>
        </w:rPr>
      </w:pPr>
      <w:r w:rsidRPr="00AE3174">
        <w:rPr>
          <w:rFonts w:ascii="Arial" w:hAnsi="Arial" w:cs="Arial"/>
          <w:b/>
          <w:sz w:val="22"/>
          <w:szCs w:val="22"/>
        </w:rPr>
        <w:t xml:space="preserve">DECYZJA </w:t>
      </w:r>
    </w:p>
    <w:p w:rsidR="00A91271" w:rsidRPr="00AE3174" w:rsidRDefault="00A91271" w:rsidP="00A91271">
      <w:pPr>
        <w:rPr>
          <w:rFonts w:ascii="Arial" w:hAnsi="Arial" w:cs="Arial"/>
          <w:b/>
          <w:color w:val="000000"/>
          <w:sz w:val="22"/>
          <w:szCs w:val="22"/>
        </w:rPr>
      </w:pPr>
    </w:p>
    <w:p w:rsidR="00A91271" w:rsidRPr="00AE3174" w:rsidRDefault="00A91271" w:rsidP="00A91271">
      <w:pPr>
        <w:rPr>
          <w:rFonts w:ascii="Arial" w:hAnsi="Arial" w:cs="Arial"/>
          <w:b/>
          <w:color w:val="000000"/>
          <w:sz w:val="22"/>
          <w:szCs w:val="22"/>
        </w:rPr>
      </w:pPr>
    </w:p>
    <w:p w:rsidR="00A91271" w:rsidRPr="00AE3174" w:rsidRDefault="00A91271" w:rsidP="00A91271">
      <w:pPr>
        <w:spacing w:line="100" w:lineRule="atLeast"/>
        <w:rPr>
          <w:rFonts w:ascii="Arial" w:hAnsi="Arial" w:cs="Arial"/>
          <w:color w:val="000000"/>
          <w:sz w:val="22"/>
          <w:szCs w:val="22"/>
        </w:rPr>
      </w:pPr>
      <w:r w:rsidRPr="00AE3174">
        <w:rPr>
          <w:rFonts w:ascii="Arial" w:hAnsi="Arial" w:cs="Arial"/>
          <w:color w:val="000000"/>
          <w:sz w:val="22"/>
          <w:szCs w:val="22"/>
        </w:rPr>
        <w:t>Działając na podstawie:</w:t>
      </w:r>
    </w:p>
    <w:p w:rsidR="007739A7" w:rsidRPr="00AE3174" w:rsidRDefault="00A91271" w:rsidP="001B6553">
      <w:pPr>
        <w:numPr>
          <w:ilvl w:val="0"/>
          <w:numId w:val="2"/>
        </w:numPr>
        <w:tabs>
          <w:tab w:val="left" w:pos="6480"/>
        </w:tabs>
        <w:spacing w:line="100" w:lineRule="atLeast"/>
        <w:ind w:left="360" w:hanging="360"/>
        <w:jc w:val="both"/>
        <w:rPr>
          <w:rFonts w:ascii="Arial" w:hAnsi="Arial" w:cs="Arial"/>
          <w:color w:val="000000"/>
          <w:sz w:val="22"/>
          <w:szCs w:val="22"/>
        </w:rPr>
      </w:pPr>
      <w:r w:rsidRPr="00AE3174">
        <w:rPr>
          <w:rFonts w:ascii="Arial" w:hAnsi="Arial" w:cs="Arial"/>
          <w:color w:val="000000"/>
          <w:sz w:val="22"/>
          <w:szCs w:val="22"/>
        </w:rPr>
        <w:t xml:space="preserve">art. 155 ustawy z dnia 14 czerwca 1960 r. Kodeks postępowania administracyjnego </w:t>
      </w:r>
      <w:r w:rsidR="007739A7" w:rsidRPr="00AE3174">
        <w:rPr>
          <w:rFonts w:ascii="Arial" w:hAnsi="Arial" w:cs="Arial"/>
          <w:color w:val="000000"/>
          <w:sz w:val="22"/>
          <w:szCs w:val="22"/>
        </w:rPr>
        <w:br/>
      </w:r>
      <w:r w:rsidRPr="00AE3174">
        <w:rPr>
          <w:rFonts w:ascii="Arial" w:hAnsi="Arial" w:cs="Arial"/>
          <w:color w:val="000000"/>
          <w:sz w:val="22"/>
          <w:szCs w:val="22"/>
        </w:rPr>
        <w:t>(Dz. U. z 2021 r., poz. 735, ze zm.);</w:t>
      </w:r>
    </w:p>
    <w:p w:rsidR="00A91271" w:rsidRPr="00AE3174" w:rsidRDefault="00A91271" w:rsidP="001B6553">
      <w:pPr>
        <w:numPr>
          <w:ilvl w:val="0"/>
          <w:numId w:val="2"/>
        </w:numPr>
        <w:tabs>
          <w:tab w:val="left" w:pos="6480"/>
        </w:tabs>
        <w:spacing w:line="100" w:lineRule="atLeast"/>
        <w:ind w:left="360" w:hanging="360"/>
        <w:jc w:val="both"/>
        <w:rPr>
          <w:rFonts w:ascii="Arial" w:hAnsi="Arial" w:cs="Arial"/>
          <w:color w:val="000000"/>
          <w:sz w:val="22"/>
          <w:szCs w:val="22"/>
        </w:rPr>
      </w:pPr>
      <w:r w:rsidRPr="00AE3174">
        <w:rPr>
          <w:rFonts w:ascii="Arial" w:hAnsi="Arial" w:cs="Arial"/>
          <w:color w:val="000000"/>
          <w:sz w:val="22"/>
          <w:szCs w:val="22"/>
        </w:rPr>
        <w:t xml:space="preserve">art. 59 ust. 1 pkt 2, </w:t>
      </w:r>
      <w:r w:rsidRPr="00AE3174">
        <w:rPr>
          <w:rFonts w:ascii="Arial" w:hAnsi="Arial" w:cs="Arial"/>
          <w:sz w:val="22"/>
          <w:szCs w:val="22"/>
        </w:rPr>
        <w:t xml:space="preserve">art. </w:t>
      </w:r>
      <w:r w:rsidRPr="00AE3174">
        <w:rPr>
          <w:rFonts w:ascii="Arial" w:hAnsi="Arial" w:cs="Arial"/>
          <w:sz w:val="22"/>
          <w:szCs w:val="22"/>
          <w:lang w:eastAsia="pl-PL"/>
        </w:rPr>
        <w:t>75 ust. 1 pkt 1 lit. p i t</w:t>
      </w:r>
      <w:r w:rsidRPr="00AE3174">
        <w:rPr>
          <w:rFonts w:ascii="Arial" w:hAnsi="Arial" w:cs="Arial"/>
          <w:color w:val="000000"/>
          <w:sz w:val="22"/>
          <w:szCs w:val="22"/>
        </w:rPr>
        <w:t xml:space="preserve">, art. 87 ustawy z dnia 3 października 2008 r. o udostępnianiu informacji o środowisku i jego ochronie, udziale społeczeństwa </w:t>
      </w:r>
      <w:r w:rsidRPr="00AE3174">
        <w:rPr>
          <w:rFonts w:ascii="Arial" w:hAnsi="Arial" w:cs="Arial"/>
          <w:color w:val="000000"/>
          <w:sz w:val="22"/>
          <w:szCs w:val="22"/>
        </w:rPr>
        <w:br/>
        <w:t xml:space="preserve">w ochronie </w:t>
      </w:r>
      <w:r w:rsidRPr="00AE3174">
        <w:rPr>
          <w:rFonts w:ascii="Arial" w:hAnsi="Arial" w:cs="Arial"/>
          <w:sz w:val="22"/>
          <w:szCs w:val="22"/>
        </w:rPr>
        <w:t>środowiska oraz o ocenach oddziaływania na środowisko (Dz. U. z 202</w:t>
      </w:r>
      <w:r w:rsidR="005A2D92">
        <w:rPr>
          <w:rFonts w:ascii="Arial" w:hAnsi="Arial" w:cs="Arial"/>
          <w:sz w:val="22"/>
          <w:szCs w:val="22"/>
        </w:rPr>
        <w:t>2</w:t>
      </w:r>
      <w:r w:rsidRPr="00AE3174">
        <w:rPr>
          <w:rFonts w:ascii="Arial" w:hAnsi="Arial" w:cs="Arial"/>
          <w:sz w:val="22"/>
          <w:szCs w:val="22"/>
        </w:rPr>
        <w:t xml:space="preserve"> r., poz. </w:t>
      </w:r>
      <w:r w:rsidR="005A2D92">
        <w:rPr>
          <w:rFonts w:ascii="Arial" w:hAnsi="Arial" w:cs="Arial"/>
          <w:sz w:val="22"/>
          <w:szCs w:val="22"/>
        </w:rPr>
        <w:t>1029</w:t>
      </w:r>
      <w:r w:rsidRPr="00AE3174">
        <w:rPr>
          <w:rFonts w:ascii="Arial" w:hAnsi="Arial" w:cs="Arial"/>
          <w:sz w:val="22"/>
          <w:szCs w:val="22"/>
        </w:rPr>
        <w:t>, ze zm.), dalej „ustawa ooś”;</w:t>
      </w:r>
    </w:p>
    <w:p w:rsidR="00A91271" w:rsidRPr="00AE3174" w:rsidRDefault="00A91271" w:rsidP="00A91271">
      <w:pPr>
        <w:tabs>
          <w:tab w:val="left" w:pos="7560"/>
        </w:tabs>
        <w:spacing w:line="100" w:lineRule="atLeast"/>
        <w:jc w:val="both"/>
        <w:rPr>
          <w:rFonts w:ascii="Arial" w:hAnsi="Arial" w:cs="Arial"/>
          <w:color w:val="000000"/>
          <w:sz w:val="16"/>
          <w:szCs w:val="16"/>
        </w:rPr>
      </w:pPr>
    </w:p>
    <w:p w:rsidR="00A91271" w:rsidRPr="00AE3174" w:rsidRDefault="00A91271" w:rsidP="00A91271">
      <w:pPr>
        <w:pStyle w:val="Tekstpodstawowy"/>
        <w:spacing w:line="100" w:lineRule="atLeast"/>
        <w:rPr>
          <w:rFonts w:ascii="Arial" w:hAnsi="Arial" w:cs="Arial"/>
          <w:iCs w:val="0"/>
          <w:color w:val="000000"/>
          <w:sz w:val="22"/>
          <w:szCs w:val="22"/>
        </w:rPr>
      </w:pPr>
      <w:r w:rsidRPr="00AE3174">
        <w:rPr>
          <w:rFonts w:ascii="Arial" w:hAnsi="Arial" w:cs="Arial"/>
          <w:color w:val="000000"/>
          <w:sz w:val="22"/>
          <w:szCs w:val="22"/>
        </w:rPr>
        <w:t xml:space="preserve">po rozpatrzeniu wniosku </w:t>
      </w:r>
      <w:r w:rsidR="005F053B" w:rsidRPr="002A24C4">
        <w:rPr>
          <w:rFonts w:ascii="Arial" w:hAnsi="Arial" w:cs="Arial"/>
          <w:sz w:val="22"/>
          <w:szCs w:val="22"/>
        </w:rPr>
        <w:t xml:space="preserve">Pełnomocnika </w:t>
      </w:r>
      <w:r w:rsidR="005F053B">
        <w:rPr>
          <w:rFonts w:ascii="Arial" w:hAnsi="Arial" w:cs="Arial"/>
          <w:sz w:val="22"/>
          <w:szCs w:val="22"/>
        </w:rPr>
        <w:t xml:space="preserve">PKP Polskich Linii Kolejowych S.A. Warszawa, </w:t>
      </w:r>
      <w:r w:rsidR="005F053B">
        <w:rPr>
          <w:rFonts w:ascii="Arial" w:hAnsi="Arial" w:cs="Arial"/>
          <w:sz w:val="22"/>
          <w:szCs w:val="22"/>
        </w:rPr>
        <w:br/>
        <w:t>ul. Targowa 74, 03-734 Warszawa</w:t>
      </w:r>
      <w:r w:rsidR="005F053B">
        <w:rPr>
          <w:rFonts w:ascii="Arial" w:hAnsi="Arial" w:cs="Arial"/>
          <w:color w:val="000000"/>
          <w:sz w:val="22"/>
          <w:szCs w:val="22"/>
        </w:rPr>
        <w:t xml:space="preserve">, z dnia 31 maja 2021 r., znak: </w:t>
      </w:r>
      <w:r w:rsidR="005F053B">
        <w:rPr>
          <w:rFonts w:ascii="Arial" w:hAnsi="Arial" w:cs="Arial"/>
          <w:color w:val="000000"/>
          <w:sz w:val="22"/>
          <w:szCs w:val="22"/>
        </w:rPr>
        <w:br/>
        <w:t xml:space="preserve">IOS5.452.6.2021.MJ.10.ISW-00927-I, </w:t>
      </w:r>
      <w:r w:rsidR="005F053B">
        <w:rPr>
          <w:rStyle w:val="Domylnaczcionkaakapitu1"/>
          <w:rFonts w:ascii="Arial" w:hAnsi="Arial" w:cs="Arial"/>
          <w:color w:val="000000"/>
          <w:sz w:val="22"/>
          <w:szCs w:val="22"/>
        </w:rPr>
        <w:t>w sprawie zmiany</w:t>
      </w:r>
      <w:r w:rsidR="005F053B">
        <w:rPr>
          <w:rStyle w:val="Pogrubienie"/>
          <w:rFonts w:ascii="Arial" w:hAnsi="Arial" w:cs="Arial"/>
          <w:b w:val="0"/>
          <w:bCs w:val="0"/>
          <w:color w:val="000000"/>
          <w:sz w:val="22"/>
          <w:szCs w:val="22"/>
        </w:rPr>
        <w:t xml:space="preserve"> decyzji o środowiskowych uw</w:t>
      </w:r>
      <w:r w:rsidR="005F053B" w:rsidRPr="00F41C7D">
        <w:rPr>
          <w:rStyle w:val="Pogrubienie"/>
          <w:rFonts w:ascii="Arial" w:hAnsi="Arial" w:cs="Arial"/>
          <w:b w:val="0"/>
          <w:bCs w:val="0"/>
          <w:color w:val="000000"/>
          <w:sz w:val="22"/>
          <w:szCs w:val="22"/>
        </w:rPr>
        <w:t xml:space="preserve">arunkowaniach </w:t>
      </w:r>
      <w:r w:rsidR="005F053B" w:rsidRPr="00824246">
        <w:rPr>
          <w:rFonts w:ascii="Arial" w:hAnsi="Arial" w:cs="Arial"/>
          <w:sz w:val="22"/>
          <w:szCs w:val="22"/>
        </w:rPr>
        <w:t xml:space="preserve">wydanej przez </w:t>
      </w:r>
      <w:r w:rsidR="005F053B" w:rsidRPr="00824246">
        <w:rPr>
          <w:rFonts w:ascii="Arial" w:hAnsi="Arial" w:cs="Arial"/>
          <w:bCs/>
          <w:sz w:val="22"/>
          <w:szCs w:val="22"/>
        </w:rPr>
        <w:t>Regionalne</w:t>
      </w:r>
      <w:r w:rsidR="005F053B">
        <w:rPr>
          <w:rFonts w:ascii="Arial" w:hAnsi="Arial" w:cs="Arial"/>
          <w:bCs/>
          <w:sz w:val="22"/>
          <w:szCs w:val="22"/>
        </w:rPr>
        <w:t xml:space="preserve">go Dyrektora Ochrony Środowiska </w:t>
      </w:r>
      <w:r w:rsidR="005F053B" w:rsidRPr="00824246">
        <w:rPr>
          <w:rFonts w:ascii="Arial" w:hAnsi="Arial" w:cs="Arial"/>
          <w:bCs/>
          <w:sz w:val="22"/>
          <w:szCs w:val="22"/>
        </w:rPr>
        <w:t>w Rzeszowie</w:t>
      </w:r>
      <w:r w:rsidR="005F053B">
        <w:rPr>
          <w:rFonts w:ascii="Arial" w:hAnsi="Arial" w:cs="Arial"/>
          <w:bCs/>
          <w:sz w:val="22"/>
          <w:szCs w:val="22"/>
        </w:rPr>
        <w:t>,</w:t>
      </w:r>
      <w:r w:rsidR="005F053B" w:rsidRPr="00824246">
        <w:rPr>
          <w:rFonts w:ascii="Arial" w:hAnsi="Arial" w:cs="Arial"/>
          <w:bCs/>
          <w:sz w:val="22"/>
          <w:szCs w:val="22"/>
        </w:rPr>
        <w:t xml:space="preserve"> z dnia </w:t>
      </w:r>
      <w:r w:rsidR="005F053B">
        <w:rPr>
          <w:rFonts w:ascii="Arial" w:hAnsi="Arial" w:cs="Arial"/>
          <w:bCs/>
          <w:sz w:val="22"/>
          <w:szCs w:val="22"/>
        </w:rPr>
        <w:t>22 lutego 2018</w:t>
      </w:r>
      <w:r w:rsidR="005F053B" w:rsidRPr="00824246">
        <w:rPr>
          <w:rFonts w:ascii="Arial" w:hAnsi="Arial" w:cs="Arial"/>
          <w:bCs/>
          <w:sz w:val="22"/>
          <w:szCs w:val="22"/>
        </w:rPr>
        <w:t xml:space="preserve"> r., znak: </w:t>
      </w:r>
      <w:r w:rsidR="005F053B" w:rsidRPr="00824246">
        <w:rPr>
          <w:rFonts w:ascii="Arial" w:hAnsi="Arial" w:cs="Arial"/>
          <w:sz w:val="22"/>
          <w:szCs w:val="22"/>
        </w:rPr>
        <w:t>WOOŚ.420</w:t>
      </w:r>
      <w:r w:rsidR="005F053B">
        <w:rPr>
          <w:rFonts w:ascii="Arial" w:hAnsi="Arial" w:cs="Arial"/>
          <w:sz w:val="22"/>
          <w:szCs w:val="22"/>
        </w:rPr>
        <w:t>1</w:t>
      </w:r>
      <w:r w:rsidR="005F053B" w:rsidRPr="00824246">
        <w:rPr>
          <w:rFonts w:ascii="Arial" w:hAnsi="Arial" w:cs="Arial"/>
          <w:sz w:val="22"/>
          <w:szCs w:val="22"/>
        </w:rPr>
        <w:t>.</w:t>
      </w:r>
      <w:r w:rsidR="005F053B">
        <w:rPr>
          <w:rFonts w:ascii="Arial" w:hAnsi="Arial" w:cs="Arial"/>
          <w:sz w:val="22"/>
          <w:szCs w:val="22"/>
        </w:rPr>
        <w:t>10.2017.AH.102</w:t>
      </w:r>
      <w:r w:rsidR="005F053B" w:rsidRPr="00F41C7D">
        <w:rPr>
          <w:rStyle w:val="Pogrubienie"/>
          <w:rFonts w:ascii="Arial" w:hAnsi="Arial" w:cs="Arial"/>
          <w:b w:val="0"/>
          <w:bCs w:val="0"/>
          <w:color w:val="000000"/>
          <w:sz w:val="22"/>
          <w:szCs w:val="22"/>
        </w:rPr>
        <w:t xml:space="preserve"> dla przedsięwzięcia pn.: </w:t>
      </w:r>
      <w:r w:rsidR="005F053B" w:rsidRPr="006204E7">
        <w:rPr>
          <w:rStyle w:val="Domylnaczcionkaakapitu1"/>
          <w:rFonts w:ascii="Arial" w:hAnsi="Arial" w:cs="Arial"/>
          <w:b/>
          <w:sz w:val="22"/>
          <w:szCs w:val="22"/>
        </w:rPr>
        <w:t>„Prace na liniach kolejowych nr 25, 74, 78 na odc. Stalowa Wola -Tarnobrzeg/ Sandomierz - Ocice/ Padew Narodowa”</w:t>
      </w:r>
      <w:r w:rsidRPr="00AE3174">
        <w:rPr>
          <w:rFonts w:ascii="Arial" w:hAnsi="Arial" w:cs="Arial"/>
          <w:color w:val="000000"/>
          <w:sz w:val="22"/>
          <w:szCs w:val="22"/>
        </w:rPr>
        <w:t>;</w:t>
      </w:r>
    </w:p>
    <w:p w:rsidR="00A91271" w:rsidRPr="00AE3174" w:rsidRDefault="00A91271" w:rsidP="00A91271">
      <w:pPr>
        <w:pStyle w:val="Tekstpodstawowy"/>
        <w:spacing w:line="100" w:lineRule="atLeast"/>
        <w:rPr>
          <w:rFonts w:ascii="Arial" w:hAnsi="Arial" w:cs="Arial"/>
          <w:color w:val="000000"/>
          <w:sz w:val="22"/>
          <w:szCs w:val="22"/>
        </w:rPr>
      </w:pPr>
    </w:p>
    <w:p w:rsidR="00A91271" w:rsidRPr="005F053B" w:rsidRDefault="00A91271" w:rsidP="00A91271">
      <w:pPr>
        <w:pStyle w:val="Tekstpodstawowy"/>
        <w:spacing w:line="100" w:lineRule="atLeast"/>
        <w:rPr>
          <w:rFonts w:ascii="Arial" w:hAnsi="Arial" w:cs="Arial"/>
          <w:bCs/>
          <w:sz w:val="22"/>
          <w:szCs w:val="22"/>
        </w:rPr>
      </w:pPr>
      <w:r w:rsidRPr="005F053B">
        <w:rPr>
          <w:rFonts w:ascii="Arial" w:hAnsi="Arial" w:cs="Arial"/>
          <w:sz w:val="22"/>
          <w:szCs w:val="22"/>
        </w:rPr>
        <w:t>oraz niżej wymienionej dokumentacji:</w:t>
      </w:r>
    </w:p>
    <w:p w:rsidR="00A91271" w:rsidRPr="005F053B" w:rsidRDefault="00A91271" w:rsidP="001B6553">
      <w:pPr>
        <w:pStyle w:val="Tekstpodstawowy"/>
        <w:numPr>
          <w:ilvl w:val="0"/>
          <w:numId w:val="3"/>
        </w:numPr>
        <w:tabs>
          <w:tab w:val="clear" w:pos="720"/>
          <w:tab w:val="num" w:pos="567"/>
          <w:tab w:val="left" w:pos="7560"/>
        </w:tabs>
        <w:spacing w:line="100" w:lineRule="atLeast"/>
        <w:ind w:left="567" w:hanging="567"/>
        <w:rPr>
          <w:rFonts w:ascii="Arial" w:hAnsi="Arial" w:cs="Arial"/>
          <w:bCs/>
          <w:sz w:val="22"/>
          <w:szCs w:val="22"/>
        </w:rPr>
      </w:pPr>
      <w:r w:rsidRPr="005F053B">
        <w:rPr>
          <w:rFonts w:ascii="Arial" w:hAnsi="Arial" w:cs="Arial"/>
          <w:bCs/>
          <w:sz w:val="22"/>
          <w:szCs w:val="22"/>
        </w:rPr>
        <w:t>poświadczonych przez właściwy organ kopii map ewidencyjnych obejmujących przewidywany teren, na którym będzie realizowane przedsięwzięcie oraz obejmujących obszar, na który będzie ono oddziaływać;</w:t>
      </w:r>
    </w:p>
    <w:p w:rsidR="00A91271" w:rsidRPr="005F053B" w:rsidRDefault="00A91271" w:rsidP="001B6553">
      <w:pPr>
        <w:numPr>
          <w:ilvl w:val="0"/>
          <w:numId w:val="3"/>
        </w:numPr>
        <w:tabs>
          <w:tab w:val="clear" w:pos="720"/>
          <w:tab w:val="num" w:pos="567"/>
          <w:tab w:val="left" w:pos="7560"/>
        </w:tabs>
        <w:spacing w:line="100" w:lineRule="atLeast"/>
        <w:ind w:left="567" w:hanging="567"/>
        <w:jc w:val="both"/>
        <w:rPr>
          <w:rFonts w:ascii="Arial" w:hAnsi="Arial" w:cs="Arial"/>
          <w:bCs/>
          <w:sz w:val="22"/>
          <w:szCs w:val="22"/>
        </w:rPr>
      </w:pPr>
      <w:r w:rsidRPr="005F053B">
        <w:rPr>
          <w:rFonts w:ascii="Arial" w:hAnsi="Arial" w:cs="Arial"/>
          <w:bCs/>
          <w:sz w:val="22"/>
          <w:szCs w:val="22"/>
        </w:rPr>
        <w:t>kopii map ewidencyjnych z naniesionym obszarem przewidywanego terenu, na którym będzie realizowane przedsięwzięcie oraz obszarem, na który będzie ono oddziaływać;</w:t>
      </w:r>
    </w:p>
    <w:p w:rsidR="00A91271" w:rsidRPr="005F053B" w:rsidRDefault="005F053B" w:rsidP="001B6553">
      <w:pPr>
        <w:numPr>
          <w:ilvl w:val="0"/>
          <w:numId w:val="3"/>
        </w:numPr>
        <w:tabs>
          <w:tab w:val="clear" w:pos="720"/>
          <w:tab w:val="num" w:pos="567"/>
          <w:tab w:val="left" w:pos="7560"/>
        </w:tabs>
        <w:spacing w:line="100" w:lineRule="atLeast"/>
        <w:ind w:left="567" w:hanging="567"/>
        <w:jc w:val="both"/>
        <w:rPr>
          <w:rFonts w:ascii="Arial" w:hAnsi="Arial" w:cs="Arial"/>
          <w:b/>
          <w:sz w:val="22"/>
          <w:szCs w:val="22"/>
        </w:rPr>
      </w:pPr>
      <w:r w:rsidRPr="005F053B">
        <w:rPr>
          <w:rFonts w:ascii="Arial" w:hAnsi="Arial" w:cs="Arial"/>
          <w:bCs/>
          <w:sz w:val="22"/>
          <w:szCs w:val="22"/>
        </w:rPr>
        <w:t>karty informacyjnej przedsięwzięcia</w:t>
      </w:r>
      <w:r w:rsidR="00A91271" w:rsidRPr="005F053B">
        <w:rPr>
          <w:rFonts w:ascii="Arial" w:hAnsi="Arial" w:cs="Arial"/>
          <w:sz w:val="22"/>
          <w:szCs w:val="22"/>
        </w:rPr>
        <w:t xml:space="preserve"> </w:t>
      </w:r>
      <w:r w:rsidR="00281BE2" w:rsidRPr="005F053B">
        <w:rPr>
          <w:rFonts w:ascii="Arial" w:hAnsi="Arial" w:cs="Arial"/>
          <w:sz w:val="22"/>
          <w:szCs w:val="22"/>
        </w:rPr>
        <w:t xml:space="preserve">wraz </w:t>
      </w:r>
      <w:r w:rsidR="00A91271" w:rsidRPr="005F053B">
        <w:rPr>
          <w:rFonts w:ascii="Arial" w:eastAsia="Calibri" w:hAnsi="Arial" w:cs="Arial"/>
          <w:sz w:val="22"/>
          <w:szCs w:val="22"/>
        </w:rPr>
        <w:t>z uzupełnieniami.</w:t>
      </w:r>
      <w:r w:rsidR="00A91271" w:rsidRPr="005F053B">
        <w:rPr>
          <w:rFonts w:ascii="Arial" w:hAnsi="Arial" w:cs="Arial"/>
          <w:b/>
          <w:sz w:val="22"/>
          <w:szCs w:val="22"/>
        </w:rPr>
        <w:t xml:space="preserve"> </w:t>
      </w:r>
    </w:p>
    <w:p w:rsidR="00A91271" w:rsidRPr="00AE3174" w:rsidRDefault="00A91271" w:rsidP="00A91271">
      <w:pPr>
        <w:pStyle w:val="Tekstpodstawowy"/>
        <w:spacing w:line="100" w:lineRule="atLeast"/>
        <w:rPr>
          <w:rFonts w:ascii="Arial" w:hAnsi="Arial" w:cs="Arial"/>
          <w:sz w:val="22"/>
          <w:szCs w:val="22"/>
        </w:rPr>
      </w:pPr>
    </w:p>
    <w:p w:rsidR="00A91271" w:rsidRPr="00AE3174" w:rsidRDefault="00A91271" w:rsidP="00A91271">
      <w:pPr>
        <w:tabs>
          <w:tab w:val="left" w:pos="567"/>
          <w:tab w:val="left" w:pos="709"/>
          <w:tab w:val="left" w:pos="851"/>
          <w:tab w:val="left" w:pos="993"/>
        </w:tabs>
        <w:spacing w:line="100" w:lineRule="atLeast"/>
        <w:jc w:val="center"/>
        <w:rPr>
          <w:rFonts w:ascii="Arial" w:hAnsi="Arial" w:cs="Arial"/>
          <w:b/>
          <w:color w:val="000000"/>
          <w:sz w:val="22"/>
          <w:szCs w:val="22"/>
        </w:rPr>
      </w:pPr>
      <w:r w:rsidRPr="00AE3174">
        <w:rPr>
          <w:rFonts w:ascii="Arial" w:hAnsi="Arial" w:cs="Arial"/>
          <w:b/>
          <w:color w:val="000000"/>
          <w:sz w:val="22"/>
          <w:szCs w:val="22"/>
        </w:rPr>
        <w:t>orzekam</w:t>
      </w:r>
    </w:p>
    <w:p w:rsidR="00A91271" w:rsidRPr="00AE3174" w:rsidRDefault="00A91271" w:rsidP="00A91271">
      <w:pPr>
        <w:tabs>
          <w:tab w:val="left" w:pos="567"/>
          <w:tab w:val="left" w:pos="709"/>
          <w:tab w:val="left" w:pos="851"/>
          <w:tab w:val="left" w:pos="993"/>
        </w:tabs>
        <w:spacing w:line="100" w:lineRule="atLeast"/>
        <w:jc w:val="center"/>
        <w:rPr>
          <w:rFonts w:ascii="Arial" w:hAnsi="Arial" w:cs="Arial"/>
          <w:b/>
          <w:color w:val="000000"/>
          <w:sz w:val="22"/>
          <w:szCs w:val="22"/>
        </w:rPr>
      </w:pPr>
    </w:p>
    <w:p w:rsidR="00A91271" w:rsidRPr="00AE3174" w:rsidRDefault="00A91271" w:rsidP="00A91271">
      <w:pPr>
        <w:pStyle w:val="Zawartotabeli"/>
        <w:snapToGrid w:val="0"/>
        <w:spacing w:line="100" w:lineRule="atLeast"/>
        <w:jc w:val="both"/>
        <w:rPr>
          <w:rFonts w:ascii="Arial" w:hAnsi="Arial" w:cs="Arial"/>
          <w:color w:val="000000"/>
          <w:sz w:val="22"/>
          <w:szCs w:val="22"/>
        </w:rPr>
      </w:pPr>
      <w:r w:rsidRPr="00AE3174">
        <w:rPr>
          <w:rFonts w:ascii="Arial" w:hAnsi="Arial" w:cs="Arial"/>
          <w:b/>
          <w:color w:val="000000"/>
          <w:sz w:val="22"/>
          <w:szCs w:val="22"/>
        </w:rPr>
        <w:t xml:space="preserve">I. </w:t>
      </w:r>
      <w:r w:rsidRPr="00AE3174">
        <w:rPr>
          <w:rFonts w:ascii="Arial" w:hAnsi="Arial" w:cs="Arial"/>
          <w:color w:val="000000"/>
          <w:sz w:val="22"/>
          <w:szCs w:val="22"/>
        </w:rPr>
        <w:t xml:space="preserve">Zmieniam decyzję Regionalnego Dyrektora Ochrony Środowiska w Rzeszowie, z dnia </w:t>
      </w:r>
      <w:r w:rsidRPr="00AE3174">
        <w:rPr>
          <w:rFonts w:ascii="Arial" w:hAnsi="Arial" w:cs="Arial"/>
          <w:color w:val="000000"/>
          <w:sz w:val="22"/>
          <w:szCs w:val="22"/>
        </w:rPr>
        <w:br/>
      </w:r>
      <w:r w:rsidR="005F053B">
        <w:rPr>
          <w:rFonts w:ascii="Arial" w:hAnsi="Arial" w:cs="Arial"/>
          <w:bCs/>
          <w:sz w:val="22"/>
          <w:szCs w:val="22"/>
        </w:rPr>
        <w:t>22 lutego 2018</w:t>
      </w:r>
      <w:r w:rsidR="005F053B" w:rsidRPr="00824246">
        <w:rPr>
          <w:rFonts w:ascii="Arial" w:hAnsi="Arial" w:cs="Arial"/>
          <w:bCs/>
          <w:sz w:val="22"/>
          <w:szCs w:val="22"/>
        </w:rPr>
        <w:t xml:space="preserve"> r., znak: </w:t>
      </w:r>
      <w:r w:rsidR="005F053B" w:rsidRPr="00824246">
        <w:rPr>
          <w:rFonts w:ascii="Arial" w:hAnsi="Arial" w:cs="Arial"/>
          <w:sz w:val="22"/>
          <w:szCs w:val="22"/>
        </w:rPr>
        <w:t>WOOŚ.420</w:t>
      </w:r>
      <w:r w:rsidR="005F053B">
        <w:rPr>
          <w:rFonts w:ascii="Arial" w:hAnsi="Arial" w:cs="Arial"/>
          <w:sz w:val="22"/>
          <w:szCs w:val="22"/>
        </w:rPr>
        <w:t>1</w:t>
      </w:r>
      <w:r w:rsidR="005F053B" w:rsidRPr="00824246">
        <w:rPr>
          <w:rFonts w:ascii="Arial" w:hAnsi="Arial" w:cs="Arial"/>
          <w:sz w:val="22"/>
          <w:szCs w:val="22"/>
        </w:rPr>
        <w:t>.</w:t>
      </w:r>
      <w:r w:rsidR="005F053B">
        <w:rPr>
          <w:rFonts w:ascii="Arial" w:hAnsi="Arial" w:cs="Arial"/>
          <w:sz w:val="22"/>
          <w:szCs w:val="22"/>
        </w:rPr>
        <w:t>10.2017.AH.102</w:t>
      </w:r>
      <w:r w:rsidR="005F053B" w:rsidRPr="00F41C7D">
        <w:rPr>
          <w:rStyle w:val="Pogrubienie"/>
          <w:rFonts w:ascii="Arial" w:hAnsi="Arial" w:cs="Arial"/>
          <w:b w:val="0"/>
          <w:bCs w:val="0"/>
          <w:color w:val="000000"/>
          <w:sz w:val="22"/>
          <w:szCs w:val="22"/>
        </w:rPr>
        <w:t xml:space="preserve"> dla przedsięwzięcia pn.: </w:t>
      </w:r>
      <w:r w:rsidR="005F053B" w:rsidRPr="006204E7">
        <w:rPr>
          <w:rStyle w:val="Domylnaczcionkaakapitu1"/>
          <w:rFonts w:ascii="Arial" w:hAnsi="Arial" w:cs="Arial"/>
          <w:b/>
          <w:sz w:val="22"/>
          <w:szCs w:val="22"/>
        </w:rPr>
        <w:t>„Prace na liniach kolejowych nr 25, 74, 78 na odc. Stalowa Wola -Tarnobrzeg/ Sandomierz - Ocice/ Padew Narodowa”</w:t>
      </w:r>
      <w:r w:rsidRPr="00AE3174">
        <w:rPr>
          <w:rFonts w:ascii="Arial" w:hAnsi="Arial" w:cs="Arial"/>
          <w:color w:val="000000"/>
          <w:sz w:val="22"/>
          <w:szCs w:val="22"/>
        </w:rPr>
        <w:t>,</w:t>
      </w:r>
      <w:r w:rsidR="00A66119" w:rsidRPr="00AE3174">
        <w:rPr>
          <w:rFonts w:ascii="Arial" w:hAnsi="Arial" w:cs="Arial"/>
          <w:color w:val="000000"/>
          <w:sz w:val="22"/>
          <w:szCs w:val="22"/>
        </w:rPr>
        <w:t xml:space="preserve"> dalej „duś”</w:t>
      </w:r>
      <w:r w:rsidRPr="00AE3174">
        <w:rPr>
          <w:rFonts w:ascii="Arial" w:hAnsi="Arial" w:cs="Arial"/>
          <w:color w:val="000000"/>
          <w:sz w:val="22"/>
          <w:szCs w:val="22"/>
        </w:rPr>
        <w:t xml:space="preserve"> w następujący sposób:</w:t>
      </w:r>
    </w:p>
    <w:p w:rsidR="003707CB" w:rsidRPr="00D9174E" w:rsidRDefault="003707CB" w:rsidP="00C757E3">
      <w:pPr>
        <w:pStyle w:val="Zawartotabeli"/>
        <w:snapToGrid w:val="0"/>
        <w:spacing w:line="100" w:lineRule="atLeast"/>
        <w:jc w:val="both"/>
        <w:rPr>
          <w:rFonts w:ascii="Arial" w:hAnsi="Arial" w:cs="Arial"/>
          <w:bCs/>
          <w:sz w:val="22"/>
          <w:szCs w:val="22"/>
          <w:lang w:eastAsia="zh-CN"/>
        </w:rPr>
      </w:pPr>
    </w:p>
    <w:p w:rsidR="00200C81" w:rsidRPr="00D9174E" w:rsidRDefault="00D177FF" w:rsidP="001B6553">
      <w:pPr>
        <w:pStyle w:val="Zawartotabeli"/>
        <w:numPr>
          <w:ilvl w:val="0"/>
          <w:numId w:val="5"/>
        </w:numPr>
        <w:snapToGrid w:val="0"/>
        <w:spacing w:line="100" w:lineRule="atLeast"/>
        <w:ind w:left="426" w:hanging="426"/>
        <w:jc w:val="both"/>
        <w:rPr>
          <w:rFonts w:ascii="Arial" w:eastAsia="Times New Roman" w:hAnsi="Arial" w:cs="Arial"/>
          <w:sz w:val="22"/>
          <w:szCs w:val="22"/>
        </w:rPr>
      </w:pPr>
      <w:r w:rsidRPr="00D9174E">
        <w:rPr>
          <w:rFonts w:ascii="Arial" w:eastAsia="Garamond" w:hAnsi="Arial" w:cs="Arial"/>
          <w:sz w:val="22"/>
          <w:szCs w:val="22"/>
          <w:shd w:val="clear" w:color="auto" w:fill="FFFFFF"/>
        </w:rPr>
        <w:t xml:space="preserve">treść </w:t>
      </w:r>
      <w:r w:rsidR="00D93D44" w:rsidRPr="00D9174E">
        <w:rPr>
          <w:rFonts w:ascii="Arial" w:eastAsia="Garamond" w:hAnsi="Arial" w:cs="Arial"/>
          <w:sz w:val="22"/>
          <w:szCs w:val="22"/>
          <w:shd w:val="clear" w:color="auto" w:fill="FFFFFF"/>
        </w:rPr>
        <w:t>warunku</w:t>
      </w:r>
      <w:r w:rsidR="00D20512" w:rsidRPr="00D9174E">
        <w:rPr>
          <w:rFonts w:ascii="Arial" w:eastAsia="Times New Roman" w:hAnsi="Arial" w:cs="Arial"/>
          <w:sz w:val="22"/>
          <w:szCs w:val="22"/>
        </w:rPr>
        <w:t xml:space="preserve"> </w:t>
      </w:r>
      <w:r w:rsidR="00D9174E">
        <w:rPr>
          <w:rFonts w:ascii="Arial" w:eastAsia="Times New Roman" w:hAnsi="Arial" w:cs="Arial"/>
          <w:sz w:val="22"/>
          <w:szCs w:val="22"/>
        </w:rPr>
        <w:t>1</w:t>
      </w:r>
      <w:r w:rsidR="00DA1A39" w:rsidRPr="00D9174E">
        <w:rPr>
          <w:rFonts w:ascii="Arial" w:eastAsia="Times New Roman" w:hAnsi="Arial" w:cs="Arial"/>
          <w:sz w:val="22"/>
          <w:szCs w:val="22"/>
        </w:rPr>
        <w:t xml:space="preserve">) </w:t>
      </w:r>
      <w:r w:rsidR="00726A0F" w:rsidRPr="00D9174E">
        <w:rPr>
          <w:rFonts w:ascii="Arial" w:eastAsia="Times New Roman" w:hAnsi="Arial" w:cs="Arial"/>
          <w:sz w:val="22"/>
          <w:szCs w:val="22"/>
        </w:rPr>
        <w:t xml:space="preserve">na stronie </w:t>
      </w:r>
      <w:r w:rsidR="00D9174E">
        <w:rPr>
          <w:rFonts w:ascii="Arial" w:eastAsia="Times New Roman" w:hAnsi="Arial" w:cs="Arial"/>
          <w:sz w:val="22"/>
          <w:szCs w:val="22"/>
        </w:rPr>
        <w:t>1</w:t>
      </w:r>
      <w:r w:rsidR="00B0382B">
        <w:rPr>
          <w:rFonts w:ascii="Arial" w:eastAsia="Times New Roman" w:hAnsi="Arial" w:cs="Arial"/>
          <w:sz w:val="22"/>
          <w:szCs w:val="22"/>
        </w:rPr>
        <w:t xml:space="preserve"> i 2</w:t>
      </w:r>
      <w:r w:rsidR="00726A0F" w:rsidRPr="00D9174E">
        <w:rPr>
          <w:rFonts w:ascii="Arial" w:eastAsia="Times New Roman" w:hAnsi="Arial" w:cs="Arial"/>
          <w:sz w:val="22"/>
          <w:szCs w:val="22"/>
        </w:rPr>
        <w:t xml:space="preserve"> zmienianej decyzji </w:t>
      </w:r>
      <w:r w:rsidRPr="00D9174E">
        <w:rPr>
          <w:rFonts w:ascii="Arial" w:eastAsia="Times New Roman" w:hAnsi="Arial" w:cs="Arial"/>
          <w:sz w:val="22"/>
          <w:szCs w:val="22"/>
        </w:rPr>
        <w:t>o brzmieniu</w:t>
      </w:r>
      <w:r w:rsidR="00DA1A39" w:rsidRPr="00D9174E">
        <w:rPr>
          <w:rFonts w:ascii="Arial" w:eastAsia="Times New Roman" w:hAnsi="Arial" w:cs="Arial"/>
          <w:sz w:val="22"/>
          <w:szCs w:val="22"/>
        </w:rPr>
        <w:t>:</w:t>
      </w:r>
    </w:p>
    <w:p w:rsidR="00B0382B" w:rsidRPr="00B0382B" w:rsidRDefault="00C01236" w:rsidP="00B0382B">
      <w:pPr>
        <w:tabs>
          <w:tab w:val="left" w:pos="567"/>
        </w:tabs>
        <w:spacing w:line="100" w:lineRule="atLeast"/>
        <w:ind w:left="426"/>
        <w:jc w:val="both"/>
        <w:rPr>
          <w:rFonts w:ascii="Arial" w:hAnsi="Arial" w:cs="Arial"/>
          <w:bCs/>
          <w:iCs/>
          <w:sz w:val="22"/>
          <w:szCs w:val="22"/>
        </w:rPr>
      </w:pPr>
      <w:r w:rsidRPr="00D9174E">
        <w:rPr>
          <w:rFonts w:ascii="Arial" w:hAnsi="Arial" w:cs="Arial"/>
          <w:sz w:val="22"/>
          <w:szCs w:val="22"/>
        </w:rPr>
        <w:t>„</w:t>
      </w:r>
      <w:r w:rsidR="00B0382B" w:rsidRPr="00B0382B">
        <w:rPr>
          <w:rFonts w:ascii="Arial" w:hAnsi="Arial" w:cs="Arial"/>
          <w:bCs/>
          <w:iCs/>
          <w:sz w:val="22"/>
          <w:szCs w:val="22"/>
        </w:rPr>
        <w:t xml:space="preserve">Zaplecza budowy i bazy materiałowe, parkingi maszyn i sprzętu oraz miejsca magazynowania odpadów, w tym mas ziemnych, zlokalizować w odległości nie mniejszej niż 50 m od cennych siedlisk przyrodniczych oraz stanowisk chronionych gatunków roślin zinwentaryzowanych przy analizowanych liniach kolejowych, tj. poza odcinkami </w:t>
      </w:r>
    </w:p>
    <w:p w:rsidR="00B0382B" w:rsidRPr="00B0382B" w:rsidRDefault="00B0382B" w:rsidP="001B6553">
      <w:pPr>
        <w:numPr>
          <w:ilvl w:val="0"/>
          <w:numId w:val="25"/>
        </w:numPr>
        <w:tabs>
          <w:tab w:val="left" w:pos="567"/>
          <w:tab w:val="left" w:pos="720"/>
        </w:tabs>
        <w:spacing w:line="100" w:lineRule="atLeast"/>
        <w:ind w:left="426" w:firstLine="0"/>
        <w:jc w:val="both"/>
        <w:rPr>
          <w:rFonts w:ascii="Arial" w:hAnsi="Arial" w:cs="Arial"/>
          <w:bCs/>
          <w:iCs/>
          <w:sz w:val="22"/>
          <w:szCs w:val="22"/>
        </w:rPr>
      </w:pPr>
      <w:r w:rsidRPr="00B0382B">
        <w:rPr>
          <w:rFonts w:ascii="Arial" w:hAnsi="Arial" w:cs="Arial"/>
          <w:bCs/>
          <w:iCs/>
          <w:sz w:val="22"/>
          <w:szCs w:val="22"/>
        </w:rPr>
        <w:t>km ok. 243+520 – 243+780 linii LK25, strona prawa,</w:t>
      </w:r>
    </w:p>
    <w:p w:rsidR="00B0382B" w:rsidRPr="00B0382B" w:rsidRDefault="00B0382B" w:rsidP="001B6553">
      <w:pPr>
        <w:numPr>
          <w:ilvl w:val="0"/>
          <w:numId w:val="25"/>
        </w:numPr>
        <w:tabs>
          <w:tab w:val="left" w:pos="567"/>
          <w:tab w:val="left" w:pos="720"/>
        </w:tabs>
        <w:spacing w:line="100" w:lineRule="atLeast"/>
        <w:ind w:left="426" w:firstLine="0"/>
        <w:jc w:val="both"/>
        <w:rPr>
          <w:rFonts w:ascii="Arial" w:hAnsi="Arial" w:cs="Arial"/>
          <w:bCs/>
          <w:iCs/>
          <w:sz w:val="22"/>
          <w:szCs w:val="22"/>
        </w:rPr>
      </w:pPr>
      <w:r w:rsidRPr="00B0382B">
        <w:rPr>
          <w:rFonts w:ascii="Arial" w:hAnsi="Arial" w:cs="Arial"/>
          <w:bCs/>
          <w:iCs/>
          <w:sz w:val="22"/>
          <w:szCs w:val="22"/>
        </w:rPr>
        <w:t>km ok. 246+050 – 246+150 linii LK25, obie strony,</w:t>
      </w:r>
    </w:p>
    <w:p w:rsidR="00B0382B" w:rsidRPr="00B0382B" w:rsidRDefault="00B0382B" w:rsidP="001B6553">
      <w:pPr>
        <w:numPr>
          <w:ilvl w:val="0"/>
          <w:numId w:val="25"/>
        </w:numPr>
        <w:tabs>
          <w:tab w:val="left" w:pos="567"/>
          <w:tab w:val="left" w:pos="720"/>
        </w:tabs>
        <w:spacing w:line="100" w:lineRule="atLeast"/>
        <w:ind w:left="426" w:firstLine="0"/>
        <w:jc w:val="both"/>
        <w:rPr>
          <w:rFonts w:ascii="Arial" w:hAnsi="Arial" w:cs="Arial"/>
          <w:bCs/>
          <w:iCs/>
          <w:sz w:val="22"/>
          <w:szCs w:val="22"/>
        </w:rPr>
      </w:pPr>
      <w:r w:rsidRPr="00B0382B">
        <w:rPr>
          <w:rFonts w:ascii="Arial" w:hAnsi="Arial" w:cs="Arial"/>
          <w:bCs/>
          <w:iCs/>
          <w:sz w:val="22"/>
          <w:szCs w:val="22"/>
        </w:rPr>
        <w:t>km ok. 263+610 – 264+060 linii LK25 obie strony,</w:t>
      </w:r>
    </w:p>
    <w:p w:rsidR="00B0382B" w:rsidRPr="00B0382B" w:rsidRDefault="00B0382B" w:rsidP="001B6553">
      <w:pPr>
        <w:numPr>
          <w:ilvl w:val="0"/>
          <w:numId w:val="25"/>
        </w:numPr>
        <w:tabs>
          <w:tab w:val="left" w:pos="567"/>
          <w:tab w:val="left" w:pos="720"/>
        </w:tabs>
        <w:spacing w:line="100" w:lineRule="atLeast"/>
        <w:ind w:left="426" w:firstLine="0"/>
        <w:jc w:val="both"/>
        <w:rPr>
          <w:rFonts w:ascii="Arial" w:hAnsi="Arial" w:cs="Arial"/>
          <w:bCs/>
          <w:iCs/>
          <w:sz w:val="22"/>
          <w:szCs w:val="22"/>
        </w:rPr>
      </w:pPr>
      <w:r w:rsidRPr="00B0382B">
        <w:rPr>
          <w:rFonts w:ascii="Arial" w:hAnsi="Arial" w:cs="Arial"/>
          <w:bCs/>
          <w:iCs/>
          <w:sz w:val="22"/>
          <w:szCs w:val="22"/>
        </w:rPr>
        <w:lastRenderedPageBreak/>
        <w:t>km ok. 267+640 – 267+850 linii LK25, obie strony,</w:t>
      </w:r>
    </w:p>
    <w:p w:rsidR="00B0382B" w:rsidRPr="00B0382B" w:rsidRDefault="00B0382B" w:rsidP="001B6553">
      <w:pPr>
        <w:numPr>
          <w:ilvl w:val="0"/>
          <w:numId w:val="25"/>
        </w:numPr>
        <w:tabs>
          <w:tab w:val="left" w:pos="567"/>
          <w:tab w:val="left" w:pos="720"/>
        </w:tabs>
        <w:spacing w:line="100" w:lineRule="atLeast"/>
        <w:ind w:left="426" w:firstLine="0"/>
        <w:jc w:val="both"/>
        <w:rPr>
          <w:rFonts w:ascii="Arial" w:hAnsi="Arial" w:cs="Arial"/>
          <w:bCs/>
          <w:iCs/>
          <w:sz w:val="22"/>
          <w:szCs w:val="22"/>
        </w:rPr>
      </w:pPr>
      <w:r w:rsidRPr="00B0382B">
        <w:rPr>
          <w:rFonts w:ascii="Arial" w:hAnsi="Arial" w:cs="Arial"/>
          <w:bCs/>
          <w:iCs/>
          <w:sz w:val="22"/>
          <w:szCs w:val="22"/>
        </w:rPr>
        <w:t>km ok. 272+610 – 272+810 linii LK25 strona lewa,</w:t>
      </w:r>
    </w:p>
    <w:p w:rsidR="00B0382B" w:rsidRPr="00B0382B" w:rsidRDefault="00B0382B" w:rsidP="001B6553">
      <w:pPr>
        <w:numPr>
          <w:ilvl w:val="0"/>
          <w:numId w:val="25"/>
        </w:numPr>
        <w:tabs>
          <w:tab w:val="left" w:pos="709"/>
        </w:tabs>
        <w:spacing w:line="100" w:lineRule="atLeast"/>
        <w:ind w:left="426" w:firstLine="0"/>
        <w:jc w:val="both"/>
        <w:rPr>
          <w:rFonts w:ascii="Arial" w:hAnsi="Arial" w:cs="Arial"/>
          <w:bCs/>
          <w:iCs/>
          <w:sz w:val="22"/>
          <w:szCs w:val="22"/>
        </w:rPr>
      </w:pPr>
      <w:r w:rsidRPr="00B0382B">
        <w:rPr>
          <w:rFonts w:ascii="Arial" w:hAnsi="Arial" w:cs="Arial"/>
          <w:bCs/>
          <w:iCs/>
          <w:sz w:val="22"/>
          <w:szCs w:val="22"/>
        </w:rPr>
        <w:t>km ok. 3+750 – 5+550 linii LK74, strona prawa,</w:t>
      </w:r>
    </w:p>
    <w:p w:rsidR="00B0382B" w:rsidRPr="00B0382B" w:rsidRDefault="00B0382B" w:rsidP="001B6553">
      <w:pPr>
        <w:numPr>
          <w:ilvl w:val="0"/>
          <w:numId w:val="25"/>
        </w:numPr>
        <w:tabs>
          <w:tab w:val="left" w:pos="709"/>
        </w:tabs>
        <w:spacing w:line="100" w:lineRule="atLeast"/>
        <w:ind w:left="426" w:firstLine="0"/>
        <w:jc w:val="both"/>
        <w:rPr>
          <w:rFonts w:ascii="Arial" w:hAnsi="Arial" w:cs="Arial"/>
          <w:bCs/>
          <w:iCs/>
          <w:sz w:val="22"/>
          <w:szCs w:val="22"/>
        </w:rPr>
      </w:pPr>
      <w:r w:rsidRPr="00B0382B">
        <w:rPr>
          <w:rFonts w:ascii="Arial" w:hAnsi="Arial" w:cs="Arial"/>
          <w:bCs/>
          <w:iCs/>
          <w:sz w:val="22"/>
          <w:szCs w:val="22"/>
        </w:rPr>
        <w:t>km ok. 7+750 – 8+150 linii LK74, strona prawa,</w:t>
      </w:r>
    </w:p>
    <w:p w:rsidR="00B0382B" w:rsidRPr="00B0382B" w:rsidRDefault="00B0382B" w:rsidP="001B6553">
      <w:pPr>
        <w:numPr>
          <w:ilvl w:val="0"/>
          <w:numId w:val="25"/>
        </w:numPr>
        <w:tabs>
          <w:tab w:val="left" w:pos="709"/>
        </w:tabs>
        <w:spacing w:line="100" w:lineRule="atLeast"/>
        <w:ind w:left="426" w:firstLine="0"/>
        <w:jc w:val="both"/>
        <w:rPr>
          <w:rFonts w:ascii="Arial" w:hAnsi="Arial" w:cs="Arial"/>
          <w:bCs/>
          <w:iCs/>
          <w:sz w:val="22"/>
          <w:szCs w:val="22"/>
        </w:rPr>
      </w:pPr>
      <w:r w:rsidRPr="00B0382B">
        <w:rPr>
          <w:rFonts w:ascii="Arial" w:hAnsi="Arial" w:cs="Arial"/>
          <w:bCs/>
          <w:iCs/>
          <w:sz w:val="22"/>
          <w:szCs w:val="22"/>
        </w:rPr>
        <w:t>km ok. 9+900 – 10+900 linii LK74, strona lewa,</w:t>
      </w:r>
    </w:p>
    <w:p w:rsidR="00B0382B" w:rsidRPr="00B0382B" w:rsidRDefault="00B0382B" w:rsidP="001B6553">
      <w:pPr>
        <w:numPr>
          <w:ilvl w:val="0"/>
          <w:numId w:val="25"/>
        </w:numPr>
        <w:tabs>
          <w:tab w:val="left" w:pos="709"/>
        </w:tabs>
        <w:spacing w:line="100" w:lineRule="atLeast"/>
        <w:ind w:left="426" w:firstLine="0"/>
        <w:jc w:val="both"/>
        <w:rPr>
          <w:rFonts w:ascii="Arial" w:hAnsi="Arial" w:cs="Arial"/>
          <w:bCs/>
          <w:iCs/>
          <w:sz w:val="22"/>
          <w:szCs w:val="22"/>
        </w:rPr>
      </w:pPr>
      <w:r w:rsidRPr="00B0382B">
        <w:rPr>
          <w:rFonts w:ascii="Arial" w:hAnsi="Arial" w:cs="Arial"/>
          <w:bCs/>
          <w:iCs/>
          <w:sz w:val="22"/>
          <w:szCs w:val="22"/>
        </w:rPr>
        <w:t>km ok. 11+450 – 11+780 linii LK74 obie strony,</w:t>
      </w:r>
    </w:p>
    <w:p w:rsidR="00B0382B" w:rsidRPr="00B0382B" w:rsidRDefault="00B0382B" w:rsidP="001B6553">
      <w:pPr>
        <w:numPr>
          <w:ilvl w:val="0"/>
          <w:numId w:val="25"/>
        </w:numPr>
        <w:tabs>
          <w:tab w:val="left" w:pos="709"/>
        </w:tabs>
        <w:spacing w:line="100" w:lineRule="atLeast"/>
        <w:ind w:left="426" w:firstLine="0"/>
        <w:jc w:val="both"/>
        <w:rPr>
          <w:rFonts w:ascii="Arial" w:hAnsi="Arial" w:cs="Arial"/>
          <w:bCs/>
          <w:iCs/>
          <w:sz w:val="22"/>
          <w:szCs w:val="22"/>
        </w:rPr>
      </w:pPr>
      <w:r w:rsidRPr="00B0382B">
        <w:rPr>
          <w:rFonts w:ascii="Arial" w:hAnsi="Arial" w:cs="Arial"/>
          <w:bCs/>
          <w:iCs/>
          <w:sz w:val="22"/>
          <w:szCs w:val="22"/>
        </w:rPr>
        <w:t>km ok. 17+830 – 18+050 linii LK74 obie strony,</w:t>
      </w:r>
    </w:p>
    <w:p w:rsidR="00B0382B" w:rsidRPr="00B0382B" w:rsidRDefault="00B0382B" w:rsidP="001B6553">
      <w:pPr>
        <w:numPr>
          <w:ilvl w:val="0"/>
          <w:numId w:val="25"/>
        </w:numPr>
        <w:tabs>
          <w:tab w:val="left" w:pos="709"/>
        </w:tabs>
        <w:spacing w:line="100" w:lineRule="atLeast"/>
        <w:ind w:left="426" w:firstLine="0"/>
        <w:jc w:val="both"/>
        <w:rPr>
          <w:rFonts w:ascii="Arial" w:hAnsi="Arial" w:cs="Arial"/>
          <w:bCs/>
          <w:iCs/>
          <w:sz w:val="22"/>
          <w:szCs w:val="22"/>
        </w:rPr>
      </w:pPr>
      <w:r w:rsidRPr="00B0382B">
        <w:rPr>
          <w:rFonts w:ascii="Arial" w:hAnsi="Arial" w:cs="Arial"/>
          <w:bCs/>
          <w:iCs/>
          <w:sz w:val="22"/>
          <w:szCs w:val="22"/>
        </w:rPr>
        <w:t>km ok. 20+570 – 20+820 linii LK74 obie strony,</w:t>
      </w:r>
    </w:p>
    <w:p w:rsidR="00B0382B" w:rsidRPr="00B0382B" w:rsidRDefault="00B0382B" w:rsidP="001B6553">
      <w:pPr>
        <w:numPr>
          <w:ilvl w:val="0"/>
          <w:numId w:val="25"/>
        </w:numPr>
        <w:tabs>
          <w:tab w:val="left" w:pos="709"/>
        </w:tabs>
        <w:spacing w:line="100" w:lineRule="atLeast"/>
        <w:ind w:left="426" w:firstLine="0"/>
        <w:jc w:val="both"/>
        <w:rPr>
          <w:rFonts w:ascii="Arial" w:hAnsi="Arial" w:cs="Arial"/>
          <w:bCs/>
          <w:iCs/>
          <w:sz w:val="22"/>
          <w:szCs w:val="22"/>
        </w:rPr>
      </w:pPr>
      <w:r w:rsidRPr="00B0382B">
        <w:rPr>
          <w:rFonts w:ascii="Arial" w:hAnsi="Arial" w:cs="Arial"/>
          <w:bCs/>
          <w:iCs/>
          <w:sz w:val="22"/>
          <w:szCs w:val="22"/>
        </w:rPr>
        <w:t xml:space="preserve">km ok. 4+170 – 4+370 linii LK78 </w:t>
      </w:r>
      <w:r w:rsidR="00CC0D0E" w:rsidRPr="00B0382B">
        <w:rPr>
          <w:rFonts w:ascii="Arial" w:hAnsi="Arial" w:cs="Arial"/>
          <w:bCs/>
          <w:iCs/>
          <w:sz w:val="22"/>
          <w:szCs w:val="22"/>
        </w:rPr>
        <w:t>strona lewa</w:t>
      </w:r>
      <w:r w:rsidRPr="00B0382B">
        <w:rPr>
          <w:rFonts w:ascii="Arial" w:hAnsi="Arial" w:cs="Arial"/>
          <w:bCs/>
          <w:iCs/>
          <w:sz w:val="22"/>
          <w:szCs w:val="22"/>
        </w:rPr>
        <w:t>,</w:t>
      </w:r>
    </w:p>
    <w:p w:rsidR="00B0382B" w:rsidRPr="00B0382B" w:rsidRDefault="00B0382B" w:rsidP="001B6553">
      <w:pPr>
        <w:numPr>
          <w:ilvl w:val="0"/>
          <w:numId w:val="25"/>
        </w:numPr>
        <w:tabs>
          <w:tab w:val="left" w:pos="709"/>
        </w:tabs>
        <w:spacing w:line="100" w:lineRule="atLeast"/>
        <w:ind w:left="426" w:firstLine="0"/>
        <w:jc w:val="both"/>
        <w:rPr>
          <w:rFonts w:ascii="Arial" w:hAnsi="Arial" w:cs="Arial"/>
          <w:bCs/>
          <w:iCs/>
          <w:sz w:val="22"/>
          <w:szCs w:val="22"/>
        </w:rPr>
      </w:pPr>
      <w:r w:rsidRPr="00B0382B">
        <w:rPr>
          <w:rFonts w:ascii="Arial" w:hAnsi="Arial" w:cs="Arial"/>
          <w:bCs/>
          <w:iCs/>
          <w:sz w:val="22"/>
          <w:szCs w:val="22"/>
        </w:rPr>
        <w:t>km ok. 5+120 – 5+340 linii LK78 strona lewa,</w:t>
      </w:r>
    </w:p>
    <w:p w:rsidR="00B0382B" w:rsidRPr="00B0382B" w:rsidRDefault="00B0382B" w:rsidP="001B6553">
      <w:pPr>
        <w:numPr>
          <w:ilvl w:val="0"/>
          <w:numId w:val="25"/>
        </w:numPr>
        <w:tabs>
          <w:tab w:val="left" w:pos="709"/>
        </w:tabs>
        <w:spacing w:line="100" w:lineRule="atLeast"/>
        <w:ind w:left="426" w:firstLine="0"/>
        <w:jc w:val="both"/>
        <w:rPr>
          <w:rFonts w:ascii="Arial" w:hAnsi="Arial" w:cs="Arial"/>
          <w:bCs/>
          <w:iCs/>
          <w:sz w:val="22"/>
          <w:szCs w:val="22"/>
        </w:rPr>
      </w:pPr>
      <w:r w:rsidRPr="00B0382B">
        <w:rPr>
          <w:rFonts w:ascii="Arial" w:hAnsi="Arial" w:cs="Arial"/>
          <w:bCs/>
          <w:iCs/>
          <w:sz w:val="22"/>
          <w:szCs w:val="22"/>
        </w:rPr>
        <w:t>km ok. 5+850 – 6+120 linii LK78 strona prawa.</w:t>
      </w:r>
    </w:p>
    <w:p w:rsidR="00D177FF" w:rsidRPr="00B0382B" w:rsidRDefault="00B0382B" w:rsidP="00B0382B">
      <w:pPr>
        <w:tabs>
          <w:tab w:val="left" w:pos="567"/>
        </w:tabs>
        <w:spacing w:line="100" w:lineRule="atLeast"/>
        <w:ind w:left="426"/>
        <w:jc w:val="both"/>
        <w:rPr>
          <w:rFonts w:ascii="Arial" w:hAnsi="Arial" w:cs="Arial"/>
          <w:bCs/>
          <w:iCs/>
          <w:sz w:val="22"/>
          <w:szCs w:val="22"/>
        </w:rPr>
      </w:pPr>
      <w:r w:rsidRPr="00B0382B">
        <w:rPr>
          <w:rFonts w:ascii="Arial" w:hAnsi="Arial" w:cs="Arial"/>
          <w:bCs/>
          <w:iCs/>
          <w:sz w:val="22"/>
          <w:szCs w:val="22"/>
        </w:rPr>
        <w:t>Na ww. odcinkach dopuszcza się możliwość deponowania materiałów budowlanych służących do budowy linii kolejowej, niezbędnych do realizacji bieżących, podstawowych funkcji logistycznych i zachowania ciągłości technologii robót budowlanych w pasie wywłaszczenia kolejowego.</w:t>
      </w:r>
      <w:r w:rsidR="00C01236" w:rsidRPr="00D9174E">
        <w:rPr>
          <w:rFonts w:ascii="Arial" w:hAnsi="Arial" w:cs="Arial"/>
          <w:sz w:val="22"/>
          <w:szCs w:val="22"/>
        </w:rPr>
        <w:t>”</w:t>
      </w:r>
      <w:r w:rsidR="00A43FDD" w:rsidRPr="00D9174E">
        <w:rPr>
          <w:rFonts w:ascii="Arial" w:hAnsi="Arial" w:cs="Arial"/>
          <w:sz w:val="22"/>
          <w:szCs w:val="22"/>
        </w:rPr>
        <w:t>,</w:t>
      </w:r>
    </w:p>
    <w:p w:rsidR="003707CB" w:rsidRPr="00D9174E" w:rsidRDefault="003707CB" w:rsidP="00B0382B">
      <w:pPr>
        <w:pStyle w:val="Zawartotabeli"/>
        <w:tabs>
          <w:tab w:val="left" w:pos="567"/>
        </w:tabs>
        <w:snapToGrid w:val="0"/>
        <w:spacing w:line="100" w:lineRule="atLeast"/>
        <w:ind w:left="426"/>
        <w:jc w:val="both"/>
        <w:rPr>
          <w:rFonts w:ascii="Arial" w:eastAsia="Times New Roman" w:hAnsi="Arial" w:cs="Arial"/>
          <w:sz w:val="22"/>
          <w:szCs w:val="22"/>
        </w:rPr>
      </w:pPr>
    </w:p>
    <w:p w:rsidR="00D9174E" w:rsidRDefault="00A43FDD" w:rsidP="00D9174E">
      <w:pPr>
        <w:pStyle w:val="Zawartotabeli"/>
        <w:snapToGrid w:val="0"/>
        <w:spacing w:line="100" w:lineRule="atLeast"/>
        <w:ind w:left="426"/>
        <w:jc w:val="both"/>
        <w:rPr>
          <w:rFonts w:ascii="Arial" w:eastAsia="Times New Roman" w:hAnsi="Arial" w:cs="Arial"/>
          <w:sz w:val="22"/>
          <w:szCs w:val="22"/>
        </w:rPr>
      </w:pPr>
      <w:r w:rsidRPr="00D9174E">
        <w:rPr>
          <w:rFonts w:ascii="Arial" w:eastAsia="Times New Roman" w:hAnsi="Arial" w:cs="Arial"/>
          <w:sz w:val="22"/>
          <w:szCs w:val="22"/>
        </w:rPr>
        <w:t>zastępuje się zapisem:</w:t>
      </w:r>
    </w:p>
    <w:p w:rsidR="00B0382B" w:rsidRDefault="00B0382B" w:rsidP="00D9174E">
      <w:pPr>
        <w:pStyle w:val="Zawartotabeli"/>
        <w:snapToGrid w:val="0"/>
        <w:spacing w:line="100" w:lineRule="atLeast"/>
        <w:ind w:left="426"/>
        <w:jc w:val="both"/>
        <w:rPr>
          <w:rFonts w:ascii="Arial" w:eastAsia="Times New Roman" w:hAnsi="Arial" w:cs="Arial"/>
          <w:sz w:val="22"/>
          <w:szCs w:val="22"/>
        </w:rPr>
      </w:pPr>
    </w:p>
    <w:p w:rsidR="00D9174E" w:rsidRPr="00D9174E" w:rsidRDefault="00200C81" w:rsidP="001C1AF1">
      <w:pPr>
        <w:pStyle w:val="Zawartotabeli"/>
        <w:snapToGrid w:val="0"/>
        <w:ind w:left="426"/>
        <w:jc w:val="both"/>
        <w:rPr>
          <w:rFonts w:ascii="Arial" w:eastAsia="Times New Roman" w:hAnsi="Arial" w:cs="Arial"/>
          <w:sz w:val="22"/>
          <w:szCs w:val="22"/>
        </w:rPr>
      </w:pPr>
      <w:r w:rsidRPr="00D9174E">
        <w:rPr>
          <w:rFonts w:ascii="Arial" w:hAnsi="Arial" w:cs="Arial"/>
          <w:bCs/>
          <w:sz w:val="22"/>
          <w:szCs w:val="22"/>
          <w:lang w:eastAsia="zh-CN"/>
        </w:rPr>
        <w:t>„</w:t>
      </w:r>
      <w:r w:rsidR="00D9174E" w:rsidRPr="00D9174E">
        <w:rPr>
          <w:rFonts w:ascii="Arial" w:eastAsia="Calibri" w:hAnsi="Arial" w:cs="Arial"/>
          <w:sz w:val="22"/>
          <w:szCs w:val="22"/>
        </w:rPr>
        <w:t xml:space="preserve">Zaplecza budowy i bazy materiałowe, parkingi maszyn i sprzętu oraz miejsca magazynowania odpadów, w tym mas ziemnych, zlokalizować w odległości nie mniejszej </w:t>
      </w:r>
      <w:r w:rsidR="00D9174E" w:rsidRPr="0060564A">
        <w:rPr>
          <w:rFonts w:ascii="Arial" w:eastAsia="Calibri" w:hAnsi="Arial" w:cs="Arial"/>
          <w:sz w:val="22"/>
          <w:szCs w:val="22"/>
        </w:rPr>
        <w:t xml:space="preserve">niż 50 m od cennych siedlisk przyrodniczych oraz </w:t>
      </w:r>
      <w:r w:rsidR="00D9174E" w:rsidRPr="00D9174E">
        <w:rPr>
          <w:rFonts w:ascii="Arial" w:eastAsia="Calibri" w:hAnsi="Arial" w:cs="Arial"/>
          <w:sz w:val="22"/>
          <w:szCs w:val="22"/>
        </w:rPr>
        <w:t>stanowisk chronionych gatunków roślin zinwentaryzowanych przy analizowanych liniach kolejowych, tj. poza odcinkami</w:t>
      </w:r>
      <w:r w:rsidR="00B0382B">
        <w:rPr>
          <w:rFonts w:ascii="Arial" w:eastAsia="Calibri" w:hAnsi="Arial" w:cs="Arial"/>
          <w:sz w:val="22"/>
          <w:szCs w:val="22"/>
        </w:rPr>
        <w:t>:</w:t>
      </w:r>
      <w:r w:rsidR="00D9174E" w:rsidRPr="00D9174E">
        <w:rPr>
          <w:rFonts w:ascii="Arial" w:eastAsia="Calibri" w:hAnsi="Arial" w:cs="Arial"/>
          <w:sz w:val="22"/>
          <w:szCs w:val="22"/>
        </w:rPr>
        <w:t xml:space="preserve"> </w:t>
      </w:r>
    </w:p>
    <w:p w:rsidR="00D9174E" w:rsidRPr="001A478E" w:rsidRDefault="00D9174E" w:rsidP="0010100F">
      <w:pPr>
        <w:pStyle w:val="Akapitzlist"/>
        <w:numPr>
          <w:ilvl w:val="0"/>
          <w:numId w:val="24"/>
        </w:numPr>
        <w:autoSpaceDE w:val="0"/>
        <w:autoSpaceDN w:val="0"/>
        <w:adjustRightInd w:val="0"/>
        <w:spacing w:after="0" w:line="240" w:lineRule="auto"/>
        <w:ind w:hanging="294"/>
        <w:rPr>
          <w:rFonts w:ascii="Arial" w:hAnsi="Arial" w:cs="Arial"/>
          <w:lang w:eastAsia="pl-PL"/>
        </w:rPr>
      </w:pPr>
      <w:r w:rsidRPr="001A478E">
        <w:rPr>
          <w:rFonts w:ascii="Arial" w:hAnsi="Arial" w:cs="Arial"/>
          <w:lang w:eastAsia="pl-PL"/>
        </w:rPr>
        <w:t xml:space="preserve">km </w:t>
      </w:r>
      <w:r w:rsidR="00070575" w:rsidRPr="001A478E">
        <w:rPr>
          <w:rFonts w:ascii="Arial" w:hAnsi="Arial" w:cs="Arial"/>
          <w:lang w:eastAsia="pl-PL"/>
        </w:rPr>
        <w:t xml:space="preserve">ok. </w:t>
      </w:r>
      <w:r w:rsidRPr="001A478E">
        <w:rPr>
          <w:rFonts w:ascii="Arial" w:hAnsi="Arial" w:cs="Arial"/>
          <w:lang w:eastAsia="pl-PL"/>
        </w:rPr>
        <w:t>24</w:t>
      </w:r>
      <w:r w:rsidR="00675D09" w:rsidRPr="001A478E">
        <w:rPr>
          <w:rFonts w:ascii="Arial" w:hAnsi="Arial" w:cs="Arial"/>
          <w:lang w:eastAsia="pl-PL"/>
        </w:rPr>
        <w:t>3</w:t>
      </w:r>
      <w:r w:rsidRPr="001A478E">
        <w:rPr>
          <w:rFonts w:ascii="Arial" w:hAnsi="Arial" w:cs="Arial"/>
          <w:lang w:eastAsia="pl-PL"/>
        </w:rPr>
        <w:t>+</w:t>
      </w:r>
      <w:r w:rsidR="00675D09" w:rsidRPr="001A478E">
        <w:rPr>
          <w:rFonts w:ascii="Arial" w:hAnsi="Arial" w:cs="Arial"/>
          <w:lang w:eastAsia="pl-PL"/>
        </w:rPr>
        <w:t>520</w:t>
      </w:r>
      <w:r w:rsidRPr="001A478E">
        <w:rPr>
          <w:rFonts w:ascii="Arial" w:hAnsi="Arial" w:cs="Arial"/>
          <w:lang w:eastAsia="pl-PL"/>
        </w:rPr>
        <w:t xml:space="preserve"> – 24</w:t>
      </w:r>
      <w:r w:rsidR="00675D09" w:rsidRPr="001A478E">
        <w:rPr>
          <w:rFonts w:ascii="Arial" w:hAnsi="Arial" w:cs="Arial"/>
          <w:lang w:eastAsia="pl-PL"/>
        </w:rPr>
        <w:t>3</w:t>
      </w:r>
      <w:r w:rsidR="005A6512" w:rsidRPr="001A478E">
        <w:rPr>
          <w:rFonts w:ascii="Arial" w:hAnsi="Arial" w:cs="Arial"/>
          <w:lang w:eastAsia="pl-PL"/>
        </w:rPr>
        <w:t>+</w:t>
      </w:r>
      <w:r w:rsidR="00675D09" w:rsidRPr="001A478E">
        <w:rPr>
          <w:rFonts w:ascii="Arial" w:hAnsi="Arial" w:cs="Arial"/>
          <w:lang w:eastAsia="pl-PL"/>
        </w:rPr>
        <w:t>780</w:t>
      </w:r>
      <w:r w:rsidRPr="001A478E">
        <w:rPr>
          <w:rFonts w:ascii="Arial" w:hAnsi="Arial" w:cs="Arial"/>
          <w:lang w:eastAsia="pl-PL"/>
        </w:rPr>
        <w:t xml:space="preserve"> linii </w:t>
      </w:r>
      <w:r w:rsidR="001E1E55" w:rsidRPr="001A478E">
        <w:rPr>
          <w:rFonts w:ascii="Arial" w:hAnsi="Arial" w:cs="Arial"/>
          <w:lang w:eastAsia="pl-PL"/>
        </w:rPr>
        <w:t xml:space="preserve">kolejowej nr 25 (dalej </w:t>
      </w:r>
      <w:r w:rsidRPr="001A478E">
        <w:rPr>
          <w:rFonts w:ascii="Arial" w:hAnsi="Arial" w:cs="Arial"/>
          <w:lang w:eastAsia="pl-PL"/>
        </w:rPr>
        <w:t>LK25</w:t>
      </w:r>
      <w:r w:rsidR="001E1E55" w:rsidRPr="001A478E">
        <w:rPr>
          <w:rFonts w:ascii="Arial" w:hAnsi="Arial" w:cs="Arial"/>
          <w:lang w:eastAsia="pl-PL"/>
        </w:rPr>
        <w:t>)</w:t>
      </w:r>
      <w:r w:rsidRPr="001A478E">
        <w:rPr>
          <w:rFonts w:ascii="Arial" w:hAnsi="Arial" w:cs="Arial"/>
          <w:lang w:eastAsia="pl-PL"/>
        </w:rPr>
        <w:t xml:space="preserve">, </w:t>
      </w:r>
      <w:r w:rsidR="0010100F" w:rsidRPr="001A478E">
        <w:rPr>
          <w:rFonts w:ascii="Arial" w:hAnsi="Arial" w:cs="Arial"/>
          <w:lang w:eastAsia="pl-PL"/>
        </w:rPr>
        <w:t>strona prawa</w:t>
      </w:r>
      <w:r w:rsidRPr="001A478E">
        <w:rPr>
          <w:rFonts w:ascii="Arial" w:hAnsi="Arial" w:cs="Arial"/>
          <w:lang w:eastAsia="pl-PL"/>
        </w:rPr>
        <w:t xml:space="preserve">, </w:t>
      </w:r>
    </w:p>
    <w:p w:rsidR="00675D09" w:rsidRPr="001A478E" w:rsidRDefault="00675D09" w:rsidP="0010100F">
      <w:pPr>
        <w:pStyle w:val="Akapitzlist"/>
        <w:numPr>
          <w:ilvl w:val="0"/>
          <w:numId w:val="24"/>
        </w:numPr>
        <w:spacing w:after="0" w:line="240" w:lineRule="auto"/>
        <w:ind w:hanging="294"/>
        <w:rPr>
          <w:rFonts w:ascii="Arial" w:eastAsia="Times New Roman" w:hAnsi="Arial" w:cs="Arial"/>
          <w:lang w:eastAsia="pl-PL"/>
        </w:rPr>
      </w:pPr>
      <w:r w:rsidRPr="001A478E">
        <w:rPr>
          <w:rFonts w:ascii="Arial" w:eastAsia="Times New Roman" w:hAnsi="Arial" w:cs="Arial"/>
          <w:lang w:eastAsia="pl-PL"/>
        </w:rPr>
        <w:t>km ok. 246+050 – 246+150 LK25, obie strony,</w:t>
      </w:r>
    </w:p>
    <w:p w:rsidR="00D9174E" w:rsidRPr="001A478E" w:rsidRDefault="00D9174E" w:rsidP="001C1AF1">
      <w:pPr>
        <w:numPr>
          <w:ilvl w:val="0"/>
          <w:numId w:val="24"/>
        </w:numPr>
        <w:suppressAutoHyphens w:val="0"/>
        <w:autoSpaceDE w:val="0"/>
        <w:autoSpaceDN w:val="0"/>
        <w:adjustRightInd w:val="0"/>
        <w:ind w:left="567" w:hanging="141"/>
        <w:rPr>
          <w:rFonts w:ascii="Arial" w:hAnsi="Arial" w:cs="Arial"/>
          <w:sz w:val="22"/>
          <w:szCs w:val="22"/>
          <w:lang w:eastAsia="pl-PL"/>
        </w:rPr>
      </w:pPr>
      <w:r w:rsidRPr="001A478E">
        <w:rPr>
          <w:rFonts w:ascii="Arial" w:hAnsi="Arial" w:cs="Arial"/>
          <w:sz w:val="22"/>
          <w:szCs w:val="22"/>
          <w:lang w:eastAsia="pl-PL"/>
        </w:rPr>
        <w:t xml:space="preserve">km </w:t>
      </w:r>
      <w:r w:rsidR="00070575" w:rsidRPr="001A478E">
        <w:rPr>
          <w:rFonts w:ascii="Arial" w:hAnsi="Arial" w:cs="Arial"/>
          <w:sz w:val="22"/>
          <w:szCs w:val="22"/>
          <w:lang w:eastAsia="pl-PL"/>
        </w:rPr>
        <w:t xml:space="preserve">ok. </w:t>
      </w:r>
      <w:r w:rsidRPr="001A478E">
        <w:rPr>
          <w:rFonts w:ascii="Arial" w:hAnsi="Arial" w:cs="Arial"/>
          <w:sz w:val="22"/>
          <w:szCs w:val="22"/>
          <w:lang w:eastAsia="pl-PL"/>
        </w:rPr>
        <w:t>263+610 – 264+060 LK25</w:t>
      </w:r>
      <w:r w:rsidR="00B77DFF" w:rsidRPr="001A478E">
        <w:rPr>
          <w:rFonts w:ascii="Arial" w:hAnsi="Arial" w:cs="Arial"/>
          <w:sz w:val="22"/>
          <w:szCs w:val="22"/>
          <w:lang w:eastAsia="pl-PL"/>
        </w:rPr>
        <w:t>,</w:t>
      </w:r>
      <w:r w:rsidRPr="001A478E">
        <w:rPr>
          <w:rFonts w:ascii="Arial" w:hAnsi="Arial" w:cs="Arial"/>
          <w:sz w:val="22"/>
          <w:szCs w:val="22"/>
          <w:lang w:eastAsia="pl-PL"/>
        </w:rPr>
        <w:t xml:space="preserve"> obie strony, </w:t>
      </w:r>
    </w:p>
    <w:p w:rsidR="00D9174E" w:rsidRPr="001A478E" w:rsidRDefault="00D9174E" w:rsidP="001C1AF1">
      <w:pPr>
        <w:numPr>
          <w:ilvl w:val="0"/>
          <w:numId w:val="24"/>
        </w:numPr>
        <w:suppressAutoHyphens w:val="0"/>
        <w:autoSpaceDE w:val="0"/>
        <w:autoSpaceDN w:val="0"/>
        <w:adjustRightInd w:val="0"/>
        <w:ind w:left="567" w:hanging="141"/>
        <w:rPr>
          <w:rFonts w:ascii="Arial" w:hAnsi="Arial" w:cs="Arial"/>
          <w:sz w:val="22"/>
          <w:szCs w:val="22"/>
          <w:lang w:eastAsia="pl-PL"/>
        </w:rPr>
      </w:pPr>
      <w:r w:rsidRPr="001A478E">
        <w:rPr>
          <w:rFonts w:ascii="Arial" w:hAnsi="Arial" w:cs="Arial"/>
          <w:sz w:val="22"/>
          <w:szCs w:val="22"/>
          <w:lang w:eastAsia="pl-PL"/>
        </w:rPr>
        <w:t xml:space="preserve">km </w:t>
      </w:r>
      <w:r w:rsidR="00070575" w:rsidRPr="001A478E">
        <w:rPr>
          <w:rFonts w:ascii="Arial" w:hAnsi="Arial" w:cs="Arial"/>
          <w:sz w:val="22"/>
          <w:szCs w:val="22"/>
          <w:lang w:eastAsia="pl-PL"/>
        </w:rPr>
        <w:t xml:space="preserve">ok. </w:t>
      </w:r>
      <w:r w:rsidRPr="001A478E">
        <w:rPr>
          <w:rFonts w:ascii="Arial" w:hAnsi="Arial" w:cs="Arial"/>
          <w:sz w:val="22"/>
          <w:szCs w:val="22"/>
          <w:lang w:eastAsia="pl-PL"/>
        </w:rPr>
        <w:t xml:space="preserve">267+640 – 267+850 LK25, obie strony, </w:t>
      </w:r>
    </w:p>
    <w:p w:rsidR="00D9174E" w:rsidRPr="001A478E" w:rsidRDefault="00D9174E" w:rsidP="001C1AF1">
      <w:pPr>
        <w:numPr>
          <w:ilvl w:val="0"/>
          <w:numId w:val="24"/>
        </w:numPr>
        <w:suppressAutoHyphens w:val="0"/>
        <w:autoSpaceDE w:val="0"/>
        <w:autoSpaceDN w:val="0"/>
        <w:adjustRightInd w:val="0"/>
        <w:ind w:left="567" w:hanging="141"/>
        <w:rPr>
          <w:rFonts w:ascii="Arial" w:hAnsi="Arial" w:cs="Arial"/>
          <w:sz w:val="22"/>
          <w:szCs w:val="22"/>
          <w:lang w:eastAsia="pl-PL"/>
        </w:rPr>
      </w:pPr>
      <w:r w:rsidRPr="001A478E">
        <w:rPr>
          <w:rFonts w:ascii="Arial" w:hAnsi="Arial" w:cs="Arial"/>
          <w:sz w:val="22"/>
          <w:szCs w:val="22"/>
          <w:lang w:eastAsia="pl-PL"/>
        </w:rPr>
        <w:t xml:space="preserve">km </w:t>
      </w:r>
      <w:r w:rsidR="00070575" w:rsidRPr="001A478E">
        <w:rPr>
          <w:rFonts w:ascii="Arial" w:hAnsi="Arial" w:cs="Arial"/>
          <w:sz w:val="22"/>
          <w:szCs w:val="22"/>
          <w:lang w:eastAsia="pl-PL"/>
        </w:rPr>
        <w:t xml:space="preserve">ok. </w:t>
      </w:r>
      <w:r w:rsidR="001E1E55" w:rsidRPr="001A478E">
        <w:rPr>
          <w:rFonts w:ascii="Arial" w:hAnsi="Arial" w:cs="Arial"/>
          <w:sz w:val="22"/>
          <w:szCs w:val="22"/>
          <w:lang w:eastAsia="pl-PL"/>
        </w:rPr>
        <w:t xml:space="preserve">272+610 – 272+810 </w:t>
      </w:r>
      <w:r w:rsidRPr="001A478E">
        <w:rPr>
          <w:rFonts w:ascii="Arial" w:hAnsi="Arial" w:cs="Arial"/>
          <w:sz w:val="22"/>
          <w:szCs w:val="22"/>
          <w:lang w:eastAsia="pl-PL"/>
        </w:rPr>
        <w:t>LK25</w:t>
      </w:r>
      <w:r w:rsidR="00B77DFF" w:rsidRPr="001A478E">
        <w:rPr>
          <w:rFonts w:ascii="Arial" w:hAnsi="Arial" w:cs="Arial"/>
          <w:sz w:val="22"/>
          <w:szCs w:val="22"/>
          <w:lang w:eastAsia="pl-PL"/>
        </w:rPr>
        <w:t>,</w:t>
      </w:r>
      <w:r w:rsidRPr="001A478E">
        <w:rPr>
          <w:rFonts w:ascii="Arial" w:hAnsi="Arial" w:cs="Arial"/>
          <w:sz w:val="22"/>
          <w:szCs w:val="22"/>
          <w:lang w:eastAsia="pl-PL"/>
        </w:rPr>
        <w:t xml:space="preserve"> strona lewa, </w:t>
      </w:r>
    </w:p>
    <w:p w:rsidR="00D9174E" w:rsidRPr="001A478E" w:rsidRDefault="00CF75ED" w:rsidP="001C1AF1">
      <w:pPr>
        <w:numPr>
          <w:ilvl w:val="0"/>
          <w:numId w:val="24"/>
        </w:numPr>
        <w:suppressAutoHyphens w:val="0"/>
        <w:autoSpaceDE w:val="0"/>
        <w:autoSpaceDN w:val="0"/>
        <w:adjustRightInd w:val="0"/>
        <w:ind w:left="567" w:hanging="141"/>
        <w:rPr>
          <w:rFonts w:ascii="Arial" w:hAnsi="Arial" w:cs="Arial"/>
          <w:sz w:val="22"/>
          <w:szCs w:val="22"/>
          <w:lang w:eastAsia="pl-PL"/>
        </w:rPr>
      </w:pPr>
      <w:r w:rsidRPr="001A478E">
        <w:rPr>
          <w:rFonts w:ascii="Arial" w:hAnsi="Arial" w:cs="Arial"/>
          <w:sz w:val="22"/>
          <w:szCs w:val="22"/>
          <w:lang w:eastAsia="pl-PL"/>
        </w:rPr>
        <w:t xml:space="preserve"> </w:t>
      </w:r>
      <w:r w:rsidR="00D9174E" w:rsidRPr="001A478E">
        <w:rPr>
          <w:rFonts w:ascii="Arial" w:hAnsi="Arial" w:cs="Arial"/>
          <w:sz w:val="22"/>
          <w:szCs w:val="22"/>
          <w:lang w:eastAsia="pl-PL"/>
        </w:rPr>
        <w:t xml:space="preserve">km </w:t>
      </w:r>
      <w:r w:rsidR="00070575" w:rsidRPr="001A478E">
        <w:rPr>
          <w:rFonts w:ascii="Arial" w:hAnsi="Arial" w:cs="Arial"/>
          <w:sz w:val="22"/>
          <w:szCs w:val="22"/>
          <w:lang w:eastAsia="pl-PL"/>
        </w:rPr>
        <w:t xml:space="preserve">ok. </w:t>
      </w:r>
      <w:r w:rsidR="00D9174E" w:rsidRPr="001A478E">
        <w:rPr>
          <w:rFonts w:ascii="Arial" w:hAnsi="Arial" w:cs="Arial"/>
          <w:sz w:val="22"/>
          <w:szCs w:val="22"/>
          <w:lang w:eastAsia="pl-PL"/>
        </w:rPr>
        <w:t xml:space="preserve">3+750 – 5+550 </w:t>
      </w:r>
      <w:r w:rsidRPr="001A478E">
        <w:rPr>
          <w:rFonts w:ascii="Arial" w:hAnsi="Arial" w:cs="Arial"/>
          <w:sz w:val="22"/>
          <w:szCs w:val="22"/>
          <w:lang w:eastAsia="pl-PL"/>
        </w:rPr>
        <w:t>linii kolejowej nr 74 (dalej LK74),</w:t>
      </w:r>
      <w:r w:rsidR="00D9174E" w:rsidRPr="001A478E">
        <w:rPr>
          <w:rFonts w:ascii="Arial" w:hAnsi="Arial" w:cs="Arial"/>
          <w:sz w:val="22"/>
          <w:szCs w:val="22"/>
          <w:lang w:eastAsia="pl-PL"/>
        </w:rPr>
        <w:t xml:space="preserve"> strona prawa, </w:t>
      </w:r>
    </w:p>
    <w:p w:rsidR="00D9174E" w:rsidRPr="001A478E" w:rsidRDefault="00D9174E" w:rsidP="001C1AF1">
      <w:pPr>
        <w:numPr>
          <w:ilvl w:val="0"/>
          <w:numId w:val="24"/>
        </w:numPr>
        <w:suppressAutoHyphens w:val="0"/>
        <w:autoSpaceDE w:val="0"/>
        <w:autoSpaceDN w:val="0"/>
        <w:adjustRightInd w:val="0"/>
        <w:ind w:left="567" w:hanging="141"/>
        <w:rPr>
          <w:rFonts w:ascii="Arial" w:hAnsi="Arial" w:cs="Arial"/>
          <w:sz w:val="22"/>
          <w:szCs w:val="22"/>
          <w:lang w:eastAsia="pl-PL"/>
        </w:rPr>
      </w:pPr>
      <w:r w:rsidRPr="001A478E">
        <w:rPr>
          <w:rFonts w:ascii="Arial" w:hAnsi="Arial" w:cs="Arial"/>
          <w:sz w:val="22"/>
          <w:szCs w:val="22"/>
          <w:lang w:eastAsia="pl-PL"/>
        </w:rPr>
        <w:t xml:space="preserve">km </w:t>
      </w:r>
      <w:r w:rsidR="00070575" w:rsidRPr="001A478E">
        <w:rPr>
          <w:rFonts w:ascii="Arial" w:hAnsi="Arial" w:cs="Arial"/>
          <w:sz w:val="22"/>
          <w:szCs w:val="22"/>
          <w:lang w:eastAsia="pl-PL"/>
        </w:rPr>
        <w:t xml:space="preserve">ok. </w:t>
      </w:r>
      <w:r w:rsidRPr="001A478E">
        <w:rPr>
          <w:rFonts w:ascii="Arial" w:hAnsi="Arial" w:cs="Arial"/>
          <w:sz w:val="22"/>
          <w:szCs w:val="22"/>
          <w:lang w:eastAsia="pl-PL"/>
        </w:rPr>
        <w:t xml:space="preserve">7+750 – 8+150 LK74, strona prawa, </w:t>
      </w:r>
    </w:p>
    <w:p w:rsidR="00D9174E" w:rsidRPr="001A478E" w:rsidRDefault="00D9174E" w:rsidP="001C1AF1">
      <w:pPr>
        <w:numPr>
          <w:ilvl w:val="0"/>
          <w:numId w:val="24"/>
        </w:numPr>
        <w:suppressAutoHyphens w:val="0"/>
        <w:autoSpaceDE w:val="0"/>
        <w:autoSpaceDN w:val="0"/>
        <w:adjustRightInd w:val="0"/>
        <w:ind w:left="567" w:hanging="141"/>
        <w:rPr>
          <w:rFonts w:ascii="Arial" w:hAnsi="Arial" w:cs="Arial"/>
          <w:sz w:val="22"/>
          <w:szCs w:val="22"/>
          <w:lang w:eastAsia="pl-PL"/>
        </w:rPr>
      </w:pPr>
      <w:r w:rsidRPr="001A478E">
        <w:rPr>
          <w:rFonts w:ascii="Arial" w:hAnsi="Arial" w:cs="Arial"/>
          <w:sz w:val="22"/>
          <w:szCs w:val="22"/>
          <w:lang w:eastAsia="pl-PL"/>
        </w:rPr>
        <w:t xml:space="preserve">km </w:t>
      </w:r>
      <w:r w:rsidR="00070575" w:rsidRPr="001A478E">
        <w:rPr>
          <w:rFonts w:ascii="Arial" w:hAnsi="Arial" w:cs="Arial"/>
          <w:sz w:val="22"/>
          <w:szCs w:val="22"/>
          <w:lang w:eastAsia="pl-PL"/>
        </w:rPr>
        <w:t xml:space="preserve">ok. </w:t>
      </w:r>
      <w:r w:rsidRPr="001A478E">
        <w:rPr>
          <w:rFonts w:ascii="Arial" w:hAnsi="Arial" w:cs="Arial"/>
          <w:sz w:val="22"/>
          <w:szCs w:val="22"/>
          <w:lang w:eastAsia="pl-PL"/>
        </w:rPr>
        <w:t xml:space="preserve">9+900 – 10+900 LK74, strona lewa, </w:t>
      </w:r>
    </w:p>
    <w:p w:rsidR="00D9174E" w:rsidRPr="001A478E" w:rsidRDefault="00D9174E" w:rsidP="001C1AF1">
      <w:pPr>
        <w:numPr>
          <w:ilvl w:val="0"/>
          <w:numId w:val="24"/>
        </w:numPr>
        <w:suppressAutoHyphens w:val="0"/>
        <w:autoSpaceDE w:val="0"/>
        <w:autoSpaceDN w:val="0"/>
        <w:adjustRightInd w:val="0"/>
        <w:ind w:left="709" w:hanging="283"/>
        <w:rPr>
          <w:rFonts w:ascii="Arial" w:hAnsi="Arial" w:cs="Arial"/>
          <w:sz w:val="22"/>
          <w:szCs w:val="22"/>
          <w:lang w:eastAsia="pl-PL"/>
        </w:rPr>
      </w:pPr>
      <w:r w:rsidRPr="001A478E">
        <w:rPr>
          <w:rFonts w:ascii="Arial" w:hAnsi="Arial" w:cs="Arial"/>
          <w:sz w:val="22"/>
          <w:szCs w:val="22"/>
          <w:lang w:eastAsia="pl-PL"/>
        </w:rPr>
        <w:t xml:space="preserve">km </w:t>
      </w:r>
      <w:r w:rsidR="00070575" w:rsidRPr="001A478E">
        <w:rPr>
          <w:rFonts w:ascii="Arial" w:hAnsi="Arial" w:cs="Arial"/>
          <w:sz w:val="22"/>
          <w:szCs w:val="22"/>
          <w:lang w:eastAsia="pl-PL"/>
        </w:rPr>
        <w:t xml:space="preserve">ok. </w:t>
      </w:r>
      <w:r w:rsidR="00B77DFF" w:rsidRPr="001A478E">
        <w:rPr>
          <w:rFonts w:ascii="Arial" w:hAnsi="Arial" w:cs="Arial"/>
          <w:sz w:val="22"/>
          <w:szCs w:val="22"/>
          <w:lang w:eastAsia="pl-PL"/>
        </w:rPr>
        <w:t>11+</w:t>
      </w:r>
      <w:r w:rsidR="00CF75ED" w:rsidRPr="001A478E">
        <w:rPr>
          <w:rFonts w:ascii="Arial" w:hAnsi="Arial" w:cs="Arial"/>
          <w:sz w:val="22"/>
          <w:szCs w:val="22"/>
          <w:lang w:eastAsia="pl-PL"/>
        </w:rPr>
        <w:t>450</w:t>
      </w:r>
      <w:r w:rsidR="00B77DFF" w:rsidRPr="001A478E">
        <w:rPr>
          <w:rFonts w:ascii="Arial" w:hAnsi="Arial" w:cs="Arial"/>
          <w:sz w:val="22"/>
          <w:szCs w:val="22"/>
          <w:lang w:eastAsia="pl-PL"/>
        </w:rPr>
        <w:t xml:space="preserve"> – </w:t>
      </w:r>
      <w:r w:rsidR="00CF75ED" w:rsidRPr="001A478E">
        <w:rPr>
          <w:rFonts w:ascii="Arial" w:hAnsi="Arial" w:cs="Arial"/>
          <w:sz w:val="22"/>
          <w:szCs w:val="22"/>
          <w:lang w:eastAsia="pl-PL"/>
        </w:rPr>
        <w:t>11</w:t>
      </w:r>
      <w:r w:rsidR="0010100F">
        <w:rPr>
          <w:rFonts w:ascii="Arial" w:hAnsi="Arial" w:cs="Arial"/>
          <w:sz w:val="22"/>
          <w:szCs w:val="22"/>
          <w:lang w:eastAsia="pl-PL"/>
        </w:rPr>
        <w:t>+</w:t>
      </w:r>
      <w:r w:rsidR="00CF75ED" w:rsidRPr="001A478E">
        <w:rPr>
          <w:rFonts w:ascii="Arial" w:hAnsi="Arial" w:cs="Arial"/>
          <w:sz w:val="22"/>
          <w:szCs w:val="22"/>
          <w:lang w:eastAsia="pl-PL"/>
        </w:rPr>
        <w:t>780</w:t>
      </w:r>
      <w:r w:rsidR="00B77DFF" w:rsidRPr="001A478E">
        <w:rPr>
          <w:rFonts w:ascii="Arial" w:hAnsi="Arial" w:cs="Arial"/>
          <w:sz w:val="22"/>
          <w:szCs w:val="22"/>
          <w:lang w:eastAsia="pl-PL"/>
        </w:rPr>
        <w:t xml:space="preserve"> LK74, </w:t>
      </w:r>
      <w:r w:rsidRPr="001A478E">
        <w:rPr>
          <w:rFonts w:ascii="Arial" w:hAnsi="Arial" w:cs="Arial"/>
          <w:sz w:val="22"/>
          <w:szCs w:val="22"/>
          <w:lang w:eastAsia="pl-PL"/>
        </w:rPr>
        <w:t xml:space="preserve">obie strony </w:t>
      </w:r>
    </w:p>
    <w:p w:rsidR="00B77DFF" w:rsidRPr="001A478E" w:rsidRDefault="00D9174E" w:rsidP="001C1AF1">
      <w:pPr>
        <w:pStyle w:val="Akapitzlist"/>
        <w:numPr>
          <w:ilvl w:val="0"/>
          <w:numId w:val="24"/>
        </w:numPr>
        <w:autoSpaceDE w:val="0"/>
        <w:autoSpaceDN w:val="0"/>
        <w:adjustRightInd w:val="0"/>
        <w:spacing w:after="0" w:line="240" w:lineRule="auto"/>
        <w:ind w:hanging="294"/>
        <w:rPr>
          <w:rFonts w:ascii="Arial" w:hAnsi="Arial" w:cs="Arial"/>
          <w:lang w:eastAsia="pl-PL"/>
        </w:rPr>
      </w:pPr>
      <w:r w:rsidRPr="001A478E">
        <w:rPr>
          <w:rFonts w:ascii="Arial" w:hAnsi="Arial" w:cs="Arial"/>
          <w:lang w:eastAsia="pl-PL"/>
        </w:rPr>
        <w:t xml:space="preserve">km </w:t>
      </w:r>
      <w:r w:rsidR="00070575" w:rsidRPr="001A478E">
        <w:rPr>
          <w:rFonts w:ascii="Arial" w:hAnsi="Arial" w:cs="Arial"/>
          <w:lang w:eastAsia="pl-PL"/>
        </w:rPr>
        <w:t xml:space="preserve">ok. </w:t>
      </w:r>
      <w:r w:rsidRPr="001A478E">
        <w:rPr>
          <w:rFonts w:ascii="Arial" w:hAnsi="Arial" w:cs="Arial"/>
          <w:lang w:eastAsia="pl-PL"/>
        </w:rPr>
        <w:t>17+830 – 18+050 LK74</w:t>
      </w:r>
      <w:r w:rsidR="00B77DFF" w:rsidRPr="001A478E">
        <w:rPr>
          <w:rFonts w:ascii="Arial" w:hAnsi="Arial" w:cs="Arial"/>
          <w:lang w:eastAsia="pl-PL"/>
        </w:rPr>
        <w:t>,</w:t>
      </w:r>
      <w:r w:rsidRPr="001A478E">
        <w:rPr>
          <w:rFonts w:ascii="Arial" w:hAnsi="Arial" w:cs="Arial"/>
          <w:lang w:eastAsia="pl-PL"/>
        </w:rPr>
        <w:t xml:space="preserve"> obie strony, </w:t>
      </w:r>
    </w:p>
    <w:p w:rsidR="00D9174E" w:rsidRPr="001A478E" w:rsidRDefault="00D9174E" w:rsidP="001C1AF1">
      <w:pPr>
        <w:pStyle w:val="Akapitzlist"/>
        <w:numPr>
          <w:ilvl w:val="0"/>
          <w:numId w:val="24"/>
        </w:numPr>
        <w:autoSpaceDE w:val="0"/>
        <w:autoSpaceDN w:val="0"/>
        <w:adjustRightInd w:val="0"/>
        <w:spacing w:after="0" w:line="240" w:lineRule="auto"/>
        <w:ind w:hanging="294"/>
        <w:rPr>
          <w:rFonts w:ascii="Arial" w:hAnsi="Arial" w:cs="Arial"/>
          <w:lang w:eastAsia="pl-PL"/>
        </w:rPr>
      </w:pPr>
      <w:r w:rsidRPr="001A478E">
        <w:rPr>
          <w:rFonts w:ascii="Arial" w:hAnsi="Arial" w:cs="Arial"/>
          <w:lang w:eastAsia="pl-PL"/>
        </w:rPr>
        <w:t xml:space="preserve">km </w:t>
      </w:r>
      <w:r w:rsidR="00070575" w:rsidRPr="001A478E">
        <w:rPr>
          <w:rFonts w:ascii="Arial" w:hAnsi="Arial" w:cs="Arial"/>
          <w:lang w:eastAsia="pl-PL"/>
        </w:rPr>
        <w:t xml:space="preserve">ok. </w:t>
      </w:r>
      <w:r w:rsidRPr="001A478E">
        <w:rPr>
          <w:rFonts w:ascii="Arial" w:hAnsi="Arial" w:cs="Arial"/>
          <w:lang w:eastAsia="pl-PL"/>
        </w:rPr>
        <w:t>20+570 – 20+820 LK74</w:t>
      </w:r>
      <w:r w:rsidR="00B77DFF" w:rsidRPr="001A478E">
        <w:rPr>
          <w:rFonts w:ascii="Arial" w:hAnsi="Arial" w:cs="Arial"/>
          <w:lang w:eastAsia="pl-PL"/>
        </w:rPr>
        <w:t>,</w:t>
      </w:r>
      <w:r w:rsidRPr="001A478E">
        <w:rPr>
          <w:rFonts w:ascii="Arial" w:hAnsi="Arial" w:cs="Arial"/>
          <w:lang w:eastAsia="pl-PL"/>
        </w:rPr>
        <w:t xml:space="preserve"> obie strony, </w:t>
      </w:r>
    </w:p>
    <w:p w:rsidR="001A478E" w:rsidRPr="001A478E" w:rsidRDefault="00B77DFF" w:rsidP="001A478E">
      <w:pPr>
        <w:numPr>
          <w:ilvl w:val="0"/>
          <w:numId w:val="24"/>
        </w:numPr>
        <w:suppressAutoHyphens w:val="0"/>
        <w:autoSpaceDE w:val="0"/>
        <w:autoSpaceDN w:val="0"/>
        <w:adjustRightInd w:val="0"/>
        <w:ind w:left="567" w:hanging="141"/>
        <w:rPr>
          <w:rFonts w:ascii="Arial" w:hAnsi="Arial" w:cs="Arial"/>
          <w:sz w:val="22"/>
          <w:szCs w:val="22"/>
          <w:lang w:eastAsia="pl-PL"/>
        </w:rPr>
      </w:pPr>
      <w:r w:rsidRPr="001A478E">
        <w:rPr>
          <w:rFonts w:ascii="Arial" w:hAnsi="Arial" w:cs="Arial"/>
          <w:sz w:val="22"/>
          <w:szCs w:val="22"/>
          <w:lang w:eastAsia="pl-PL"/>
        </w:rPr>
        <w:t xml:space="preserve"> </w:t>
      </w:r>
      <w:r w:rsidR="001A478E" w:rsidRPr="001A478E">
        <w:rPr>
          <w:rFonts w:ascii="Arial" w:hAnsi="Arial" w:cs="Arial"/>
          <w:bCs/>
          <w:iCs/>
          <w:sz w:val="22"/>
          <w:szCs w:val="22"/>
        </w:rPr>
        <w:t xml:space="preserve">km ok. </w:t>
      </w:r>
      <w:r w:rsidR="0010100F">
        <w:rPr>
          <w:rFonts w:ascii="Arial" w:hAnsi="Arial" w:cs="Arial"/>
          <w:bCs/>
          <w:iCs/>
          <w:sz w:val="22"/>
          <w:szCs w:val="22"/>
        </w:rPr>
        <w:t>4+170 –</w:t>
      </w:r>
      <w:r w:rsidR="00CC0D0E">
        <w:rPr>
          <w:rFonts w:ascii="Arial" w:hAnsi="Arial" w:cs="Arial"/>
          <w:bCs/>
          <w:iCs/>
          <w:sz w:val="22"/>
          <w:szCs w:val="22"/>
        </w:rPr>
        <w:t xml:space="preserve"> 4+370</w:t>
      </w:r>
      <w:r w:rsidR="0010100F">
        <w:rPr>
          <w:rFonts w:ascii="Arial" w:hAnsi="Arial" w:cs="Arial"/>
          <w:bCs/>
          <w:iCs/>
          <w:sz w:val="22"/>
          <w:szCs w:val="22"/>
        </w:rPr>
        <w:t xml:space="preserve"> </w:t>
      </w:r>
      <w:r w:rsidR="001A478E" w:rsidRPr="001A478E">
        <w:rPr>
          <w:rFonts w:ascii="Arial" w:hAnsi="Arial" w:cs="Arial"/>
          <w:bCs/>
          <w:iCs/>
          <w:sz w:val="22"/>
          <w:szCs w:val="22"/>
        </w:rPr>
        <w:t xml:space="preserve"> </w:t>
      </w:r>
      <w:r w:rsidR="001A478E" w:rsidRPr="001A478E">
        <w:rPr>
          <w:rFonts w:ascii="Arial" w:hAnsi="Arial" w:cs="Arial"/>
          <w:sz w:val="22"/>
          <w:szCs w:val="22"/>
          <w:lang w:eastAsia="pl-PL"/>
        </w:rPr>
        <w:t xml:space="preserve">linii kolejowej nr 78 (dalej LK78), </w:t>
      </w:r>
      <w:r w:rsidR="00CC0D0E">
        <w:rPr>
          <w:rFonts w:ascii="Arial" w:hAnsi="Arial" w:cs="Arial"/>
          <w:bCs/>
          <w:iCs/>
          <w:sz w:val="22"/>
          <w:szCs w:val="22"/>
        </w:rPr>
        <w:t>obie strony</w:t>
      </w:r>
      <w:r w:rsidR="001A478E" w:rsidRPr="001A478E">
        <w:rPr>
          <w:rFonts w:ascii="Arial" w:hAnsi="Arial" w:cs="Arial"/>
          <w:bCs/>
          <w:iCs/>
          <w:sz w:val="22"/>
          <w:szCs w:val="22"/>
        </w:rPr>
        <w:t>,</w:t>
      </w:r>
    </w:p>
    <w:p w:rsidR="001A478E" w:rsidRPr="00144FF5" w:rsidRDefault="001A478E" w:rsidP="001A478E">
      <w:pPr>
        <w:numPr>
          <w:ilvl w:val="0"/>
          <w:numId w:val="24"/>
        </w:numPr>
        <w:suppressAutoHyphens w:val="0"/>
        <w:autoSpaceDE w:val="0"/>
        <w:autoSpaceDN w:val="0"/>
        <w:adjustRightInd w:val="0"/>
        <w:ind w:left="567" w:hanging="141"/>
        <w:rPr>
          <w:rFonts w:ascii="Arial" w:hAnsi="Arial" w:cs="Arial"/>
          <w:color w:val="FF0000"/>
          <w:sz w:val="22"/>
          <w:szCs w:val="22"/>
          <w:lang w:eastAsia="pl-PL"/>
        </w:rPr>
      </w:pPr>
      <w:r w:rsidRPr="00B0382B">
        <w:rPr>
          <w:rFonts w:ascii="Arial" w:hAnsi="Arial" w:cs="Arial"/>
          <w:bCs/>
          <w:iCs/>
          <w:sz w:val="22"/>
          <w:szCs w:val="22"/>
        </w:rPr>
        <w:t>km ok. 5+</w:t>
      </w:r>
      <w:r w:rsidR="006D4FFE">
        <w:rPr>
          <w:rFonts w:ascii="Arial" w:hAnsi="Arial" w:cs="Arial"/>
          <w:bCs/>
          <w:iCs/>
          <w:sz w:val="22"/>
          <w:szCs w:val="22"/>
        </w:rPr>
        <w:t>120 – 5+340</w:t>
      </w:r>
      <w:r w:rsidRPr="00B0382B">
        <w:rPr>
          <w:rFonts w:ascii="Arial" w:hAnsi="Arial" w:cs="Arial"/>
          <w:bCs/>
          <w:iCs/>
          <w:sz w:val="22"/>
          <w:szCs w:val="22"/>
        </w:rPr>
        <w:t xml:space="preserve"> LK78</w:t>
      </w:r>
      <w:r w:rsidR="006D4FFE">
        <w:rPr>
          <w:rFonts w:ascii="Arial" w:hAnsi="Arial" w:cs="Arial"/>
          <w:bCs/>
          <w:iCs/>
          <w:sz w:val="22"/>
          <w:szCs w:val="22"/>
        </w:rPr>
        <w:t>,</w:t>
      </w:r>
      <w:r w:rsidRPr="00B0382B">
        <w:rPr>
          <w:rFonts w:ascii="Arial" w:hAnsi="Arial" w:cs="Arial"/>
          <w:bCs/>
          <w:iCs/>
          <w:sz w:val="22"/>
          <w:szCs w:val="22"/>
        </w:rPr>
        <w:t xml:space="preserve"> strona </w:t>
      </w:r>
      <w:r w:rsidR="006D4FFE">
        <w:rPr>
          <w:rFonts w:ascii="Arial" w:hAnsi="Arial" w:cs="Arial"/>
          <w:bCs/>
          <w:iCs/>
          <w:sz w:val="22"/>
          <w:szCs w:val="22"/>
        </w:rPr>
        <w:t>lewa,</w:t>
      </w:r>
    </w:p>
    <w:p w:rsidR="00C41324" w:rsidRPr="00C41324" w:rsidRDefault="00D9174E" w:rsidP="001C1AF1">
      <w:pPr>
        <w:numPr>
          <w:ilvl w:val="0"/>
          <w:numId w:val="24"/>
        </w:numPr>
        <w:suppressAutoHyphens w:val="0"/>
        <w:autoSpaceDE w:val="0"/>
        <w:autoSpaceDN w:val="0"/>
        <w:adjustRightInd w:val="0"/>
        <w:ind w:left="284" w:firstLine="142"/>
        <w:rPr>
          <w:rFonts w:ascii="Arial" w:hAnsi="Arial" w:cs="Arial"/>
          <w:sz w:val="22"/>
          <w:szCs w:val="22"/>
          <w:lang w:eastAsia="pl-PL"/>
        </w:rPr>
      </w:pPr>
      <w:r w:rsidRPr="00144FF5">
        <w:rPr>
          <w:rFonts w:ascii="Arial" w:hAnsi="Arial" w:cs="Arial"/>
          <w:sz w:val="22"/>
          <w:szCs w:val="22"/>
          <w:lang w:eastAsia="pl-PL"/>
        </w:rPr>
        <w:t xml:space="preserve">km </w:t>
      </w:r>
      <w:r w:rsidR="00070575" w:rsidRPr="00144FF5">
        <w:rPr>
          <w:rFonts w:ascii="Arial" w:hAnsi="Arial" w:cs="Arial"/>
          <w:sz w:val="22"/>
          <w:szCs w:val="22"/>
          <w:lang w:eastAsia="pl-PL"/>
        </w:rPr>
        <w:t xml:space="preserve">ok. </w:t>
      </w:r>
      <w:r w:rsidRPr="00144FF5">
        <w:rPr>
          <w:rFonts w:ascii="Arial" w:hAnsi="Arial" w:cs="Arial"/>
          <w:sz w:val="22"/>
          <w:szCs w:val="22"/>
          <w:lang w:eastAsia="pl-PL"/>
        </w:rPr>
        <w:t xml:space="preserve">5+850 </w:t>
      </w:r>
      <w:r w:rsidR="00B0382B" w:rsidRPr="00144FF5">
        <w:rPr>
          <w:rFonts w:ascii="Arial" w:hAnsi="Arial" w:cs="Arial"/>
          <w:sz w:val="22"/>
          <w:szCs w:val="22"/>
          <w:lang w:eastAsia="pl-PL"/>
        </w:rPr>
        <w:t>– 6+120 LK78</w:t>
      </w:r>
      <w:r w:rsidR="009E1B2C">
        <w:rPr>
          <w:rFonts w:ascii="Arial" w:hAnsi="Arial" w:cs="Arial"/>
          <w:sz w:val="22"/>
          <w:szCs w:val="22"/>
          <w:lang w:eastAsia="pl-PL"/>
        </w:rPr>
        <w:t>,</w:t>
      </w:r>
      <w:r w:rsidR="00B0382B" w:rsidRPr="00144FF5">
        <w:rPr>
          <w:rFonts w:ascii="Arial" w:hAnsi="Arial" w:cs="Arial"/>
          <w:sz w:val="22"/>
          <w:szCs w:val="22"/>
          <w:lang w:eastAsia="pl-PL"/>
        </w:rPr>
        <w:t xml:space="preserve"> strona prawa</w:t>
      </w:r>
      <w:r w:rsidR="00200C81" w:rsidRPr="00144FF5">
        <w:rPr>
          <w:rFonts w:ascii="Arial" w:hAnsi="Arial" w:cs="Arial"/>
          <w:bCs/>
          <w:sz w:val="22"/>
          <w:szCs w:val="22"/>
          <w:lang w:eastAsia="zh-CN"/>
        </w:rPr>
        <w:t>.</w:t>
      </w:r>
    </w:p>
    <w:p w:rsidR="009A1D23" w:rsidRPr="00144FF5" w:rsidRDefault="00C41324" w:rsidP="00C41324">
      <w:pPr>
        <w:suppressAutoHyphens w:val="0"/>
        <w:autoSpaceDE w:val="0"/>
        <w:autoSpaceDN w:val="0"/>
        <w:adjustRightInd w:val="0"/>
        <w:ind w:left="426"/>
        <w:jc w:val="both"/>
        <w:rPr>
          <w:rFonts w:ascii="Arial" w:hAnsi="Arial" w:cs="Arial"/>
          <w:sz w:val="22"/>
          <w:szCs w:val="22"/>
          <w:lang w:eastAsia="pl-PL"/>
        </w:rPr>
      </w:pPr>
      <w:r w:rsidRPr="00B0382B">
        <w:rPr>
          <w:rFonts w:ascii="Arial" w:hAnsi="Arial" w:cs="Arial"/>
          <w:bCs/>
          <w:iCs/>
          <w:sz w:val="22"/>
          <w:szCs w:val="22"/>
        </w:rPr>
        <w:t>Na ww. odcinkach dopuszcza się możliwość deponowania materiałów budowlanych służących do budowy linii kolejowej, niezbędnych do realizacji bieżących, podstawowych funkcji logistycznych i zachowania ciągłości technologii robót budowlanych w pasie wywłaszczenia kolejowego.</w:t>
      </w:r>
      <w:r w:rsidR="00200C81" w:rsidRPr="00144FF5">
        <w:rPr>
          <w:rFonts w:ascii="Arial" w:hAnsi="Arial" w:cs="Arial"/>
          <w:bCs/>
          <w:sz w:val="22"/>
          <w:szCs w:val="22"/>
          <w:lang w:eastAsia="zh-CN"/>
        </w:rPr>
        <w:t>”</w:t>
      </w:r>
      <w:r w:rsidR="00A43FDD" w:rsidRPr="00144FF5">
        <w:rPr>
          <w:rFonts w:ascii="Arial" w:hAnsi="Arial" w:cs="Arial"/>
          <w:bCs/>
          <w:sz w:val="22"/>
          <w:szCs w:val="22"/>
          <w:lang w:eastAsia="zh-CN"/>
        </w:rPr>
        <w:t>,</w:t>
      </w:r>
    </w:p>
    <w:p w:rsidR="003707CB" w:rsidRPr="00B0382B" w:rsidRDefault="003707CB" w:rsidP="00B0382B">
      <w:pPr>
        <w:jc w:val="both"/>
        <w:rPr>
          <w:rFonts w:ascii="Arial" w:hAnsi="Arial" w:cs="Arial"/>
          <w:color w:val="FF0000"/>
        </w:rPr>
      </w:pPr>
    </w:p>
    <w:p w:rsidR="00FF5C75" w:rsidRPr="00B0382B" w:rsidRDefault="00D177FF" w:rsidP="001B6553">
      <w:pPr>
        <w:pStyle w:val="Zawartotabeli"/>
        <w:numPr>
          <w:ilvl w:val="0"/>
          <w:numId w:val="5"/>
        </w:numPr>
        <w:snapToGrid w:val="0"/>
        <w:spacing w:line="100" w:lineRule="atLeast"/>
        <w:ind w:left="426" w:hanging="426"/>
        <w:jc w:val="both"/>
        <w:rPr>
          <w:rFonts w:ascii="Arial" w:eastAsia="Times New Roman" w:hAnsi="Arial" w:cs="Arial"/>
          <w:sz w:val="22"/>
          <w:szCs w:val="22"/>
        </w:rPr>
      </w:pPr>
      <w:r w:rsidRPr="00B0382B">
        <w:rPr>
          <w:rFonts w:ascii="Arial" w:eastAsia="Garamond" w:hAnsi="Arial" w:cs="Arial"/>
          <w:sz w:val="22"/>
          <w:szCs w:val="22"/>
          <w:shd w:val="clear" w:color="auto" w:fill="FFFFFF"/>
        </w:rPr>
        <w:t xml:space="preserve">treść </w:t>
      </w:r>
      <w:r w:rsidR="00D93D44" w:rsidRPr="00B0382B">
        <w:rPr>
          <w:rFonts w:ascii="Arial" w:eastAsia="Garamond" w:hAnsi="Arial" w:cs="Arial"/>
          <w:sz w:val="22"/>
          <w:szCs w:val="22"/>
          <w:shd w:val="clear" w:color="auto" w:fill="FFFFFF"/>
        </w:rPr>
        <w:t>warunku</w:t>
      </w:r>
      <w:r w:rsidR="00B0382B" w:rsidRPr="00B0382B">
        <w:rPr>
          <w:rFonts w:ascii="Arial" w:eastAsia="Garamond" w:hAnsi="Arial" w:cs="Arial"/>
          <w:sz w:val="22"/>
          <w:szCs w:val="22"/>
          <w:shd w:val="clear" w:color="auto" w:fill="FFFFFF"/>
        </w:rPr>
        <w:t xml:space="preserve"> </w:t>
      </w:r>
      <w:r w:rsidR="00FF5C75" w:rsidRPr="00B0382B">
        <w:rPr>
          <w:rFonts w:ascii="Arial" w:eastAsia="Garamond" w:hAnsi="Arial" w:cs="Arial"/>
          <w:sz w:val="22"/>
          <w:szCs w:val="22"/>
          <w:shd w:val="clear" w:color="auto" w:fill="FFFFFF"/>
        </w:rPr>
        <w:t>2</w:t>
      </w:r>
      <w:r w:rsidR="00F24F8A" w:rsidRPr="00B0382B">
        <w:rPr>
          <w:rFonts w:ascii="Arial" w:eastAsia="Garamond" w:hAnsi="Arial" w:cs="Arial"/>
          <w:sz w:val="22"/>
          <w:szCs w:val="22"/>
          <w:shd w:val="clear" w:color="auto" w:fill="FFFFFF"/>
        </w:rPr>
        <w:t xml:space="preserve">) </w:t>
      </w:r>
      <w:r w:rsidR="00726A0F" w:rsidRPr="00B0382B">
        <w:rPr>
          <w:rFonts w:ascii="Arial" w:eastAsia="Times New Roman" w:hAnsi="Arial" w:cs="Arial"/>
          <w:sz w:val="22"/>
          <w:szCs w:val="22"/>
        </w:rPr>
        <w:t xml:space="preserve">na stronie </w:t>
      </w:r>
      <w:r w:rsidR="00B0382B" w:rsidRPr="00B0382B">
        <w:rPr>
          <w:rFonts w:ascii="Arial" w:eastAsia="Times New Roman" w:hAnsi="Arial" w:cs="Arial"/>
          <w:sz w:val="22"/>
          <w:szCs w:val="22"/>
        </w:rPr>
        <w:t>2</w:t>
      </w:r>
      <w:r w:rsidR="00726A0F" w:rsidRPr="00B0382B">
        <w:rPr>
          <w:rFonts w:ascii="Arial" w:eastAsia="Times New Roman" w:hAnsi="Arial" w:cs="Arial"/>
          <w:sz w:val="22"/>
          <w:szCs w:val="22"/>
        </w:rPr>
        <w:t xml:space="preserve"> zmienianej decyzji</w:t>
      </w:r>
      <w:r w:rsidRPr="00B0382B">
        <w:rPr>
          <w:rFonts w:ascii="Arial" w:eastAsia="Times New Roman" w:hAnsi="Arial" w:cs="Arial"/>
          <w:sz w:val="22"/>
          <w:szCs w:val="22"/>
        </w:rPr>
        <w:t xml:space="preserve"> o brzmieniu</w:t>
      </w:r>
      <w:r w:rsidR="00F24F8A" w:rsidRPr="00B0382B">
        <w:rPr>
          <w:rFonts w:ascii="Arial" w:eastAsia="Garamond" w:hAnsi="Arial" w:cs="Arial"/>
          <w:sz w:val="22"/>
          <w:szCs w:val="22"/>
          <w:shd w:val="clear" w:color="auto" w:fill="FFFFFF"/>
        </w:rPr>
        <w:t>:</w:t>
      </w:r>
    </w:p>
    <w:p w:rsidR="00B0382B" w:rsidRPr="00B0382B" w:rsidRDefault="00625144" w:rsidP="00B0382B">
      <w:pPr>
        <w:tabs>
          <w:tab w:val="left" w:pos="426"/>
        </w:tabs>
        <w:spacing w:line="100" w:lineRule="atLeast"/>
        <w:ind w:left="426"/>
        <w:jc w:val="both"/>
        <w:rPr>
          <w:rFonts w:ascii="Arial" w:hAnsi="Arial" w:cs="Arial"/>
          <w:sz w:val="22"/>
          <w:szCs w:val="22"/>
        </w:rPr>
      </w:pPr>
      <w:r w:rsidRPr="00B0382B">
        <w:rPr>
          <w:rFonts w:ascii="Arial" w:hAnsi="Arial" w:cs="Arial"/>
          <w:sz w:val="22"/>
          <w:szCs w:val="22"/>
        </w:rPr>
        <w:t>„</w:t>
      </w:r>
      <w:r w:rsidR="00B0382B" w:rsidRPr="00B0382B">
        <w:rPr>
          <w:rFonts w:ascii="Arial" w:hAnsi="Arial" w:cs="Arial"/>
          <w:sz w:val="22"/>
          <w:szCs w:val="22"/>
        </w:rPr>
        <w:t xml:space="preserve">Zaplecza budowy i bazy materiałowe, parkingi maszyn i sprzętu oraz miejsca magazynowania odpadów, w tym mas ziemnych nie mogą być lokalizowane w rejonie siedlisk cennych dla zwierząt, tj. na odcinkach: </w:t>
      </w:r>
    </w:p>
    <w:p w:rsidR="00B0382B" w:rsidRPr="00B0382B" w:rsidRDefault="00B0382B" w:rsidP="001B6553">
      <w:pPr>
        <w:numPr>
          <w:ilvl w:val="0"/>
          <w:numId w:val="26"/>
        </w:numPr>
        <w:tabs>
          <w:tab w:val="left" w:pos="426"/>
        </w:tabs>
        <w:spacing w:line="100" w:lineRule="atLeast"/>
        <w:ind w:left="426" w:firstLine="0"/>
        <w:jc w:val="both"/>
        <w:rPr>
          <w:rFonts w:ascii="Arial" w:hAnsi="Arial" w:cs="Arial"/>
          <w:sz w:val="22"/>
          <w:szCs w:val="22"/>
        </w:rPr>
      </w:pPr>
      <w:r w:rsidRPr="00B0382B">
        <w:rPr>
          <w:rFonts w:ascii="Arial" w:hAnsi="Arial" w:cs="Arial"/>
          <w:bCs/>
          <w:iCs/>
          <w:sz w:val="22"/>
          <w:szCs w:val="22"/>
        </w:rPr>
        <w:t>km ok.</w:t>
      </w:r>
      <w:r w:rsidRPr="00B0382B">
        <w:rPr>
          <w:rFonts w:ascii="Arial" w:hAnsi="Arial" w:cs="Arial"/>
          <w:sz w:val="22"/>
          <w:szCs w:val="22"/>
        </w:rPr>
        <w:t xml:space="preserve"> 248+500 - 248+850 po lewej stronie linii LK25,</w:t>
      </w:r>
    </w:p>
    <w:p w:rsidR="00B0382B" w:rsidRPr="00B0382B" w:rsidRDefault="00B0382B" w:rsidP="001B6553">
      <w:pPr>
        <w:numPr>
          <w:ilvl w:val="0"/>
          <w:numId w:val="26"/>
        </w:numPr>
        <w:tabs>
          <w:tab w:val="left" w:pos="426"/>
        </w:tabs>
        <w:spacing w:line="100" w:lineRule="atLeast"/>
        <w:ind w:left="426" w:firstLine="0"/>
        <w:jc w:val="both"/>
        <w:rPr>
          <w:rFonts w:ascii="Arial" w:hAnsi="Arial" w:cs="Arial"/>
          <w:sz w:val="22"/>
          <w:szCs w:val="22"/>
        </w:rPr>
      </w:pPr>
      <w:r w:rsidRPr="00B0382B">
        <w:rPr>
          <w:rFonts w:ascii="Arial" w:hAnsi="Arial" w:cs="Arial"/>
          <w:bCs/>
          <w:iCs/>
          <w:sz w:val="22"/>
          <w:szCs w:val="22"/>
        </w:rPr>
        <w:t>km ok.</w:t>
      </w:r>
      <w:r w:rsidRPr="00B0382B">
        <w:rPr>
          <w:rFonts w:ascii="Arial" w:hAnsi="Arial" w:cs="Arial"/>
          <w:sz w:val="22"/>
          <w:szCs w:val="22"/>
        </w:rPr>
        <w:t xml:space="preserve"> 263+675 - 263+725 po prawej stronie linii LK25,</w:t>
      </w:r>
    </w:p>
    <w:p w:rsidR="00B0382B" w:rsidRPr="00B0382B" w:rsidRDefault="00B0382B" w:rsidP="001B6553">
      <w:pPr>
        <w:numPr>
          <w:ilvl w:val="0"/>
          <w:numId w:val="26"/>
        </w:numPr>
        <w:tabs>
          <w:tab w:val="left" w:pos="426"/>
        </w:tabs>
        <w:spacing w:line="100" w:lineRule="atLeast"/>
        <w:ind w:left="426" w:firstLine="0"/>
        <w:jc w:val="both"/>
        <w:rPr>
          <w:rFonts w:ascii="Arial" w:hAnsi="Arial" w:cs="Arial"/>
          <w:sz w:val="22"/>
          <w:szCs w:val="22"/>
        </w:rPr>
      </w:pPr>
      <w:r w:rsidRPr="00B0382B">
        <w:rPr>
          <w:rFonts w:ascii="Arial" w:hAnsi="Arial" w:cs="Arial"/>
          <w:bCs/>
          <w:iCs/>
          <w:sz w:val="22"/>
          <w:szCs w:val="22"/>
        </w:rPr>
        <w:t>km ok.</w:t>
      </w:r>
      <w:r w:rsidRPr="00B0382B">
        <w:rPr>
          <w:rFonts w:ascii="Arial" w:hAnsi="Arial" w:cs="Arial"/>
          <w:sz w:val="22"/>
          <w:szCs w:val="22"/>
        </w:rPr>
        <w:t xml:space="preserve"> 265+950 - 268+200 po obu stronach linii LK25, </w:t>
      </w:r>
    </w:p>
    <w:p w:rsidR="00B0382B" w:rsidRPr="00B0382B" w:rsidRDefault="00B0382B" w:rsidP="001B6553">
      <w:pPr>
        <w:numPr>
          <w:ilvl w:val="0"/>
          <w:numId w:val="26"/>
        </w:numPr>
        <w:tabs>
          <w:tab w:val="left" w:pos="426"/>
        </w:tabs>
        <w:spacing w:line="100" w:lineRule="atLeast"/>
        <w:ind w:left="426" w:firstLine="0"/>
        <w:jc w:val="both"/>
        <w:rPr>
          <w:rFonts w:ascii="Arial" w:hAnsi="Arial" w:cs="Arial"/>
          <w:sz w:val="22"/>
          <w:szCs w:val="22"/>
        </w:rPr>
      </w:pPr>
      <w:r w:rsidRPr="00B0382B">
        <w:rPr>
          <w:rFonts w:ascii="Arial" w:hAnsi="Arial" w:cs="Arial"/>
          <w:bCs/>
          <w:iCs/>
          <w:sz w:val="22"/>
          <w:szCs w:val="22"/>
        </w:rPr>
        <w:t>km ok.</w:t>
      </w:r>
      <w:r w:rsidRPr="00B0382B">
        <w:rPr>
          <w:rFonts w:ascii="Arial" w:hAnsi="Arial" w:cs="Arial"/>
          <w:sz w:val="22"/>
          <w:szCs w:val="22"/>
        </w:rPr>
        <w:t xml:space="preserve"> 11+850 - 12+850 po obu stronach linii LK74,</w:t>
      </w:r>
    </w:p>
    <w:p w:rsidR="00B0382B" w:rsidRPr="00B0382B" w:rsidRDefault="00B0382B" w:rsidP="001B6553">
      <w:pPr>
        <w:numPr>
          <w:ilvl w:val="0"/>
          <w:numId w:val="26"/>
        </w:numPr>
        <w:tabs>
          <w:tab w:val="left" w:pos="426"/>
        </w:tabs>
        <w:spacing w:line="100" w:lineRule="atLeast"/>
        <w:ind w:left="426" w:firstLine="0"/>
        <w:jc w:val="both"/>
        <w:rPr>
          <w:rFonts w:ascii="Arial" w:hAnsi="Arial" w:cs="Arial"/>
          <w:sz w:val="22"/>
          <w:szCs w:val="22"/>
        </w:rPr>
      </w:pPr>
      <w:r w:rsidRPr="00B0382B">
        <w:rPr>
          <w:rFonts w:ascii="Arial" w:hAnsi="Arial" w:cs="Arial"/>
          <w:bCs/>
          <w:iCs/>
          <w:sz w:val="22"/>
          <w:szCs w:val="22"/>
        </w:rPr>
        <w:t>km ok.</w:t>
      </w:r>
      <w:r w:rsidRPr="00B0382B">
        <w:rPr>
          <w:rFonts w:ascii="Arial" w:hAnsi="Arial" w:cs="Arial"/>
          <w:sz w:val="22"/>
          <w:szCs w:val="22"/>
        </w:rPr>
        <w:t xml:space="preserve"> 16+000 - 16+300 po prawej stronie linii LK74,</w:t>
      </w:r>
    </w:p>
    <w:p w:rsidR="00D177FF" w:rsidRPr="00B0382B" w:rsidRDefault="00B0382B" w:rsidP="001B6553">
      <w:pPr>
        <w:numPr>
          <w:ilvl w:val="0"/>
          <w:numId w:val="26"/>
        </w:numPr>
        <w:tabs>
          <w:tab w:val="left" w:pos="426"/>
        </w:tabs>
        <w:spacing w:line="100" w:lineRule="atLeast"/>
        <w:ind w:left="426" w:firstLine="0"/>
        <w:jc w:val="both"/>
        <w:rPr>
          <w:rFonts w:ascii="Arial" w:hAnsi="Arial" w:cs="Arial"/>
          <w:sz w:val="22"/>
          <w:szCs w:val="22"/>
        </w:rPr>
      </w:pPr>
      <w:r w:rsidRPr="00B0382B">
        <w:rPr>
          <w:rFonts w:ascii="Arial" w:hAnsi="Arial" w:cs="Arial"/>
          <w:bCs/>
          <w:iCs/>
          <w:sz w:val="22"/>
          <w:szCs w:val="22"/>
        </w:rPr>
        <w:t>km ok.</w:t>
      </w:r>
      <w:r w:rsidRPr="00B0382B">
        <w:rPr>
          <w:rFonts w:ascii="Arial" w:hAnsi="Arial" w:cs="Arial"/>
          <w:sz w:val="22"/>
          <w:szCs w:val="22"/>
        </w:rPr>
        <w:t xml:space="preserve"> 20+300 - 21+200 po prawej stronie linii LK74</w:t>
      </w:r>
      <w:r w:rsidR="00625144" w:rsidRPr="00B0382B">
        <w:rPr>
          <w:rFonts w:ascii="Arial" w:hAnsi="Arial" w:cs="Arial"/>
          <w:sz w:val="22"/>
          <w:szCs w:val="22"/>
        </w:rPr>
        <w:t>.”</w:t>
      </w:r>
      <w:r w:rsidR="00A43FDD" w:rsidRPr="00B0382B">
        <w:rPr>
          <w:rFonts w:ascii="Arial" w:hAnsi="Arial" w:cs="Arial"/>
          <w:sz w:val="22"/>
          <w:szCs w:val="22"/>
        </w:rPr>
        <w:t>,</w:t>
      </w:r>
    </w:p>
    <w:p w:rsidR="003707CB" w:rsidRPr="005F053B" w:rsidRDefault="003707CB" w:rsidP="00625144">
      <w:pPr>
        <w:pStyle w:val="Zawartotabeli"/>
        <w:snapToGrid w:val="0"/>
        <w:spacing w:line="100" w:lineRule="atLeast"/>
        <w:ind w:left="426"/>
        <w:jc w:val="both"/>
        <w:rPr>
          <w:rFonts w:ascii="Arial" w:eastAsia="Times New Roman" w:hAnsi="Arial" w:cs="Arial"/>
          <w:color w:val="FF0000"/>
          <w:sz w:val="22"/>
          <w:szCs w:val="22"/>
        </w:rPr>
      </w:pPr>
    </w:p>
    <w:p w:rsidR="00625144" w:rsidRPr="00B0382B" w:rsidRDefault="00A43FDD" w:rsidP="00A43FDD">
      <w:pPr>
        <w:pStyle w:val="Zawartotabeli"/>
        <w:snapToGrid w:val="0"/>
        <w:spacing w:line="100" w:lineRule="atLeast"/>
        <w:ind w:left="720" w:hanging="294"/>
        <w:jc w:val="both"/>
        <w:rPr>
          <w:rFonts w:ascii="Arial" w:eastAsia="Times New Roman" w:hAnsi="Arial" w:cs="Arial"/>
          <w:sz w:val="22"/>
          <w:szCs w:val="22"/>
        </w:rPr>
      </w:pPr>
      <w:r w:rsidRPr="00B0382B">
        <w:rPr>
          <w:rFonts w:ascii="Arial" w:eastAsia="Times New Roman" w:hAnsi="Arial" w:cs="Arial"/>
          <w:sz w:val="22"/>
          <w:szCs w:val="22"/>
        </w:rPr>
        <w:t>zastępuje się zapisem:</w:t>
      </w:r>
    </w:p>
    <w:p w:rsidR="003707CB" w:rsidRPr="005F053B" w:rsidRDefault="003707CB" w:rsidP="00A43FDD">
      <w:pPr>
        <w:pStyle w:val="Zawartotabeli"/>
        <w:snapToGrid w:val="0"/>
        <w:spacing w:line="100" w:lineRule="atLeast"/>
        <w:ind w:left="720" w:hanging="294"/>
        <w:jc w:val="both"/>
        <w:rPr>
          <w:rFonts w:ascii="Arial" w:eastAsia="Times New Roman" w:hAnsi="Arial" w:cs="Arial"/>
          <w:color w:val="FF0000"/>
          <w:sz w:val="22"/>
          <w:szCs w:val="22"/>
        </w:rPr>
      </w:pPr>
    </w:p>
    <w:p w:rsidR="00070575" w:rsidRPr="009B5B7B" w:rsidRDefault="00FF5C75" w:rsidP="00070575">
      <w:pPr>
        <w:pStyle w:val="Default"/>
        <w:ind w:left="426"/>
        <w:jc w:val="both"/>
        <w:rPr>
          <w:color w:val="auto"/>
          <w:sz w:val="22"/>
          <w:szCs w:val="22"/>
        </w:rPr>
      </w:pPr>
      <w:r w:rsidRPr="005F1011">
        <w:rPr>
          <w:bCs/>
          <w:color w:val="auto"/>
          <w:sz w:val="22"/>
          <w:szCs w:val="22"/>
          <w:lang w:eastAsia="zh-CN"/>
        </w:rPr>
        <w:lastRenderedPageBreak/>
        <w:t>„</w:t>
      </w:r>
      <w:r w:rsidR="00070575" w:rsidRPr="005F1011">
        <w:rPr>
          <w:color w:val="auto"/>
          <w:sz w:val="22"/>
          <w:szCs w:val="22"/>
        </w:rPr>
        <w:t>Z</w:t>
      </w:r>
      <w:r w:rsidR="00070575" w:rsidRPr="00636486">
        <w:rPr>
          <w:sz w:val="22"/>
          <w:szCs w:val="22"/>
        </w:rPr>
        <w:t xml:space="preserve">aplecza budowy i bazy materiałowe, parkingi maszyn i sprzętu oraz miejsca magazynowania odpadów, w tym mas ziemnych nie mogą być lokalizowane </w:t>
      </w:r>
      <w:r w:rsidR="00070575">
        <w:rPr>
          <w:sz w:val="22"/>
          <w:szCs w:val="22"/>
        </w:rPr>
        <w:br/>
      </w:r>
      <w:r w:rsidR="00070575" w:rsidRPr="009B5B7B">
        <w:rPr>
          <w:color w:val="auto"/>
          <w:sz w:val="22"/>
          <w:szCs w:val="22"/>
        </w:rPr>
        <w:t xml:space="preserve">w rejonie siedlisk cennych dla zwierząt, tj. na odcinkach: </w:t>
      </w:r>
    </w:p>
    <w:p w:rsidR="00070575" w:rsidRPr="009B5B7B" w:rsidRDefault="005F1011" w:rsidP="001E1E55">
      <w:pPr>
        <w:pStyle w:val="Default"/>
        <w:numPr>
          <w:ilvl w:val="0"/>
          <w:numId w:val="27"/>
        </w:numPr>
        <w:ind w:left="426"/>
        <w:rPr>
          <w:color w:val="auto"/>
          <w:sz w:val="22"/>
          <w:szCs w:val="22"/>
        </w:rPr>
      </w:pPr>
      <w:r w:rsidRPr="009B5B7B">
        <w:rPr>
          <w:bCs/>
          <w:iCs/>
          <w:color w:val="auto"/>
          <w:sz w:val="22"/>
          <w:szCs w:val="22"/>
        </w:rPr>
        <w:t>km ok</w:t>
      </w:r>
      <w:r w:rsidRPr="00B77DFF">
        <w:rPr>
          <w:bCs/>
          <w:iCs/>
          <w:color w:val="FF0000"/>
          <w:sz w:val="22"/>
          <w:szCs w:val="22"/>
        </w:rPr>
        <w:t>.</w:t>
      </w:r>
      <w:r w:rsidR="00B77DFF" w:rsidRPr="00CF75ED">
        <w:rPr>
          <w:color w:val="auto"/>
          <w:sz w:val="22"/>
          <w:szCs w:val="22"/>
        </w:rPr>
        <w:t xml:space="preserve"> 248+</w:t>
      </w:r>
      <w:r w:rsidR="004B5B23" w:rsidRPr="00CF75ED">
        <w:rPr>
          <w:color w:val="auto"/>
          <w:sz w:val="22"/>
          <w:szCs w:val="22"/>
        </w:rPr>
        <w:t>5</w:t>
      </w:r>
      <w:r w:rsidR="00CF75ED" w:rsidRPr="00CF75ED">
        <w:rPr>
          <w:color w:val="auto"/>
          <w:sz w:val="22"/>
          <w:szCs w:val="22"/>
        </w:rPr>
        <w:t>0</w:t>
      </w:r>
      <w:r w:rsidRPr="00CF75ED">
        <w:rPr>
          <w:color w:val="auto"/>
          <w:sz w:val="22"/>
          <w:szCs w:val="22"/>
        </w:rPr>
        <w:t xml:space="preserve">0 - </w:t>
      </w:r>
      <w:r w:rsidR="00CF75ED" w:rsidRPr="00CF75ED">
        <w:rPr>
          <w:color w:val="auto"/>
          <w:sz w:val="22"/>
          <w:szCs w:val="22"/>
        </w:rPr>
        <w:t>248</w:t>
      </w:r>
      <w:r w:rsidR="00070575" w:rsidRPr="00CF75ED">
        <w:rPr>
          <w:color w:val="auto"/>
          <w:sz w:val="22"/>
          <w:szCs w:val="22"/>
        </w:rPr>
        <w:t>+</w:t>
      </w:r>
      <w:r w:rsidR="00CF75ED" w:rsidRPr="00CF75ED">
        <w:rPr>
          <w:color w:val="auto"/>
          <w:sz w:val="22"/>
          <w:szCs w:val="22"/>
        </w:rPr>
        <w:t>850</w:t>
      </w:r>
      <w:r w:rsidR="00161B95" w:rsidRPr="00CF75ED">
        <w:rPr>
          <w:color w:val="auto"/>
          <w:sz w:val="22"/>
          <w:szCs w:val="22"/>
        </w:rPr>
        <w:t xml:space="preserve"> LK25, strona prawa</w:t>
      </w:r>
      <w:r w:rsidR="00070575" w:rsidRPr="00CF75ED">
        <w:rPr>
          <w:color w:val="auto"/>
          <w:sz w:val="22"/>
          <w:szCs w:val="22"/>
        </w:rPr>
        <w:t xml:space="preserve">, </w:t>
      </w:r>
    </w:p>
    <w:p w:rsidR="00070575" w:rsidRPr="009E1B2C" w:rsidRDefault="005F1011" w:rsidP="001E1E55">
      <w:pPr>
        <w:pStyle w:val="Default"/>
        <w:numPr>
          <w:ilvl w:val="0"/>
          <w:numId w:val="27"/>
        </w:numPr>
        <w:ind w:left="426"/>
        <w:rPr>
          <w:color w:val="auto"/>
          <w:sz w:val="22"/>
          <w:szCs w:val="22"/>
        </w:rPr>
      </w:pPr>
      <w:r w:rsidRPr="009B5B7B">
        <w:rPr>
          <w:bCs/>
          <w:iCs/>
          <w:color w:val="auto"/>
          <w:sz w:val="22"/>
          <w:szCs w:val="22"/>
        </w:rPr>
        <w:t>km ok.</w:t>
      </w:r>
      <w:r w:rsidR="00070575" w:rsidRPr="009B5B7B">
        <w:rPr>
          <w:color w:val="auto"/>
          <w:sz w:val="22"/>
          <w:szCs w:val="22"/>
        </w:rPr>
        <w:t xml:space="preserve"> 252+080 </w:t>
      </w:r>
      <w:r w:rsidRPr="009B5B7B">
        <w:rPr>
          <w:color w:val="auto"/>
          <w:sz w:val="22"/>
          <w:szCs w:val="22"/>
        </w:rPr>
        <w:t>-</w:t>
      </w:r>
      <w:r w:rsidR="00161B95">
        <w:rPr>
          <w:color w:val="auto"/>
          <w:sz w:val="22"/>
          <w:szCs w:val="22"/>
        </w:rPr>
        <w:t xml:space="preserve"> 252+</w:t>
      </w:r>
      <w:r w:rsidR="00161B95" w:rsidRPr="009E1B2C">
        <w:rPr>
          <w:color w:val="auto"/>
          <w:sz w:val="22"/>
          <w:szCs w:val="22"/>
        </w:rPr>
        <w:t>280 LK25, strona prawa</w:t>
      </w:r>
      <w:r w:rsidRPr="009E1B2C">
        <w:rPr>
          <w:color w:val="auto"/>
          <w:sz w:val="22"/>
          <w:szCs w:val="22"/>
        </w:rPr>
        <w:t>,</w:t>
      </w:r>
    </w:p>
    <w:p w:rsidR="00070575" w:rsidRPr="009E1B2C" w:rsidRDefault="005F1011" w:rsidP="001E1E55">
      <w:pPr>
        <w:pStyle w:val="Default"/>
        <w:numPr>
          <w:ilvl w:val="0"/>
          <w:numId w:val="27"/>
        </w:numPr>
        <w:ind w:left="426"/>
        <w:rPr>
          <w:color w:val="auto"/>
          <w:sz w:val="22"/>
          <w:szCs w:val="22"/>
        </w:rPr>
      </w:pPr>
      <w:r w:rsidRPr="009E1B2C">
        <w:rPr>
          <w:bCs/>
          <w:iCs/>
          <w:color w:val="auto"/>
          <w:sz w:val="22"/>
          <w:szCs w:val="22"/>
        </w:rPr>
        <w:t>km ok.</w:t>
      </w:r>
      <w:r w:rsidRPr="009E1B2C">
        <w:rPr>
          <w:color w:val="auto"/>
          <w:sz w:val="22"/>
          <w:szCs w:val="22"/>
        </w:rPr>
        <w:t xml:space="preserve"> </w:t>
      </w:r>
      <w:r w:rsidR="00070575" w:rsidRPr="009E1B2C">
        <w:rPr>
          <w:color w:val="auto"/>
          <w:sz w:val="22"/>
          <w:szCs w:val="22"/>
        </w:rPr>
        <w:t xml:space="preserve">263+675 </w:t>
      </w:r>
      <w:r w:rsidRPr="009E1B2C">
        <w:rPr>
          <w:color w:val="auto"/>
          <w:sz w:val="22"/>
          <w:szCs w:val="22"/>
        </w:rPr>
        <w:t>-</w:t>
      </w:r>
      <w:r w:rsidR="00161B95" w:rsidRPr="009E1B2C">
        <w:rPr>
          <w:color w:val="auto"/>
          <w:sz w:val="22"/>
          <w:szCs w:val="22"/>
        </w:rPr>
        <w:t xml:space="preserve"> 263+725 LK25, strona prawa</w:t>
      </w:r>
      <w:r w:rsidR="00070575" w:rsidRPr="009E1B2C">
        <w:rPr>
          <w:color w:val="auto"/>
          <w:sz w:val="22"/>
          <w:szCs w:val="22"/>
        </w:rPr>
        <w:t xml:space="preserve">, </w:t>
      </w:r>
    </w:p>
    <w:p w:rsidR="00070575" w:rsidRPr="00161B95" w:rsidRDefault="005F1011" w:rsidP="001E1E55">
      <w:pPr>
        <w:pStyle w:val="Default"/>
        <w:numPr>
          <w:ilvl w:val="0"/>
          <w:numId w:val="27"/>
        </w:numPr>
        <w:ind w:left="426"/>
        <w:rPr>
          <w:color w:val="auto"/>
          <w:sz w:val="22"/>
          <w:szCs w:val="22"/>
        </w:rPr>
      </w:pPr>
      <w:r w:rsidRPr="009E1B2C">
        <w:rPr>
          <w:bCs/>
          <w:iCs/>
          <w:color w:val="auto"/>
          <w:sz w:val="22"/>
          <w:szCs w:val="22"/>
        </w:rPr>
        <w:t>km ok.</w:t>
      </w:r>
      <w:r w:rsidRPr="009E1B2C">
        <w:rPr>
          <w:color w:val="auto"/>
          <w:sz w:val="22"/>
          <w:szCs w:val="22"/>
        </w:rPr>
        <w:t xml:space="preserve"> </w:t>
      </w:r>
      <w:r w:rsidR="00070575" w:rsidRPr="009E1B2C">
        <w:rPr>
          <w:color w:val="auto"/>
          <w:sz w:val="22"/>
          <w:szCs w:val="22"/>
        </w:rPr>
        <w:t xml:space="preserve">265+150 </w:t>
      </w:r>
      <w:r w:rsidRPr="009E1B2C">
        <w:rPr>
          <w:color w:val="auto"/>
          <w:sz w:val="22"/>
          <w:szCs w:val="22"/>
        </w:rPr>
        <w:t>-</w:t>
      </w:r>
      <w:r w:rsidR="00161B95" w:rsidRPr="009E1B2C">
        <w:rPr>
          <w:color w:val="auto"/>
          <w:sz w:val="22"/>
          <w:szCs w:val="22"/>
        </w:rPr>
        <w:t xml:space="preserve"> 268+200 LK25</w:t>
      </w:r>
      <w:r w:rsidR="00161B95" w:rsidRPr="00161B95">
        <w:rPr>
          <w:color w:val="auto"/>
          <w:sz w:val="22"/>
          <w:szCs w:val="22"/>
        </w:rPr>
        <w:t>, obie</w:t>
      </w:r>
      <w:r w:rsidR="00070575" w:rsidRPr="00161B95">
        <w:rPr>
          <w:color w:val="auto"/>
          <w:sz w:val="22"/>
          <w:szCs w:val="22"/>
        </w:rPr>
        <w:t xml:space="preserve"> stron</w:t>
      </w:r>
      <w:r w:rsidR="00161B95" w:rsidRPr="00161B95">
        <w:rPr>
          <w:color w:val="auto"/>
          <w:sz w:val="22"/>
          <w:szCs w:val="22"/>
        </w:rPr>
        <w:t>y</w:t>
      </w:r>
      <w:r w:rsidR="00070575" w:rsidRPr="00161B95">
        <w:rPr>
          <w:color w:val="auto"/>
          <w:sz w:val="22"/>
          <w:szCs w:val="22"/>
        </w:rPr>
        <w:t xml:space="preserve">, </w:t>
      </w:r>
    </w:p>
    <w:p w:rsidR="00070575" w:rsidRPr="00161B95" w:rsidRDefault="005F1011" w:rsidP="001E1E55">
      <w:pPr>
        <w:pStyle w:val="Default"/>
        <w:numPr>
          <w:ilvl w:val="0"/>
          <w:numId w:val="27"/>
        </w:numPr>
        <w:ind w:left="426"/>
        <w:rPr>
          <w:color w:val="auto"/>
          <w:sz w:val="22"/>
          <w:szCs w:val="22"/>
        </w:rPr>
      </w:pPr>
      <w:r w:rsidRPr="00161B95">
        <w:rPr>
          <w:bCs/>
          <w:iCs/>
          <w:color w:val="auto"/>
          <w:sz w:val="22"/>
          <w:szCs w:val="22"/>
        </w:rPr>
        <w:t>km ok.</w:t>
      </w:r>
      <w:r w:rsidRPr="00161B95">
        <w:rPr>
          <w:color w:val="auto"/>
          <w:sz w:val="22"/>
          <w:szCs w:val="22"/>
        </w:rPr>
        <w:t xml:space="preserve"> </w:t>
      </w:r>
      <w:r w:rsidR="00070575" w:rsidRPr="00161B95">
        <w:rPr>
          <w:color w:val="auto"/>
          <w:sz w:val="22"/>
          <w:szCs w:val="22"/>
        </w:rPr>
        <w:t xml:space="preserve">3+050 </w:t>
      </w:r>
      <w:r w:rsidRPr="00161B95">
        <w:rPr>
          <w:color w:val="auto"/>
          <w:sz w:val="22"/>
          <w:szCs w:val="22"/>
        </w:rPr>
        <w:t>-</w:t>
      </w:r>
      <w:r w:rsidR="00161B95" w:rsidRPr="00161B95">
        <w:rPr>
          <w:color w:val="auto"/>
          <w:sz w:val="22"/>
          <w:szCs w:val="22"/>
        </w:rPr>
        <w:t xml:space="preserve"> 3+150 LK74, strona prawa</w:t>
      </w:r>
      <w:r w:rsidR="00070575" w:rsidRPr="00161B95">
        <w:rPr>
          <w:color w:val="auto"/>
          <w:sz w:val="22"/>
          <w:szCs w:val="22"/>
        </w:rPr>
        <w:t>,</w:t>
      </w:r>
    </w:p>
    <w:p w:rsidR="00070575" w:rsidRPr="00161B95" w:rsidRDefault="005F1011" w:rsidP="001E1E55">
      <w:pPr>
        <w:pStyle w:val="Default"/>
        <w:numPr>
          <w:ilvl w:val="0"/>
          <w:numId w:val="27"/>
        </w:numPr>
        <w:ind w:left="426"/>
        <w:rPr>
          <w:color w:val="auto"/>
          <w:sz w:val="22"/>
          <w:szCs w:val="22"/>
        </w:rPr>
      </w:pPr>
      <w:r w:rsidRPr="00161B95">
        <w:rPr>
          <w:bCs/>
          <w:iCs/>
          <w:color w:val="auto"/>
          <w:sz w:val="22"/>
          <w:szCs w:val="22"/>
        </w:rPr>
        <w:t>km ok.</w:t>
      </w:r>
      <w:r w:rsidRPr="00161B95">
        <w:rPr>
          <w:color w:val="auto"/>
          <w:sz w:val="22"/>
          <w:szCs w:val="22"/>
        </w:rPr>
        <w:t xml:space="preserve"> </w:t>
      </w:r>
      <w:r w:rsidR="00070575" w:rsidRPr="00161B95">
        <w:rPr>
          <w:color w:val="auto"/>
          <w:sz w:val="22"/>
          <w:szCs w:val="22"/>
        </w:rPr>
        <w:t>3+58</w:t>
      </w:r>
      <w:r w:rsidRPr="00161B95">
        <w:rPr>
          <w:color w:val="auto"/>
          <w:sz w:val="22"/>
          <w:szCs w:val="22"/>
        </w:rPr>
        <w:t>0 -</w:t>
      </w:r>
      <w:r w:rsidR="00161B95" w:rsidRPr="00161B95">
        <w:rPr>
          <w:color w:val="auto"/>
          <w:sz w:val="22"/>
          <w:szCs w:val="22"/>
        </w:rPr>
        <w:t xml:space="preserve"> 3+680 LK74, obie strony</w:t>
      </w:r>
      <w:r w:rsidR="009B5B7B" w:rsidRPr="00161B95">
        <w:rPr>
          <w:color w:val="auto"/>
          <w:sz w:val="22"/>
          <w:szCs w:val="22"/>
        </w:rPr>
        <w:t>,</w:t>
      </w:r>
    </w:p>
    <w:p w:rsidR="00070575" w:rsidRPr="00161B95" w:rsidRDefault="005F1011" w:rsidP="001E1E55">
      <w:pPr>
        <w:pStyle w:val="Default"/>
        <w:numPr>
          <w:ilvl w:val="0"/>
          <w:numId w:val="27"/>
        </w:numPr>
        <w:ind w:left="426"/>
        <w:rPr>
          <w:color w:val="auto"/>
          <w:sz w:val="22"/>
          <w:szCs w:val="22"/>
        </w:rPr>
      </w:pPr>
      <w:r w:rsidRPr="00161B95">
        <w:rPr>
          <w:bCs/>
          <w:iCs/>
          <w:color w:val="auto"/>
          <w:sz w:val="22"/>
          <w:szCs w:val="22"/>
        </w:rPr>
        <w:t>km ok.</w:t>
      </w:r>
      <w:r w:rsidRPr="00161B95">
        <w:rPr>
          <w:color w:val="auto"/>
          <w:sz w:val="22"/>
          <w:szCs w:val="22"/>
        </w:rPr>
        <w:t xml:space="preserve"> </w:t>
      </w:r>
      <w:r w:rsidR="00070575" w:rsidRPr="00161B95">
        <w:rPr>
          <w:color w:val="auto"/>
          <w:sz w:val="22"/>
          <w:szCs w:val="22"/>
        </w:rPr>
        <w:t xml:space="preserve">11+850 </w:t>
      </w:r>
      <w:r w:rsidRPr="00161B95">
        <w:rPr>
          <w:color w:val="auto"/>
          <w:sz w:val="22"/>
          <w:szCs w:val="22"/>
        </w:rPr>
        <w:t>-</w:t>
      </w:r>
      <w:r w:rsidR="00161B95" w:rsidRPr="00161B95">
        <w:rPr>
          <w:color w:val="auto"/>
          <w:sz w:val="22"/>
          <w:szCs w:val="22"/>
        </w:rPr>
        <w:t xml:space="preserve"> 12+850 LK74, obie strony</w:t>
      </w:r>
      <w:r w:rsidR="00070575" w:rsidRPr="00161B95">
        <w:rPr>
          <w:color w:val="auto"/>
          <w:sz w:val="22"/>
          <w:szCs w:val="22"/>
        </w:rPr>
        <w:t xml:space="preserve">, </w:t>
      </w:r>
    </w:p>
    <w:p w:rsidR="00070575" w:rsidRPr="00161B95" w:rsidRDefault="005F1011" w:rsidP="001E1E55">
      <w:pPr>
        <w:pStyle w:val="Default"/>
        <w:numPr>
          <w:ilvl w:val="0"/>
          <w:numId w:val="27"/>
        </w:numPr>
        <w:ind w:left="426"/>
        <w:rPr>
          <w:color w:val="auto"/>
          <w:sz w:val="22"/>
          <w:szCs w:val="22"/>
        </w:rPr>
      </w:pPr>
      <w:r w:rsidRPr="00161B95">
        <w:rPr>
          <w:bCs/>
          <w:iCs/>
          <w:color w:val="auto"/>
          <w:sz w:val="22"/>
          <w:szCs w:val="22"/>
        </w:rPr>
        <w:t>km ok.</w:t>
      </w:r>
      <w:r w:rsidRPr="00161B95">
        <w:rPr>
          <w:color w:val="auto"/>
          <w:sz w:val="22"/>
          <w:szCs w:val="22"/>
        </w:rPr>
        <w:t xml:space="preserve"> </w:t>
      </w:r>
      <w:r w:rsidR="00070575" w:rsidRPr="00161B95">
        <w:rPr>
          <w:color w:val="auto"/>
          <w:sz w:val="22"/>
          <w:szCs w:val="22"/>
        </w:rPr>
        <w:t xml:space="preserve">16+000 </w:t>
      </w:r>
      <w:r w:rsidRPr="00161B95">
        <w:rPr>
          <w:color w:val="auto"/>
          <w:sz w:val="22"/>
          <w:szCs w:val="22"/>
        </w:rPr>
        <w:t>-</w:t>
      </w:r>
      <w:r w:rsidR="00161B95" w:rsidRPr="00161B95">
        <w:rPr>
          <w:color w:val="auto"/>
          <w:sz w:val="22"/>
          <w:szCs w:val="22"/>
        </w:rPr>
        <w:t xml:space="preserve"> 16+300 LK74, strona prawa</w:t>
      </w:r>
      <w:r w:rsidR="00070575" w:rsidRPr="00161B95">
        <w:rPr>
          <w:color w:val="auto"/>
          <w:sz w:val="22"/>
          <w:szCs w:val="22"/>
        </w:rPr>
        <w:t xml:space="preserve">, </w:t>
      </w:r>
    </w:p>
    <w:p w:rsidR="00070575" w:rsidRPr="00161B95" w:rsidRDefault="005F1011" w:rsidP="001E1E55">
      <w:pPr>
        <w:pStyle w:val="Default"/>
        <w:numPr>
          <w:ilvl w:val="0"/>
          <w:numId w:val="27"/>
        </w:numPr>
        <w:ind w:left="426"/>
        <w:rPr>
          <w:color w:val="auto"/>
          <w:sz w:val="22"/>
          <w:szCs w:val="22"/>
        </w:rPr>
      </w:pPr>
      <w:r w:rsidRPr="00161B95">
        <w:rPr>
          <w:bCs/>
          <w:iCs/>
          <w:color w:val="auto"/>
          <w:sz w:val="22"/>
          <w:szCs w:val="22"/>
        </w:rPr>
        <w:t>km ok.</w:t>
      </w:r>
      <w:r w:rsidRPr="00161B95">
        <w:rPr>
          <w:color w:val="auto"/>
          <w:sz w:val="22"/>
          <w:szCs w:val="22"/>
        </w:rPr>
        <w:t xml:space="preserve"> </w:t>
      </w:r>
      <w:r w:rsidR="00070575" w:rsidRPr="00161B95">
        <w:rPr>
          <w:color w:val="auto"/>
          <w:sz w:val="22"/>
          <w:szCs w:val="22"/>
        </w:rPr>
        <w:t xml:space="preserve"> 20+300 </w:t>
      </w:r>
      <w:r w:rsidRPr="00161B95">
        <w:rPr>
          <w:color w:val="auto"/>
          <w:sz w:val="22"/>
          <w:szCs w:val="22"/>
        </w:rPr>
        <w:t>-</w:t>
      </w:r>
      <w:r w:rsidR="00161B95" w:rsidRPr="00161B95">
        <w:rPr>
          <w:color w:val="auto"/>
          <w:sz w:val="22"/>
          <w:szCs w:val="22"/>
        </w:rPr>
        <w:t xml:space="preserve"> 21+200 LK74, strona prawa</w:t>
      </w:r>
      <w:r w:rsidR="00070575" w:rsidRPr="00161B95">
        <w:rPr>
          <w:color w:val="auto"/>
          <w:sz w:val="22"/>
          <w:szCs w:val="22"/>
        </w:rPr>
        <w:t>.</w:t>
      </w:r>
      <w:r w:rsidR="009B5B7B" w:rsidRPr="00161B95">
        <w:rPr>
          <w:color w:val="auto"/>
          <w:sz w:val="22"/>
          <w:szCs w:val="22"/>
        </w:rPr>
        <w:t>”,</w:t>
      </w:r>
      <w:r w:rsidR="00070575" w:rsidRPr="00161B95">
        <w:rPr>
          <w:color w:val="auto"/>
          <w:sz w:val="22"/>
          <w:szCs w:val="22"/>
        </w:rPr>
        <w:t xml:space="preserve"> </w:t>
      </w:r>
    </w:p>
    <w:p w:rsidR="003707CB" w:rsidRPr="005F053B" w:rsidRDefault="003707CB" w:rsidP="009B5B7B">
      <w:pPr>
        <w:pStyle w:val="Zawartotabeli"/>
        <w:snapToGrid w:val="0"/>
        <w:spacing w:line="100" w:lineRule="atLeast"/>
        <w:jc w:val="both"/>
        <w:rPr>
          <w:rFonts w:ascii="Arial" w:eastAsia="Times New Roman" w:hAnsi="Arial" w:cs="Arial"/>
          <w:bCs/>
          <w:color w:val="FF0000"/>
          <w:sz w:val="22"/>
          <w:szCs w:val="22"/>
          <w:lang w:eastAsia="zh-CN"/>
        </w:rPr>
      </w:pPr>
    </w:p>
    <w:p w:rsidR="00CF1D18" w:rsidRDefault="00CF1D18" w:rsidP="00CF1D18">
      <w:pPr>
        <w:pStyle w:val="Akapitzlist"/>
        <w:numPr>
          <w:ilvl w:val="0"/>
          <w:numId w:val="5"/>
        </w:numPr>
        <w:ind w:left="426" w:hanging="426"/>
        <w:rPr>
          <w:rFonts w:ascii="Arial" w:eastAsia="Times New Roman" w:hAnsi="Arial" w:cs="Arial"/>
          <w:lang w:eastAsia="ar-SA"/>
        </w:rPr>
      </w:pPr>
      <w:r w:rsidRPr="00CF1D18">
        <w:rPr>
          <w:rFonts w:ascii="Arial" w:eastAsia="Times New Roman" w:hAnsi="Arial" w:cs="Arial"/>
          <w:lang w:eastAsia="ar-SA"/>
        </w:rPr>
        <w:t xml:space="preserve">treść warunku </w:t>
      </w:r>
      <w:r w:rsidR="005F303F">
        <w:rPr>
          <w:rFonts w:ascii="Arial" w:eastAsia="Times New Roman" w:hAnsi="Arial" w:cs="Arial"/>
          <w:lang w:eastAsia="ar-SA"/>
        </w:rPr>
        <w:t>3</w:t>
      </w:r>
      <w:r w:rsidRPr="00CF1D18">
        <w:rPr>
          <w:rFonts w:ascii="Arial" w:eastAsia="Times New Roman" w:hAnsi="Arial" w:cs="Arial"/>
          <w:lang w:eastAsia="ar-SA"/>
        </w:rPr>
        <w:t xml:space="preserve">) na stronie </w:t>
      </w:r>
      <w:r w:rsidR="005F303F">
        <w:rPr>
          <w:rFonts w:ascii="Arial" w:eastAsia="Times New Roman" w:hAnsi="Arial" w:cs="Arial"/>
          <w:lang w:eastAsia="ar-SA"/>
        </w:rPr>
        <w:t>2</w:t>
      </w:r>
      <w:r w:rsidRPr="00CF1D18">
        <w:rPr>
          <w:rFonts w:ascii="Arial" w:eastAsia="Times New Roman" w:hAnsi="Arial" w:cs="Arial"/>
          <w:lang w:eastAsia="ar-SA"/>
        </w:rPr>
        <w:t xml:space="preserve"> zmienianej decyzji o brzmieniu:</w:t>
      </w:r>
    </w:p>
    <w:p w:rsidR="005F303F" w:rsidRPr="00525561" w:rsidRDefault="005F303F" w:rsidP="005F303F">
      <w:pPr>
        <w:tabs>
          <w:tab w:val="left" w:pos="284"/>
        </w:tabs>
        <w:spacing w:line="100" w:lineRule="atLeast"/>
        <w:ind w:left="426"/>
        <w:jc w:val="both"/>
        <w:rPr>
          <w:rFonts w:ascii="Arial" w:hAnsi="Arial" w:cs="Arial"/>
          <w:sz w:val="22"/>
          <w:szCs w:val="22"/>
        </w:rPr>
      </w:pPr>
      <w:r>
        <w:rPr>
          <w:rFonts w:ascii="Arial" w:hAnsi="Arial" w:cs="Arial"/>
          <w:sz w:val="22"/>
          <w:szCs w:val="22"/>
        </w:rPr>
        <w:t>„</w:t>
      </w:r>
      <w:r w:rsidRPr="00525561">
        <w:rPr>
          <w:rFonts w:ascii="Arial" w:hAnsi="Arial" w:cs="Arial"/>
          <w:sz w:val="22"/>
          <w:szCs w:val="22"/>
        </w:rPr>
        <w:t>Zaplecza budowy, parkingi maszyn i sprzętu oraz miejsca magazynowania odpadów,</w:t>
      </w:r>
      <w:r w:rsidRPr="00525561">
        <w:rPr>
          <w:rFonts w:ascii="Arial" w:hAnsi="Arial" w:cs="Arial"/>
          <w:sz w:val="22"/>
          <w:szCs w:val="22"/>
        </w:rPr>
        <w:br/>
        <w:t>w tym mas ziemnych, nie będą lokalizowane w obrębie dolin rzecznych oraz terenów zagrożonych powodzią, wskazanych poniżej:</w:t>
      </w:r>
    </w:p>
    <w:p w:rsidR="005F303F" w:rsidRPr="00525561" w:rsidRDefault="005F303F" w:rsidP="005F303F">
      <w:pPr>
        <w:tabs>
          <w:tab w:val="left" w:pos="284"/>
        </w:tabs>
        <w:spacing w:line="100" w:lineRule="atLeast"/>
        <w:ind w:left="426"/>
        <w:jc w:val="both"/>
        <w:rPr>
          <w:rFonts w:ascii="Arial" w:hAnsi="Arial" w:cs="Arial"/>
          <w:sz w:val="10"/>
          <w:szCs w:val="10"/>
        </w:rPr>
      </w:pPr>
    </w:p>
    <w:tbl>
      <w:tblPr>
        <w:tblW w:w="810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28"/>
        <w:gridCol w:w="2820"/>
        <w:gridCol w:w="2860"/>
      </w:tblGrid>
      <w:tr w:rsidR="005F303F" w:rsidRPr="00525561" w:rsidTr="00CE43CE">
        <w:trPr>
          <w:trHeight w:val="84"/>
        </w:trPr>
        <w:tc>
          <w:tcPr>
            <w:tcW w:w="2428" w:type="dxa"/>
          </w:tcPr>
          <w:p w:rsidR="005F303F" w:rsidRPr="00525561" w:rsidRDefault="005F303F" w:rsidP="00523185">
            <w:pPr>
              <w:tabs>
                <w:tab w:val="left" w:pos="284"/>
              </w:tabs>
              <w:spacing w:line="100" w:lineRule="atLeast"/>
              <w:ind w:left="284"/>
              <w:jc w:val="both"/>
              <w:rPr>
                <w:rFonts w:ascii="Arial" w:hAnsi="Arial" w:cs="Arial"/>
                <w:sz w:val="18"/>
                <w:szCs w:val="18"/>
              </w:rPr>
            </w:pPr>
            <w:r w:rsidRPr="00525561">
              <w:rPr>
                <w:rFonts w:ascii="Arial" w:hAnsi="Arial" w:cs="Arial"/>
                <w:b/>
                <w:bCs/>
                <w:sz w:val="18"/>
                <w:szCs w:val="18"/>
              </w:rPr>
              <w:t xml:space="preserve">Nr linii </w:t>
            </w:r>
          </w:p>
        </w:tc>
        <w:tc>
          <w:tcPr>
            <w:tcW w:w="2820" w:type="dxa"/>
          </w:tcPr>
          <w:p w:rsidR="005F303F" w:rsidRPr="00525561" w:rsidRDefault="005F303F" w:rsidP="00523185">
            <w:pPr>
              <w:tabs>
                <w:tab w:val="left" w:pos="284"/>
              </w:tabs>
              <w:spacing w:line="100" w:lineRule="atLeast"/>
              <w:ind w:left="284"/>
              <w:jc w:val="both"/>
              <w:rPr>
                <w:rFonts w:ascii="Arial" w:hAnsi="Arial" w:cs="Arial"/>
                <w:sz w:val="18"/>
                <w:szCs w:val="18"/>
              </w:rPr>
            </w:pPr>
            <w:r w:rsidRPr="00525561">
              <w:rPr>
                <w:rFonts w:ascii="Arial" w:hAnsi="Arial" w:cs="Arial"/>
                <w:b/>
                <w:bCs/>
                <w:sz w:val="18"/>
                <w:szCs w:val="18"/>
              </w:rPr>
              <w:t xml:space="preserve">Nazwa cieku </w:t>
            </w:r>
          </w:p>
        </w:tc>
        <w:tc>
          <w:tcPr>
            <w:tcW w:w="2860" w:type="dxa"/>
          </w:tcPr>
          <w:p w:rsidR="005F303F" w:rsidRPr="00525561" w:rsidRDefault="005F303F" w:rsidP="00523185">
            <w:pPr>
              <w:tabs>
                <w:tab w:val="left" w:pos="284"/>
              </w:tabs>
              <w:spacing w:line="100" w:lineRule="atLeast"/>
              <w:ind w:left="284"/>
              <w:jc w:val="both"/>
              <w:rPr>
                <w:rFonts w:ascii="Arial" w:hAnsi="Arial" w:cs="Arial"/>
                <w:b/>
                <w:bCs/>
                <w:sz w:val="18"/>
                <w:szCs w:val="18"/>
              </w:rPr>
            </w:pPr>
            <w:r w:rsidRPr="00525561">
              <w:rPr>
                <w:rFonts w:ascii="Arial" w:hAnsi="Arial" w:cs="Arial"/>
                <w:b/>
                <w:bCs/>
                <w:sz w:val="18"/>
                <w:szCs w:val="18"/>
              </w:rPr>
              <w:t>km ok.</w:t>
            </w:r>
          </w:p>
        </w:tc>
      </w:tr>
      <w:tr w:rsidR="005F303F" w:rsidRPr="00525561" w:rsidTr="00CE43CE">
        <w:trPr>
          <w:trHeight w:val="84"/>
        </w:trPr>
        <w:tc>
          <w:tcPr>
            <w:tcW w:w="2428" w:type="dxa"/>
          </w:tcPr>
          <w:p w:rsidR="005F303F" w:rsidRPr="00525561" w:rsidRDefault="005F303F" w:rsidP="00523185">
            <w:pPr>
              <w:tabs>
                <w:tab w:val="left" w:pos="284"/>
              </w:tabs>
              <w:spacing w:line="100" w:lineRule="atLeast"/>
              <w:ind w:left="284"/>
              <w:jc w:val="both"/>
              <w:rPr>
                <w:rFonts w:ascii="Arial" w:hAnsi="Arial" w:cs="Arial"/>
                <w:sz w:val="18"/>
                <w:szCs w:val="18"/>
              </w:rPr>
            </w:pPr>
            <w:r w:rsidRPr="00525561">
              <w:rPr>
                <w:rFonts w:ascii="Arial" w:hAnsi="Arial" w:cs="Arial"/>
                <w:sz w:val="18"/>
                <w:szCs w:val="18"/>
              </w:rPr>
              <w:t xml:space="preserve">25 </w:t>
            </w:r>
          </w:p>
        </w:tc>
        <w:tc>
          <w:tcPr>
            <w:tcW w:w="2820" w:type="dxa"/>
          </w:tcPr>
          <w:p w:rsidR="005F303F" w:rsidRPr="00525561" w:rsidRDefault="005F303F" w:rsidP="00523185">
            <w:pPr>
              <w:tabs>
                <w:tab w:val="left" w:pos="284"/>
              </w:tabs>
              <w:spacing w:line="100" w:lineRule="atLeast"/>
              <w:ind w:left="284"/>
              <w:jc w:val="both"/>
              <w:rPr>
                <w:rFonts w:ascii="Arial" w:hAnsi="Arial" w:cs="Arial"/>
                <w:sz w:val="18"/>
                <w:szCs w:val="18"/>
              </w:rPr>
            </w:pPr>
            <w:proofErr w:type="spellStart"/>
            <w:r w:rsidRPr="00525561">
              <w:rPr>
                <w:rFonts w:ascii="Arial" w:hAnsi="Arial" w:cs="Arial"/>
                <w:sz w:val="18"/>
                <w:szCs w:val="18"/>
              </w:rPr>
              <w:t>Mokrzyszówka</w:t>
            </w:r>
            <w:proofErr w:type="spellEnd"/>
            <w:r w:rsidRPr="00525561">
              <w:rPr>
                <w:rFonts w:ascii="Arial" w:hAnsi="Arial" w:cs="Arial"/>
                <w:sz w:val="18"/>
                <w:szCs w:val="18"/>
              </w:rPr>
              <w:t xml:space="preserve"> </w:t>
            </w:r>
          </w:p>
        </w:tc>
        <w:tc>
          <w:tcPr>
            <w:tcW w:w="2860" w:type="dxa"/>
          </w:tcPr>
          <w:p w:rsidR="005F303F" w:rsidRPr="00525561" w:rsidRDefault="005F303F" w:rsidP="00523185">
            <w:pPr>
              <w:tabs>
                <w:tab w:val="left" w:pos="284"/>
              </w:tabs>
              <w:spacing w:line="100" w:lineRule="atLeast"/>
              <w:ind w:left="284"/>
              <w:jc w:val="both"/>
              <w:rPr>
                <w:rFonts w:ascii="Arial" w:hAnsi="Arial" w:cs="Arial"/>
                <w:sz w:val="18"/>
                <w:szCs w:val="18"/>
              </w:rPr>
            </w:pPr>
            <w:r w:rsidRPr="00525561">
              <w:rPr>
                <w:rFonts w:ascii="Arial" w:hAnsi="Arial" w:cs="Arial"/>
                <w:sz w:val="18"/>
                <w:szCs w:val="18"/>
              </w:rPr>
              <w:t xml:space="preserve">263+600 – 263+700 </w:t>
            </w:r>
          </w:p>
        </w:tc>
      </w:tr>
      <w:tr w:rsidR="005F303F" w:rsidRPr="00525561" w:rsidTr="00CE43CE">
        <w:trPr>
          <w:trHeight w:val="84"/>
        </w:trPr>
        <w:tc>
          <w:tcPr>
            <w:tcW w:w="2428" w:type="dxa"/>
          </w:tcPr>
          <w:p w:rsidR="005F303F" w:rsidRPr="00525561" w:rsidRDefault="005F303F" w:rsidP="00523185">
            <w:pPr>
              <w:tabs>
                <w:tab w:val="left" w:pos="284"/>
              </w:tabs>
              <w:spacing w:line="100" w:lineRule="atLeast"/>
              <w:ind w:left="284"/>
              <w:jc w:val="both"/>
              <w:rPr>
                <w:rFonts w:ascii="Arial" w:hAnsi="Arial" w:cs="Arial"/>
                <w:sz w:val="18"/>
                <w:szCs w:val="18"/>
              </w:rPr>
            </w:pPr>
            <w:r w:rsidRPr="00525561">
              <w:rPr>
                <w:rFonts w:ascii="Arial" w:hAnsi="Arial" w:cs="Arial"/>
                <w:sz w:val="18"/>
                <w:szCs w:val="18"/>
              </w:rPr>
              <w:t xml:space="preserve">25 </w:t>
            </w:r>
          </w:p>
        </w:tc>
        <w:tc>
          <w:tcPr>
            <w:tcW w:w="2820" w:type="dxa"/>
          </w:tcPr>
          <w:p w:rsidR="005F303F" w:rsidRPr="00525561" w:rsidRDefault="005F303F" w:rsidP="00523185">
            <w:pPr>
              <w:tabs>
                <w:tab w:val="left" w:pos="284"/>
              </w:tabs>
              <w:spacing w:line="100" w:lineRule="atLeast"/>
              <w:ind w:left="284"/>
              <w:jc w:val="both"/>
              <w:rPr>
                <w:rFonts w:ascii="Arial" w:hAnsi="Arial" w:cs="Arial"/>
                <w:sz w:val="18"/>
                <w:szCs w:val="18"/>
              </w:rPr>
            </w:pPr>
            <w:proofErr w:type="spellStart"/>
            <w:r w:rsidRPr="00525561">
              <w:rPr>
                <w:rFonts w:ascii="Arial" w:hAnsi="Arial" w:cs="Arial"/>
                <w:sz w:val="18"/>
                <w:szCs w:val="18"/>
              </w:rPr>
              <w:t>Babulówka</w:t>
            </w:r>
            <w:proofErr w:type="spellEnd"/>
            <w:r w:rsidRPr="00525561">
              <w:rPr>
                <w:rFonts w:ascii="Arial" w:hAnsi="Arial" w:cs="Arial"/>
                <w:sz w:val="18"/>
                <w:szCs w:val="18"/>
              </w:rPr>
              <w:t xml:space="preserve"> </w:t>
            </w:r>
          </w:p>
        </w:tc>
        <w:tc>
          <w:tcPr>
            <w:tcW w:w="2860" w:type="dxa"/>
          </w:tcPr>
          <w:p w:rsidR="005F303F" w:rsidRPr="00525561" w:rsidRDefault="005F303F" w:rsidP="00523185">
            <w:pPr>
              <w:tabs>
                <w:tab w:val="left" w:pos="284"/>
              </w:tabs>
              <w:spacing w:line="100" w:lineRule="atLeast"/>
              <w:ind w:left="284"/>
              <w:jc w:val="both"/>
              <w:rPr>
                <w:rFonts w:ascii="Arial" w:hAnsi="Arial" w:cs="Arial"/>
                <w:sz w:val="18"/>
                <w:szCs w:val="18"/>
              </w:rPr>
            </w:pPr>
            <w:r w:rsidRPr="00525561">
              <w:rPr>
                <w:rFonts w:ascii="Arial" w:hAnsi="Arial" w:cs="Arial"/>
                <w:sz w:val="18"/>
                <w:szCs w:val="18"/>
              </w:rPr>
              <w:t xml:space="preserve">272+280 – 272+380 </w:t>
            </w:r>
          </w:p>
        </w:tc>
      </w:tr>
      <w:tr w:rsidR="005F303F" w:rsidRPr="00525561" w:rsidTr="00CE43CE">
        <w:trPr>
          <w:trHeight w:val="84"/>
        </w:trPr>
        <w:tc>
          <w:tcPr>
            <w:tcW w:w="2428" w:type="dxa"/>
          </w:tcPr>
          <w:p w:rsidR="005F303F" w:rsidRPr="00525561" w:rsidRDefault="005F303F" w:rsidP="00523185">
            <w:pPr>
              <w:tabs>
                <w:tab w:val="left" w:pos="284"/>
              </w:tabs>
              <w:spacing w:line="100" w:lineRule="atLeast"/>
              <w:ind w:left="284"/>
              <w:jc w:val="both"/>
              <w:rPr>
                <w:rFonts w:ascii="Arial" w:hAnsi="Arial" w:cs="Arial"/>
                <w:sz w:val="18"/>
                <w:szCs w:val="18"/>
              </w:rPr>
            </w:pPr>
            <w:r w:rsidRPr="00525561">
              <w:rPr>
                <w:rFonts w:ascii="Arial" w:hAnsi="Arial" w:cs="Arial"/>
                <w:sz w:val="18"/>
                <w:szCs w:val="18"/>
              </w:rPr>
              <w:t xml:space="preserve">74 </w:t>
            </w:r>
          </w:p>
        </w:tc>
        <w:tc>
          <w:tcPr>
            <w:tcW w:w="2820" w:type="dxa"/>
          </w:tcPr>
          <w:p w:rsidR="005F303F" w:rsidRPr="00525561" w:rsidRDefault="005F303F" w:rsidP="00523185">
            <w:pPr>
              <w:tabs>
                <w:tab w:val="left" w:pos="284"/>
              </w:tabs>
              <w:spacing w:line="100" w:lineRule="atLeast"/>
              <w:ind w:left="284"/>
              <w:jc w:val="both"/>
              <w:rPr>
                <w:rFonts w:ascii="Arial" w:hAnsi="Arial" w:cs="Arial"/>
                <w:sz w:val="18"/>
                <w:szCs w:val="18"/>
              </w:rPr>
            </w:pPr>
            <w:proofErr w:type="spellStart"/>
            <w:r w:rsidRPr="00525561">
              <w:rPr>
                <w:rFonts w:ascii="Arial" w:hAnsi="Arial" w:cs="Arial"/>
                <w:sz w:val="18"/>
                <w:szCs w:val="18"/>
              </w:rPr>
              <w:t>Mokrzyszówka</w:t>
            </w:r>
            <w:proofErr w:type="spellEnd"/>
            <w:r w:rsidRPr="00525561">
              <w:rPr>
                <w:rFonts w:ascii="Arial" w:hAnsi="Arial" w:cs="Arial"/>
                <w:sz w:val="18"/>
                <w:szCs w:val="18"/>
              </w:rPr>
              <w:t xml:space="preserve"> </w:t>
            </w:r>
          </w:p>
        </w:tc>
        <w:tc>
          <w:tcPr>
            <w:tcW w:w="2860" w:type="dxa"/>
          </w:tcPr>
          <w:p w:rsidR="005F303F" w:rsidRPr="00525561" w:rsidRDefault="005F303F" w:rsidP="00523185">
            <w:pPr>
              <w:tabs>
                <w:tab w:val="left" w:pos="284"/>
              </w:tabs>
              <w:spacing w:line="100" w:lineRule="atLeast"/>
              <w:ind w:left="284"/>
              <w:jc w:val="both"/>
              <w:rPr>
                <w:rFonts w:ascii="Arial" w:hAnsi="Arial" w:cs="Arial"/>
                <w:sz w:val="18"/>
                <w:szCs w:val="18"/>
              </w:rPr>
            </w:pPr>
            <w:r w:rsidRPr="00525561">
              <w:rPr>
                <w:rFonts w:ascii="Arial" w:hAnsi="Arial" w:cs="Arial"/>
                <w:sz w:val="18"/>
                <w:szCs w:val="18"/>
              </w:rPr>
              <w:t xml:space="preserve">1+240 – 1+340 </w:t>
            </w:r>
          </w:p>
        </w:tc>
      </w:tr>
      <w:tr w:rsidR="005F303F" w:rsidRPr="00525561" w:rsidTr="00CE43CE">
        <w:trPr>
          <w:trHeight w:val="84"/>
        </w:trPr>
        <w:tc>
          <w:tcPr>
            <w:tcW w:w="2428" w:type="dxa"/>
          </w:tcPr>
          <w:p w:rsidR="005F303F" w:rsidRPr="00525561" w:rsidRDefault="005F303F" w:rsidP="00523185">
            <w:pPr>
              <w:tabs>
                <w:tab w:val="left" w:pos="284"/>
              </w:tabs>
              <w:spacing w:line="100" w:lineRule="atLeast"/>
              <w:ind w:left="284"/>
              <w:jc w:val="both"/>
              <w:rPr>
                <w:rFonts w:ascii="Arial" w:hAnsi="Arial" w:cs="Arial"/>
                <w:sz w:val="18"/>
                <w:szCs w:val="18"/>
              </w:rPr>
            </w:pPr>
            <w:r w:rsidRPr="00525561">
              <w:rPr>
                <w:rFonts w:ascii="Arial" w:hAnsi="Arial" w:cs="Arial"/>
                <w:sz w:val="18"/>
                <w:szCs w:val="18"/>
              </w:rPr>
              <w:t xml:space="preserve">74 </w:t>
            </w:r>
          </w:p>
        </w:tc>
        <w:tc>
          <w:tcPr>
            <w:tcW w:w="2820" w:type="dxa"/>
          </w:tcPr>
          <w:p w:rsidR="005F303F" w:rsidRPr="00525561" w:rsidRDefault="005F303F" w:rsidP="00523185">
            <w:pPr>
              <w:tabs>
                <w:tab w:val="left" w:pos="284"/>
              </w:tabs>
              <w:spacing w:line="100" w:lineRule="atLeast"/>
              <w:ind w:left="284"/>
              <w:jc w:val="both"/>
              <w:rPr>
                <w:rFonts w:ascii="Arial" w:hAnsi="Arial" w:cs="Arial"/>
                <w:sz w:val="18"/>
                <w:szCs w:val="18"/>
              </w:rPr>
            </w:pPr>
            <w:r w:rsidRPr="00525561">
              <w:rPr>
                <w:rFonts w:ascii="Arial" w:hAnsi="Arial" w:cs="Arial"/>
                <w:sz w:val="18"/>
                <w:szCs w:val="18"/>
              </w:rPr>
              <w:t xml:space="preserve">Trześniówka </w:t>
            </w:r>
          </w:p>
        </w:tc>
        <w:tc>
          <w:tcPr>
            <w:tcW w:w="2860" w:type="dxa"/>
          </w:tcPr>
          <w:p w:rsidR="005F303F" w:rsidRPr="00525561" w:rsidRDefault="005F303F" w:rsidP="00523185">
            <w:pPr>
              <w:tabs>
                <w:tab w:val="left" w:pos="284"/>
              </w:tabs>
              <w:spacing w:line="100" w:lineRule="atLeast"/>
              <w:ind w:left="284"/>
              <w:jc w:val="both"/>
              <w:rPr>
                <w:rFonts w:ascii="Arial" w:hAnsi="Arial" w:cs="Arial"/>
                <w:sz w:val="18"/>
                <w:szCs w:val="18"/>
              </w:rPr>
            </w:pPr>
            <w:r w:rsidRPr="00525561">
              <w:rPr>
                <w:rFonts w:ascii="Arial" w:hAnsi="Arial" w:cs="Arial"/>
                <w:sz w:val="18"/>
                <w:szCs w:val="18"/>
              </w:rPr>
              <w:t xml:space="preserve">1+990 – 2+090 </w:t>
            </w:r>
          </w:p>
        </w:tc>
      </w:tr>
      <w:tr w:rsidR="005F303F" w:rsidRPr="00525561" w:rsidTr="00CE43CE">
        <w:trPr>
          <w:trHeight w:val="84"/>
        </w:trPr>
        <w:tc>
          <w:tcPr>
            <w:tcW w:w="2428" w:type="dxa"/>
          </w:tcPr>
          <w:p w:rsidR="005F303F" w:rsidRPr="00525561" w:rsidRDefault="005F303F" w:rsidP="00523185">
            <w:pPr>
              <w:tabs>
                <w:tab w:val="left" w:pos="284"/>
              </w:tabs>
              <w:spacing w:line="100" w:lineRule="atLeast"/>
              <w:ind w:left="284"/>
              <w:jc w:val="both"/>
              <w:rPr>
                <w:rFonts w:ascii="Arial" w:hAnsi="Arial" w:cs="Arial"/>
                <w:sz w:val="18"/>
                <w:szCs w:val="18"/>
              </w:rPr>
            </w:pPr>
            <w:r w:rsidRPr="00525561">
              <w:rPr>
                <w:rFonts w:ascii="Arial" w:hAnsi="Arial" w:cs="Arial"/>
                <w:sz w:val="18"/>
                <w:szCs w:val="18"/>
              </w:rPr>
              <w:t xml:space="preserve">74 </w:t>
            </w:r>
          </w:p>
        </w:tc>
        <w:tc>
          <w:tcPr>
            <w:tcW w:w="2820" w:type="dxa"/>
          </w:tcPr>
          <w:p w:rsidR="005F303F" w:rsidRPr="00525561" w:rsidRDefault="005F303F" w:rsidP="00523185">
            <w:pPr>
              <w:tabs>
                <w:tab w:val="left" w:pos="284"/>
              </w:tabs>
              <w:spacing w:line="100" w:lineRule="atLeast"/>
              <w:ind w:left="284"/>
              <w:jc w:val="both"/>
              <w:rPr>
                <w:rFonts w:ascii="Arial" w:hAnsi="Arial" w:cs="Arial"/>
                <w:sz w:val="18"/>
                <w:szCs w:val="18"/>
              </w:rPr>
            </w:pPr>
            <w:proofErr w:type="spellStart"/>
            <w:r w:rsidRPr="00525561">
              <w:rPr>
                <w:rFonts w:ascii="Arial" w:hAnsi="Arial" w:cs="Arial"/>
                <w:sz w:val="18"/>
                <w:szCs w:val="18"/>
              </w:rPr>
              <w:t>Żupawka</w:t>
            </w:r>
            <w:proofErr w:type="spellEnd"/>
            <w:r w:rsidRPr="00525561">
              <w:rPr>
                <w:rFonts w:ascii="Arial" w:hAnsi="Arial" w:cs="Arial"/>
                <w:sz w:val="18"/>
                <w:szCs w:val="18"/>
              </w:rPr>
              <w:t xml:space="preserve"> </w:t>
            </w:r>
          </w:p>
        </w:tc>
        <w:tc>
          <w:tcPr>
            <w:tcW w:w="2860" w:type="dxa"/>
          </w:tcPr>
          <w:p w:rsidR="005F303F" w:rsidRPr="00525561" w:rsidRDefault="005F303F" w:rsidP="00523185">
            <w:pPr>
              <w:tabs>
                <w:tab w:val="left" w:pos="284"/>
              </w:tabs>
              <w:spacing w:line="100" w:lineRule="atLeast"/>
              <w:ind w:left="284"/>
              <w:jc w:val="both"/>
              <w:rPr>
                <w:rFonts w:ascii="Arial" w:hAnsi="Arial" w:cs="Arial"/>
                <w:sz w:val="18"/>
                <w:szCs w:val="18"/>
              </w:rPr>
            </w:pPr>
            <w:r w:rsidRPr="00525561">
              <w:rPr>
                <w:rFonts w:ascii="Arial" w:hAnsi="Arial" w:cs="Arial"/>
                <w:sz w:val="18"/>
                <w:szCs w:val="18"/>
              </w:rPr>
              <w:t xml:space="preserve">3+000 – 3+100 </w:t>
            </w:r>
          </w:p>
        </w:tc>
      </w:tr>
      <w:tr w:rsidR="005F303F" w:rsidRPr="00525561" w:rsidTr="00CE43CE">
        <w:trPr>
          <w:trHeight w:val="84"/>
        </w:trPr>
        <w:tc>
          <w:tcPr>
            <w:tcW w:w="2428" w:type="dxa"/>
          </w:tcPr>
          <w:p w:rsidR="005F303F" w:rsidRPr="00525561" w:rsidRDefault="005F303F" w:rsidP="00523185">
            <w:pPr>
              <w:tabs>
                <w:tab w:val="left" w:pos="284"/>
              </w:tabs>
              <w:spacing w:line="100" w:lineRule="atLeast"/>
              <w:ind w:left="284"/>
              <w:jc w:val="both"/>
              <w:rPr>
                <w:rFonts w:ascii="Arial" w:hAnsi="Arial" w:cs="Arial"/>
                <w:sz w:val="18"/>
                <w:szCs w:val="18"/>
              </w:rPr>
            </w:pPr>
            <w:r w:rsidRPr="00525561">
              <w:rPr>
                <w:rFonts w:ascii="Arial" w:hAnsi="Arial" w:cs="Arial"/>
                <w:sz w:val="18"/>
                <w:szCs w:val="18"/>
              </w:rPr>
              <w:t xml:space="preserve">74 </w:t>
            </w:r>
          </w:p>
        </w:tc>
        <w:tc>
          <w:tcPr>
            <w:tcW w:w="2820" w:type="dxa"/>
          </w:tcPr>
          <w:p w:rsidR="005F303F" w:rsidRPr="00525561" w:rsidRDefault="005F303F" w:rsidP="00523185">
            <w:pPr>
              <w:tabs>
                <w:tab w:val="left" w:pos="284"/>
              </w:tabs>
              <w:spacing w:line="100" w:lineRule="atLeast"/>
              <w:ind w:left="284"/>
              <w:jc w:val="both"/>
              <w:rPr>
                <w:rFonts w:ascii="Arial" w:hAnsi="Arial" w:cs="Arial"/>
                <w:sz w:val="18"/>
                <w:szCs w:val="18"/>
              </w:rPr>
            </w:pPr>
            <w:r w:rsidRPr="00525561">
              <w:rPr>
                <w:rFonts w:ascii="Arial" w:hAnsi="Arial" w:cs="Arial"/>
                <w:sz w:val="18"/>
                <w:szCs w:val="18"/>
              </w:rPr>
              <w:t xml:space="preserve">Strug </w:t>
            </w:r>
          </w:p>
        </w:tc>
        <w:tc>
          <w:tcPr>
            <w:tcW w:w="2860" w:type="dxa"/>
          </w:tcPr>
          <w:p w:rsidR="005F303F" w:rsidRPr="00525561" w:rsidRDefault="005F303F" w:rsidP="00523185">
            <w:pPr>
              <w:tabs>
                <w:tab w:val="left" w:pos="284"/>
              </w:tabs>
              <w:spacing w:line="100" w:lineRule="atLeast"/>
              <w:ind w:left="284"/>
              <w:jc w:val="both"/>
              <w:rPr>
                <w:rFonts w:ascii="Arial" w:hAnsi="Arial" w:cs="Arial"/>
                <w:sz w:val="18"/>
                <w:szCs w:val="18"/>
              </w:rPr>
            </w:pPr>
            <w:r w:rsidRPr="00525561">
              <w:rPr>
                <w:rFonts w:ascii="Arial" w:hAnsi="Arial" w:cs="Arial"/>
                <w:sz w:val="18"/>
                <w:szCs w:val="18"/>
              </w:rPr>
              <w:t xml:space="preserve">3+590 – 3+640 </w:t>
            </w:r>
          </w:p>
        </w:tc>
      </w:tr>
      <w:tr w:rsidR="005F303F" w:rsidRPr="00525561" w:rsidTr="00CE43CE">
        <w:trPr>
          <w:trHeight w:val="84"/>
        </w:trPr>
        <w:tc>
          <w:tcPr>
            <w:tcW w:w="2428" w:type="dxa"/>
          </w:tcPr>
          <w:p w:rsidR="005F303F" w:rsidRPr="00525561" w:rsidRDefault="005F303F" w:rsidP="00523185">
            <w:pPr>
              <w:tabs>
                <w:tab w:val="left" w:pos="284"/>
              </w:tabs>
              <w:spacing w:line="100" w:lineRule="atLeast"/>
              <w:ind w:left="284"/>
              <w:jc w:val="both"/>
              <w:rPr>
                <w:rFonts w:ascii="Arial" w:hAnsi="Arial" w:cs="Arial"/>
                <w:sz w:val="18"/>
                <w:szCs w:val="18"/>
              </w:rPr>
            </w:pPr>
            <w:r w:rsidRPr="00525561">
              <w:rPr>
                <w:rFonts w:ascii="Arial" w:hAnsi="Arial" w:cs="Arial"/>
                <w:sz w:val="18"/>
                <w:szCs w:val="18"/>
              </w:rPr>
              <w:t xml:space="preserve">74 </w:t>
            </w:r>
          </w:p>
        </w:tc>
        <w:tc>
          <w:tcPr>
            <w:tcW w:w="2820" w:type="dxa"/>
          </w:tcPr>
          <w:p w:rsidR="005F303F" w:rsidRPr="00525561" w:rsidRDefault="005F303F" w:rsidP="00523185">
            <w:pPr>
              <w:tabs>
                <w:tab w:val="left" w:pos="284"/>
              </w:tabs>
              <w:spacing w:line="100" w:lineRule="atLeast"/>
              <w:ind w:left="284"/>
              <w:jc w:val="both"/>
              <w:rPr>
                <w:rFonts w:ascii="Arial" w:hAnsi="Arial" w:cs="Arial"/>
                <w:sz w:val="18"/>
                <w:szCs w:val="18"/>
              </w:rPr>
            </w:pPr>
            <w:r w:rsidRPr="00525561">
              <w:rPr>
                <w:rFonts w:ascii="Arial" w:hAnsi="Arial" w:cs="Arial"/>
                <w:sz w:val="18"/>
                <w:szCs w:val="18"/>
              </w:rPr>
              <w:t xml:space="preserve">Łęg </w:t>
            </w:r>
          </w:p>
        </w:tc>
        <w:tc>
          <w:tcPr>
            <w:tcW w:w="2860" w:type="dxa"/>
          </w:tcPr>
          <w:p w:rsidR="005F303F" w:rsidRPr="00525561" w:rsidRDefault="005F303F" w:rsidP="00523185">
            <w:pPr>
              <w:tabs>
                <w:tab w:val="left" w:pos="284"/>
              </w:tabs>
              <w:spacing w:line="100" w:lineRule="atLeast"/>
              <w:ind w:left="284"/>
              <w:jc w:val="both"/>
              <w:rPr>
                <w:rFonts w:ascii="Arial" w:hAnsi="Arial" w:cs="Arial"/>
                <w:sz w:val="18"/>
                <w:szCs w:val="18"/>
              </w:rPr>
            </w:pPr>
            <w:r w:rsidRPr="00525561">
              <w:rPr>
                <w:rFonts w:ascii="Arial" w:hAnsi="Arial" w:cs="Arial"/>
                <w:sz w:val="18"/>
                <w:szCs w:val="18"/>
              </w:rPr>
              <w:t xml:space="preserve">11+670 – 11+770 </w:t>
            </w:r>
          </w:p>
        </w:tc>
      </w:tr>
      <w:tr w:rsidR="005F303F" w:rsidRPr="00525561" w:rsidTr="00CE43CE">
        <w:trPr>
          <w:trHeight w:val="84"/>
        </w:trPr>
        <w:tc>
          <w:tcPr>
            <w:tcW w:w="2428" w:type="dxa"/>
          </w:tcPr>
          <w:p w:rsidR="005F303F" w:rsidRPr="00525561" w:rsidRDefault="005F303F" w:rsidP="00523185">
            <w:pPr>
              <w:tabs>
                <w:tab w:val="left" w:pos="284"/>
              </w:tabs>
              <w:spacing w:line="100" w:lineRule="atLeast"/>
              <w:ind w:left="284"/>
              <w:jc w:val="both"/>
              <w:rPr>
                <w:rFonts w:ascii="Arial" w:hAnsi="Arial" w:cs="Arial"/>
                <w:sz w:val="18"/>
                <w:szCs w:val="18"/>
              </w:rPr>
            </w:pPr>
            <w:r w:rsidRPr="00525561">
              <w:rPr>
                <w:rFonts w:ascii="Arial" w:hAnsi="Arial" w:cs="Arial"/>
                <w:sz w:val="18"/>
                <w:szCs w:val="18"/>
              </w:rPr>
              <w:t xml:space="preserve">74 </w:t>
            </w:r>
          </w:p>
        </w:tc>
        <w:tc>
          <w:tcPr>
            <w:tcW w:w="2820" w:type="dxa"/>
          </w:tcPr>
          <w:p w:rsidR="005F303F" w:rsidRPr="00525561" w:rsidRDefault="005F303F" w:rsidP="00523185">
            <w:pPr>
              <w:tabs>
                <w:tab w:val="left" w:pos="284"/>
              </w:tabs>
              <w:spacing w:line="100" w:lineRule="atLeast"/>
              <w:ind w:left="284"/>
              <w:jc w:val="both"/>
              <w:rPr>
                <w:rFonts w:ascii="Arial" w:hAnsi="Arial" w:cs="Arial"/>
                <w:sz w:val="18"/>
                <w:szCs w:val="18"/>
              </w:rPr>
            </w:pPr>
            <w:r w:rsidRPr="00525561">
              <w:rPr>
                <w:rFonts w:ascii="Arial" w:hAnsi="Arial" w:cs="Arial"/>
                <w:sz w:val="18"/>
                <w:szCs w:val="18"/>
              </w:rPr>
              <w:t xml:space="preserve">Osa </w:t>
            </w:r>
          </w:p>
        </w:tc>
        <w:tc>
          <w:tcPr>
            <w:tcW w:w="2860" w:type="dxa"/>
          </w:tcPr>
          <w:p w:rsidR="005F303F" w:rsidRPr="00525561" w:rsidRDefault="005F303F" w:rsidP="00523185">
            <w:pPr>
              <w:tabs>
                <w:tab w:val="left" w:pos="284"/>
              </w:tabs>
              <w:spacing w:line="100" w:lineRule="atLeast"/>
              <w:ind w:left="284"/>
              <w:jc w:val="both"/>
              <w:rPr>
                <w:rFonts w:ascii="Arial" w:hAnsi="Arial" w:cs="Arial"/>
                <w:sz w:val="18"/>
                <w:szCs w:val="18"/>
              </w:rPr>
            </w:pPr>
            <w:r w:rsidRPr="00525561">
              <w:rPr>
                <w:rFonts w:ascii="Arial" w:hAnsi="Arial" w:cs="Arial"/>
                <w:sz w:val="18"/>
                <w:szCs w:val="18"/>
              </w:rPr>
              <w:t xml:space="preserve">12+730 – 12+830 </w:t>
            </w:r>
          </w:p>
        </w:tc>
      </w:tr>
      <w:tr w:rsidR="005F303F" w:rsidRPr="00525561" w:rsidTr="00CE43CE">
        <w:trPr>
          <w:trHeight w:val="84"/>
        </w:trPr>
        <w:tc>
          <w:tcPr>
            <w:tcW w:w="2428" w:type="dxa"/>
          </w:tcPr>
          <w:p w:rsidR="005F303F" w:rsidRPr="00525561" w:rsidRDefault="005F303F" w:rsidP="00523185">
            <w:pPr>
              <w:tabs>
                <w:tab w:val="left" w:pos="284"/>
              </w:tabs>
              <w:spacing w:line="100" w:lineRule="atLeast"/>
              <w:ind w:left="284"/>
              <w:jc w:val="both"/>
              <w:rPr>
                <w:rFonts w:ascii="Arial" w:hAnsi="Arial" w:cs="Arial"/>
                <w:sz w:val="18"/>
                <w:szCs w:val="18"/>
              </w:rPr>
            </w:pPr>
            <w:r w:rsidRPr="00525561">
              <w:rPr>
                <w:rFonts w:ascii="Arial" w:hAnsi="Arial" w:cs="Arial"/>
                <w:sz w:val="18"/>
                <w:szCs w:val="18"/>
              </w:rPr>
              <w:t xml:space="preserve">78 </w:t>
            </w:r>
          </w:p>
        </w:tc>
        <w:tc>
          <w:tcPr>
            <w:tcW w:w="2820" w:type="dxa"/>
          </w:tcPr>
          <w:p w:rsidR="005F303F" w:rsidRPr="00525561" w:rsidRDefault="005F303F" w:rsidP="00523185">
            <w:pPr>
              <w:tabs>
                <w:tab w:val="left" w:pos="284"/>
              </w:tabs>
              <w:spacing w:line="100" w:lineRule="atLeast"/>
              <w:ind w:left="284"/>
              <w:jc w:val="both"/>
              <w:rPr>
                <w:rFonts w:ascii="Arial" w:hAnsi="Arial" w:cs="Arial"/>
                <w:sz w:val="18"/>
                <w:szCs w:val="18"/>
              </w:rPr>
            </w:pPr>
            <w:r w:rsidRPr="00525561">
              <w:rPr>
                <w:rFonts w:ascii="Arial" w:hAnsi="Arial" w:cs="Arial"/>
                <w:sz w:val="18"/>
                <w:szCs w:val="18"/>
              </w:rPr>
              <w:t xml:space="preserve">Trześniówka </w:t>
            </w:r>
          </w:p>
        </w:tc>
        <w:tc>
          <w:tcPr>
            <w:tcW w:w="2860" w:type="dxa"/>
          </w:tcPr>
          <w:p w:rsidR="005F303F" w:rsidRPr="00525561" w:rsidRDefault="005F303F" w:rsidP="00523185">
            <w:pPr>
              <w:tabs>
                <w:tab w:val="left" w:pos="284"/>
              </w:tabs>
              <w:spacing w:line="100" w:lineRule="atLeast"/>
              <w:ind w:left="284"/>
              <w:jc w:val="both"/>
              <w:rPr>
                <w:rFonts w:ascii="Arial" w:hAnsi="Arial" w:cs="Arial"/>
                <w:sz w:val="18"/>
                <w:szCs w:val="18"/>
              </w:rPr>
            </w:pPr>
            <w:r w:rsidRPr="00525561">
              <w:rPr>
                <w:rFonts w:ascii="Arial" w:hAnsi="Arial" w:cs="Arial"/>
                <w:sz w:val="18"/>
                <w:szCs w:val="18"/>
              </w:rPr>
              <w:t xml:space="preserve">5+190 – 5+290 </w:t>
            </w:r>
          </w:p>
        </w:tc>
      </w:tr>
      <w:tr w:rsidR="005F303F" w:rsidRPr="00525561" w:rsidTr="00CE43CE">
        <w:trPr>
          <w:trHeight w:val="84"/>
        </w:trPr>
        <w:tc>
          <w:tcPr>
            <w:tcW w:w="2428" w:type="dxa"/>
          </w:tcPr>
          <w:p w:rsidR="005F303F" w:rsidRPr="00525561" w:rsidRDefault="005F303F" w:rsidP="00523185">
            <w:pPr>
              <w:tabs>
                <w:tab w:val="left" w:pos="284"/>
              </w:tabs>
              <w:spacing w:line="100" w:lineRule="atLeast"/>
              <w:ind w:left="284"/>
              <w:jc w:val="both"/>
              <w:rPr>
                <w:rFonts w:ascii="Arial" w:hAnsi="Arial" w:cs="Arial"/>
                <w:sz w:val="18"/>
                <w:szCs w:val="18"/>
              </w:rPr>
            </w:pPr>
            <w:r w:rsidRPr="00525561">
              <w:rPr>
                <w:rFonts w:ascii="Arial" w:hAnsi="Arial" w:cs="Arial"/>
                <w:sz w:val="18"/>
                <w:szCs w:val="18"/>
              </w:rPr>
              <w:t>78</w:t>
            </w:r>
          </w:p>
        </w:tc>
        <w:tc>
          <w:tcPr>
            <w:tcW w:w="2820" w:type="dxa"/>
          </w:tcPr>
          <w:p w:rsidR="005F303F" w:rsidRPr="00525561" w:rsidRDefault="005F303F" w:rsidP="00523185">
            <w:pPr>
              <w:tabs>
                <w:tab w:val="left" w:pos="284"/>
              </w:tabs>
              <w:spacing w:line="100" w:lineRule="atLeast"/>
              <w:ind w:left="284"/>
              <w:jc w:val="both"/>
              <w:rPr>
                <w:rFonts w:ascii="Arial" w:hAnsi="Arial" w:cs="Arial"/>
                <w:sz w:val="18"/>
                <w:szCs w:val="18"/>
              </w:rPr>
            </w:pPr>
            <w:r w:rsidRPr="00525561">
              <w:rPr>
                <w:rFonts w:ascii="Arial" w:hAnsi="Arial" w:cs="Arial"/>
                <w:sz w:val="18"/>
                <w:szCs w:val="18"/>
              </w:rPr>
              <w:t>Strug</w:t>
            </w:r>
          </w:p>
        </w:tc>
        <w:tc>
          <w:tcPr>
            <w:tcW w:w="2860" w:type="dxa"/>
          </w:tcPr>
          <w:p w:rsidR="005F303F" w:rsidRPr="00525561" w:rsidRDefault="005F303F" w:rsidP="00523185">
            <w:pPr>
              <w:tabs>
                <w:tab w:val="left" w:pos="284"/>
              </w:tabs>
              <w:spacing w:line="100" w:lineRule="atLeast"/>
              <w:ind w:left="284"/>
              <w:jc w:val="both"/>
              <w:rPr>
                <w:rFonts w:ascii="Arial" w:hAnsi="Arial" w:cs="Arial"/>
                <w:sz w:val="18"/>
                <w:szCs w:val="18"/>
              </w:rPr>
            </w:pPr>
            <w:r w:rsidRPr="00525561">
              <w:rPr>
                <w:rFonts w:ascii="Arial" w:hAnsi="Arial" w:cs="Arial"/>
                <w:sz w:val="18"/>
                <w:szCs w:val="18"/>
              </w:rPr>
              <w:t>7+260 – 7+360</w:t>
            </w:r>
          </w:p>
        </w:tc>
      </w:tr>
      <w:tr w:rsidR="005F303F" w:rsidRPr="00525561" w:rsidTr="00CE43CE">
        <w:trPr>
          <w:trHeight w:val="84"/>
        </w:trPr>
        <w:tc>
          <w:tcPr>
            <w:tcW w:w="2428" w:type="dxa"/>
          </w:tcPr>
          <w:p w:rsidR="005F303F" w:rsidRPr="00525561" w:rsidRDefault="005F303F" w:rsidP="00523185">
            <w:pPr>
              <w:tabs>
                <w:tab w:val="left" w:pos="284"/>
              </w:tabs>
              <w:spacing w:line="100" w:lineRule="atLeast"/>
              <w:ind w:left="284"/>
              <w:jc w:val="both"/>
              <w:rPr>
                <w:rFonts w:ascii="Arial" w:hAnsi="Arial" w:cs="Arial"/>
                <w:sz w:val="18"/>
                <w:szCs w:val="18"/>
              </w:rPr>
            </w:pPr>
            <w:r w:rsidRPr="00525561">
              <w:rPr>
                <w:rFonts w:ascii="Arial" w:hAnsi="Arial" w:cs="Arial"/>
                <w:sz w:val="18"/>
                <w:szCs w:val="18"/>
              </w:rPr>
              <w:t>74</w:t>
            </w:r>
          </w:p>
        </w:tc>
        <w:tc>
          <w:tcPr>
            <w:tcW w:w="2820" w:type="dxa"/>
          </w:tcPr>
          <w:p w:rsidR="005F303F" w:rsidRPr="00525561" w:rsidRDefault="005F303F" w:rsidP="00523185">
            <w:pPr>
              <w:tabs>
                <w:tab w:val="left" w:pos="284"/>
              </w:tabs>
              <w:spacing w:line="100" w:lineRule="atLeast"/>
              <w:ind w:left="284"/>
              <w:jc w:val="both"/>
              <w:rPr>
                <w:rFonts w:ascii="Arial" w:hAnsi="Arial" w:cs="Arial"/>
                <w:sz w:val="18"/>
                <w:szCs w:val="18"/>
              </w:rPr>
            </w:pPr>
            <w:r w:rsidRPr="00525561">
              <w:rPr>
                <w:rFonts w:ascii="Arial" w:hAnsi="Arial" w:cs="Arial"/>
                <w:sz w:val="18"/>
                <w:szCs w:val="18"/>
              </w:rPr>
              <w:t>Trześniówka</w:t>
            </w:r>
          </w:p>
        </w:tc>
        <w:tc>
          <w:tcPr>
            <w:tcW w:w="2860" w:type="dxa"/>
          </w:tcPr>
          <w:p w:rsidR="005F303F" w:rsidRPr="00525561" w:rsidRDefault="005F303F" w:rsidP="00523185">
            <w:pPr>
              <w:tabs>
                <w:tab w:val="left" w:pos="284"/>
              </w:tabs>
              <w:spacing w:line="100" w:lineRule="atLeast"/>
              <w:ind w:left="284"/>
              <w:jc w:val="both"/>
              <w:rPr>
                <w:rFonts w:ascii="Arial" w:hAnsi="Arial" w:cs="Arial"/>
                <w:sz w:val="18"/>
                <w:szCs w:val="18"/>
              </w:rPr>
            </w:pPr>
            <w:r w:rsidRPr="00525561">
              <w:rPr>
                <w:rFonts w:ascii="Arial" w:hAnsi="Arial" w:cs="Arial"/>
                <w:sz w:val="18"/>
                <w:szCs w:val="18"/>
              </w:rPr>
              <w:t>1+995 – 2+100</w:t>
            </w:r>
          </w:p>
        </w:tc>
      </w:tr>
      <w:tr w:rsidR="005F303F" w:rsidRPr="00525561" w:rsidTr="00CE43CE">
        <w:trPr>
          <w:trHeight w:val="84"/>
        </w:trPr>
        <w:tc>
          <w:tcPr>
            <w:tcW w:w="2428" w:type="dxa"/>
          </w:tcPr>
          <w:p w:rsidR="005F303F" w:rsidRPr="00525561" w:rsidRDefault="005F303F" w:rsidP="00523185">
            <w:pPr>
              <w:tabs>
                <w:tab w:val="left" w:pos="284"/>
              </w:tabs>
              <w:spacing w:line="100" w:lineRule="atLeast"/>
              <w:ind w:left="284"/>
              <w:jc w:val="both"/>
              <w:rPr>
                <w:rFonts w:ascii="Arial" w:hAnsi="Arial" w:cs="Arial"/>
                <w:sz w:val="18"/>
                <w:szCs w:val="18"/>
              </w:rPr>
            </w:pPr>
            <w:r w:rsidRPr="00525561">
              <w:rPr>
                <w:rFonts w:ascii="Arial" w:hAnsi="Arial" w:cs="Arial"/>
                <w:sz w:val="18"/>
                <w:szCs w:val="18"/>
              </w:rPr>
              <w:t>74</w:t>
            </w:r>
          </w:p>
        </w:tc>
        <w:tc>
          <w:tcPr>
            <w:tcW w:w="2820" w:type="dxa"/>
          </w:tcPr>
          <w:p w:rsidR="005F303F" w:rsidRPr="00525561" w:rsidRDefault="005F303F" w:rsidP="00523185">
            <w:pPr>
              <w:tabs>
                <w:tab w:val="left" w:pos="284"/>
              </w:tabs>
              <w:spacing w:line="100" w:lineRule="atLeast"/>
              <w:ind w:left="284"/>
              <w:jc w:val="both"/>
              <w:rPr>
                <w:rFonts w:ascii="Arial" w:hAnsi="Arial" w:cs="Arial"/>
                <w:sz w:val="18"/>
                <w:szCs w:val="18"/>
              </w:rPr>
            </w:pPr>
            <w:r w:rsidRPr="00525561">
              <w:rPr>
                <w:rFonts w:ascii="Arial" w:hAnsi="Arial" w:cs="Arial"/>
                <w:sz w:val="18"/>
                <w:szCs w:val="18"/>
              </w:rPr>
              <w:t>Łęg</w:t>
            </w:r>
          </w:p>
        </w:tc>
        <w:tc>
          <w:tcPr>
            <w:tcW w:w="2860" w:type="dxa"/>
          </w:tcPr>
          <w:p w:rsidR="005F303F" w:rsidRPr="00525561" w:rsidRDefault="005F303F" w:rsidP="00523185">
            <w:pPr>
              <w:tabs>
                <w:tab w:val="left" w:pos="284"/>
              </w:tabs>
              <w:spacing w:line="100" w:lineRule="atLeast"/>
              <w:ind w:left="284"/>
              <w:jc w:val="both"/>
              <w:rPr>
                <w:rFonts w:ascii="Arial" w:hAnsi="Arial" w:cs="Arial"/>
                <w:sz w:val="18"/>
                <w:szCs w:val="18"/>
              </w:rPr>
            </w:pPr>
            <w:r w:rsidRPr="00525561">
              <w:rPr>
                <w:rFonts w:ascii="Arial" w:hAnsi="Arial" w:cs="Arial"/>
                <w:sz w:val="18"/>
                <w:szCs w:val="18"/>
              </w:rPr>
              <w:t>11+670 – 11+760</w:t>
            </w:r>
          </w:p>
        </w:tc>
      </w:tr>
      <w:tr w:rsidR="005F303F" w:rsidRPr="00525561" w:rsidTr="00CE43CE">
        <w:trPr>
          <w:trHeight w:val="84"/>
        </w:trPr>
        <w:tc>
          <w:tcPr>
            <w:tcW w:w="2428" w:type="dxa"/>
          </w:tcPr>
          <w:p w:rsidR="005F303F" w:rsidRPr="00525561" w:rsidRDefault="005F303F" w:rsidP="00523185">
            <w:pPr>
              <w:tabs>
                <w:tab w:val="left" w:pos="284"/>
              </w:tabs>
              <w:spacing w:line="100" w:lineRule="atLeast"/>
              <w:ind w:left="284"/>
              <w:jc w:val="both"/>
              <w:rPr>
                <w:rFonts w:ascii="Arial" w:hAnsi="Arial" w:cs="Arial"/>
                <w:sz w:val="18"/>
                <w:szCs w:val="18"/>
              </w:rPr>
            </w:pPr>
            <w:r w:rsidRPr="00525561">
              <w:rPr>
                <w:rFonts w:ascii="Arial" w:hAnsi="Arial" w:cs="Arial"/>
                <w:sz w:val="18"/>
                <w:szCs w:val="18"/>
              </w:rPr>
              <w:t>78</w:t>
            </w:r>
          </w:p>
        </w:tc>
        <w:tc>
          <w:tcPr>
            <w:tcW w:w="2820" w:type="dxa"/>
          </w:tcPr>
          <w:p w:rsidR="005F303F" w:rsidRPr="00525561" w:rsidRDefault="005F303F" w:rsidP="00523185">
            <w:pPr>
              <w:tabs>
                <w:tab w:val="left" w:pos="284"/>
              </w:tabs>
              <w:spacing w:line="100" w:lineRule="atLeast"/>
              <w:ind w:left="284"/>
              <w:jc w:val="both"/>
              <w:rPr>
                <w:rFonts w:ascii="Arial" w:hAnsi="Arial" w:cs="Arial"/>
                <w:sz w:val="18"/>
                <w:szCs w:val="18"/>
              </w:rPr>
            </w:pPr>
            <w:r w:rsidRPr="00525561">
              <w:rPr>
                <w:rFonts w:ascii="Arial" w:hAnsi="Arial" w:cs="Arial"/>
                <w:sz w:val="18"/>
                <w:szCs w:val="18"/>
              </w:rPr>
              <w:t>Trześniówka</w:t>
            </w:r>
          </w:p>
        </w:tc>
        <w:tc>
          <w:tcPr>
            <w:tcW w:w="2860" w:type="dxa"/>
          </w:tcPr>
          <w:p w:rsidR="005F303F" w:rsidRPr="00525561" w:rsidRDefault="005F303F" w:rsidP="00523185">
            <w:pPr>
              <w:tabs>
                <w:tab w:val="left" w:pos="284"/>
              </w:tabs>
              <w:spacing w:line="100" w:lineRule="atLeast"/>
              <w:ind w:left="284"/>
              <w:jc w:val="both"/>
              <w:rPr>
                <w:rFonts w:ascii="Arial" w:hAnsi="Arial" w:cs="Arial"/>
                <w:sz w:val="18"/>
                <w:szCs w:val="18"/>
              </w:rPr>
            </w:pPr>
            <w:r w:rsidRPr="00525561">
              <w:rPr>
                <w:rFonts w:ascii="Arial" w:hAnsi="Arial" w:cs="Arial"/>
                <w:sz w:val="18"/>
                <w:szCs w:val="18"/>
              </w:rPr>
              <w:t>5+140 – 5+315</w:t>
            </w:r>
          </w:p>
        </w:tc>
      </w:tr>
    </w:tbl>
    <w:p w:rsidR="005F303F" w:rsidRDefault="005F303F" w:rsidP="00CE43CE">
      <w:pPr>
        <w:ind w:left="426"/>
        <w:rPr>
          <w:rFonts w:ascii="Arial" w:hAnsi="Arial" w:cs="Arial"/>
        </w:rPr>
      </w:pPr>
      <w:r>
        <w:rPr>
          <w:rFonts w:ascii="Arial" w:hAnsi="Arial" w:cs="Arial"/>
        </w:rPr>
        <w:t>.”,</w:t>
      </w:r>
    </w:p>
    <w:p w:rsidR="005F303F" w:rsidRPr="005F303F" w:rsidRDefault="005F303F" w:rsidP="005F303F">
      <w:pPr>
        <w:ind w:left="426"/>
        <w:rPr>
          <w:rFonts w:ascii="Arial" w:hAnsi="Arial" w:cs="Arial"/>
        </w:rPr>
      </w:pPr>
    </w:p>
    <w:p w:rsidR="005F303F" w:rsidRDefault="005F303F" w:rsidP="005F303F">
      <w:pPr>
        <w:pStyle w:val="Akapitzlist"/>
        <w:spacing w:after="0"/>
        <w:ind w:left="425"/>
        <w:rPr>
          <w:rFonts w:ascii="Arial" w:eastAsia="Times New Roman" w:hAnsi="Arial" w:cs="Arial"/>
          <w:lang w:eastAsia="ar-SA"/>
        </w:rPr>
      </w:pPr>
      <w:r w:rsidRPr="005F303F">
        <w:rPr>
          <w:rFonts w:ascii="Arial" w:eastAsia="Times New Roman" w:hAnsi="Arial" w:cs="Arial"/>
          <w:lang w:eastAsia="ar-SA"/>
        </w:rPr>
        <w:t>zastępuje się zapisem:</w:t>
      </w:r>
    </w:p>
    <w:p w:rsidR="005F303F" w:rsidRDefault="005F303F" w:rsidP="005F303F">
      <w:pPr>
        <w:pStyle w:val="Akapitzlist"/>
        <w:spacing w:after="0"/>
        <w:ind w:left="425"/>
        <w:rPr>
          <w:rFonts w:ascii="Arial" w:eastAsia="Times New Roman" w:hAnsi="Arial" w:cs="Arial"/>
          <w:lang w:eastAsia="ar-SA"/>
        </w:rPr>
      </w:pPr>
    </w:p>
    <w:p w:rsidR="00CE43CE" w:rsidRDefault="005F303F" w:rsidP="00B80BFC">
      <w:pPr>
        <w:tabs>
          <w:tab w:val="left" w:pos="284"/>
        </w:tabs>
        <w:ind w:left="360"/>
        <w:jc w:val="both"/>
        <w:rPr>
          <w:rFonts w:ascii="Arial" w:hAnsi="Arial" w:cs="Arial"/>
        </w:rPr>
      </w:pPr>
      <w:r w:rsidRPr="005F303F">
        <w:rPr>
          <w:rFonts w:ascii="Arial" w:hAnsi="Arial" w:cs="Arial"/>
          <w:sz w:val="22"/>
          <w:szCs w:val="22"/>
        </w:rPr>
        <w:t>„Zaplecza budowy, bazy materiałowe, parkingi maszyn i sprzętu oraz miejsca magazynowania odpadów, w tym mas ziemnych, nie będą lokalizowane w odległości mniejszej niż 50 m od brzegów cieków naturalnych oraz będą lokalizowane poza obszarami s</w:t>
      </w:r>
      <w:r w:rsidR="00B80BFC">
        <w:rPr>
          <w:rFonts w:ascii="Arial" w:hAnsi="Arial" w:cs="Arial"/>
          <w:sz w:val="22"/>
          <w:szCs w:val="22"/>
        </w:rPr>
        <w:t>zczególnego zagrożenia powodzią</w:t>
      </w:r>
      <w:r w:rsidR="00CE43CE">
        <w:rPr>
          <w:rFonts w:ascii="Arial" w:hAnsi="Arial" w:cs="Arial"/>
        </w:rPr>
        <w:t>.”,</w:t>
      </w:r>
    </w:p>
    <w:p w:rsidR="00CF1D18" w:rsidRPr="00CF1D18" w:rsidRDefault="00CF1D18" w:rsidP="00CE43CE">
      <w:pPr>
        <w:pStyle w:val="Zawartotabeli"/>
        <w:snapToGrid w:val="0"/>
        <w:spacing w:line="100" w:lineRule="atLeast"/>
        <w:jc w:val="both"/>
        <w:rPr>
          <w:rFonts w:ascii="Arial" w:eastAsia="Times New Roman" w:hAnsi="Arial" w:cs="Arial"/>
          <w:sz w:val="22"/>
          <w:szCs w:val="22"/>
        </w:rPr>
      </w:pPr>
    </w:p>
    <w:p w:rsidR="00AF1E66" w:rsidRPr="00AF1E66" w:rsidRDefault="00ED2203" w:rsidP="00AF1E66">
      <w:pPr>
        <w:pStyle w:val="Zawartotabeli"/>
        <w:numPr>
          <w:ilvl w:val="0"/>
          <w:numId w:val="5"/>
        </w:numPr>
        <w:snapToGrid w:val="0"/>
        <w:spacing w:line="100" w:lineRule="atLeast"/>
        <w:ind w:left="426" w:hanging="426"/>
        <w:jc w:val="both"/>
        <w:rPr>
          <w:rFonts w:ascii="Arial" w:eastAsia="Times New Roman" w:hAnsi="Arial" w:cs="Arial"/>
          <w:sz w:val="22"/>
          <w:szCs w:val="22"/>
        </w:rPr>
      </w:pPr>
      <w:r>
        <w:rPr>
          <w:rFonts w:ascii="Arial" w:eastAsia="Garamond" w:hAnsi="Arial" w:cs="Arial"/>
          <w:sz w:val="22"/>
          <w:szCs w:val="22"/>
          <w:shd w:val="clear" w:color="auto" w:fill="FFFFFF"/>
        </w:rPr>
        <w:t xml:space="preserve">usuwa się </w:t>
      </w:r>
      <w:r w:rsidR="00220798" w:rsidRPr="00F104DA">
        <w:rPr>
          <w:rFonts w:ascii="Arial" w:eastAsia="Garamond" w:hAnsi="Arial" w:cs="Arial"/>
          <w:sz w:val="22"/>
          <w:szCs w:val="22"/>
          <w:shd w:val="clear" w:color="auto" w:fill="FFFFFF"/>
        </w:rPr>
        <w:t xml:space="preserve">treść warunku </w:t>
      </w:r>
      <w:r w:rsidR="00220798">
        <w:rPr>
          <w:rFonts w:ascii="Arial" w:eastAsia="Garamond" w:hAnsi="Arial" w:cs="Arial"/>
          <w:sz w:val="22"/>
          <w:szCs w:val="22"/>
          <w:shd w:val="clear" w:color="auto" w:fill="FFFFFF"/>
        </w:rPr>
        <w:t>8</w:t>
      </w:r>
      <w:r w:rsidR="00220798" w:rsidRPr="00F104DA">
        <w:rPr>
          <w:rFonts w:ascii="Arial" w:eastAsia="Garamond" w:hAnsi="Arial" w:cs="Arial"/>
          <w:sz w:val="22"/>
          <w:szCs w:val="22"/>
          <w:shd w:val="clear" w:color="auto" w:fill="FFFFFF"/>
        </w:rPr>
        <w:t xml:space="preserve">) </w:t>
      </w:r>
      <w:r w:rsidR="00220798" w:rsidRPr="00F104DA">
        <w:rPr>
          <w:rFonts w:ascii="Arial" w:eastAsia="Times New Roman" w:hAnsi="Arial" w:cs="Arial"/>
          <w:sz w:val="22"/>
          <w:szCs w:val="22"/>
        </w:rPr>
        <w:t>na stronie 3 zmienianej decyzji o brzmieniu</w:t>
      </w:r>
      <w:r w:rsidR="00220798" w:rsidRPr="00F104DA">
        <w:rPr>
          <w:rFonts w:ascii="Arial" w:eastAsia="Garamond" w:hAnsi="Arial" w:cs="Arial"/>
          <w:sz w:val="22"/>
          <w:szCs w:val="22"/>
          <w:shd w:val="clear" w:color="auto" w:fill="FFFFFF"/>
        </w:rPr>
        <w:t>:</w:t>
      </w:r>
    </w:p>
    <w:p w:rsidR="00220798" w:rsidRPr="00220798" w:rsidRDefault="00AF1E66" w:rsidP="00AF1E66">
      <w:pPr>
        <w:pStyle w:val="Zawartotabeli"/>
        <w:snapToGrid w:val="0"/>
        <w:spacing w:line="100" w:lineRule="atLeast"/>
        <w:ind w:left="426"/>
        <w:jc w:val="both"/>
        <w:rPr>
          <w:rFonts w:ascii="Arial" w:eastAsia="Times New Roman" w:hAnsi="Arial" w:cs="Arial"/>
          <w:sz w:val="22"/>
          <w:szCs w:val="22"/>
        </w:rPr>
      </w:pPr>
      <w:r w:rsidRPr="00AF1E66">
        <w:rPr>
          <w:rFonts w:ascii="Arial" w:hAnsi="Arial" w:cs="Arial"/>
          <w:bCs/>
          <w:sz w:val="22"/>
          <w:szCs w:val="22"/>
          <w:lang w:eastAsia="zh-CN"/>
        </w:rPr>
        <w:t>„</w:t>
      </w:r>
      <w:r w:rsidRPr="00AF1E66">
        <w:rPr>
          <w:rFonts w:ascii="Arial" w:hAnsi="Arial" w:cs="Arial"/>
          <w:sz w:val="22"/>
          <w:szCs w:val="22"/>
        </w:rPr>
        <w:t>Prace ingerujące w cieki wykonywać poza okresem tarła ryb oraz okresem rozrodu płazów, tj. poza okresem marzec – czerwiec.</w:t>
      </w:r>
      <w:r w:rsidR="00B51F5B">
        <w:rPr>
          <w:rFonts w:ascii="Arial" w:hAnsi="Arial" w:cs="Arial"/>
          <w:sz w:val="22"/>
          <w:szCs w:val="22"/>
        </w:rPr>
        <w:t>”</w:t>
      </w:r>
    </w:p>
    <w:p w:rsidR="00220798" w:rsidRPr="00220798" w:rsidRDefault="00220798" w:rsidP="00220798">
      <w:pPr>
        <w:pStyle w:val="Zawartotabeli"/>
        <w:snapToGrid w:val="0"/>
        <w:spacing w:line="100" w:lineRule="atLeast"/>
        <w:ind w:left="426"/>
        <w:jc w:val="both"/>
        <w:rPr>
          <w:rFonts w:ascii="Arial" w:eastAsia="Times New Roman" w:hAnsi="Arial" w:cs="Arial"/>
          <w:sz w:val="22"/>
          <w:szCs w:val="22"/>
        </w:rPr>
      </w:pPr>
    </w:p>
    <w:p w:rsidR="00D6684A" w:rsidRPr="00F104DA" w:rsidRDefault="00D177FF" w:rsidP="001B6553">
      <w:pPr>
        <w:pStyle w:val="Zawartotabeli"/>
        <w:numPr>
          <w:ilvl w:val="0"/>
          <w:numId w:val="5"/>
        </w:numPr>
        <w:snapToGrid w:val="0"/>
        <w:spacing w:line="100" w:lineRule="atLeast"/>
        <w:ind w:left="426" w:hanging="426"/>
        <w:jc w:val="both"/>
        <w:rPr>
          <w:rFonts w:ascii="Arial" w:eastAsia="Times New Roman" w:hAnsi="Arial" w:cs="Arial"/>
          <w:sz w:val="22"/>
          <w:szCs w:val="22"/>
        </w:rPr>
      </w:pPr>
      <w:r w:rsidRPr="00F104DA">
        <w:rPr>
          <w:rFonts w:ascii="Arial" w:eastAsia="Garamond" w:hAnsi="Arial" w:cs="Arial"/>
          <w:sz w:val="22"/>
          <w:szCs w:val="22"/>
          <w:shd w:val="clear" w:color="auto" w:fill="FFFFFF"/>
        </w:rPr>
        <w:t xml:space="preserve">treść </w:t>
      </w:r>
      <w:r w:rsidR="00D93D44" w:rsidRPr="00F104DA">
        <w:rPr>
          <w:rFonts w:ascii="Arial" w:eastAsia="Garamond" w:hAnsi="Arial" w:cs="Arial"/>
          <w:sz w:val="22"/>
          <w:szCs w:val="22"/>
          <w:shd w:val="clear" w:color="auto" w:fill="FFFFFF"/>
        </w:rPr>
        <w:t>warunku</w:t>
      </w:r>
      <w:r w:rsidR="00FF5C75" w:rsidRPr="00F104DA">
        <w:rPr>
          <w:rFonts w:ascii="Arial" w:eastAsia="Garamond" w:hAnsi="Arial" w:cs="Arial"/>
          <w:sz w:val="22"/>
          <w:szCs w:val="22"/>
          <w:shd w:val="clear" w:color="auto" w:fill="FFFFFF"/>
        </w:rPr>
        <w:t xml:space="preserve"> </w:t>
      </w:r>
      <w:r w:rsidR="00D6684A" w:rsidRPr="00F104DA">
        <w:rPr>
          <w:rFonts w:ascii="Arial" w:eastAsia="Garamond" w:hAnsi="Arial" w:cs="Arial"/>
          <w:sz w:val="22"/>
          <w:szCs w:val="22"/>
          <w:shd w:val="clear" w:color="auto" w:fill="FFFFFF"/>
        </w:rPr>
        <w:t>9</w:t>
      </w:r>
      <w:r w:rsidR="00FF5C75" w:rsidRPr="00F104DA">
        <w:rPr>
          <w:rFonts w:ascii="Arial" w:eastAsia="Garamond" w:hAnsi="Arial" w:cs="Arial"/>
          <w:sz w:val="22"/>
          <w:szCs w:val="22"/>
          <w:shd w:val="clear" w:color="auto" w:fill="FFFFFF"/>
        </w:rPr>
        <w:t xml:space="preserve">) </w:t>
      </w:r>
      <w:r w:rsidR="00726A0F" w:rsidRPr="00F104DA">
        <w:rPr>
          <w:rFonts w:ascii="Arial" w:eastAsia="Times New Roman" w:hAnsi="Arial" w:cs="Arial"/>
          <w:sz w:val="22"/>
          <w:szCs w:val="22"/>
        </w:rPr>
        <w:t>na stronie 3 zmienianej decyzji</w:t>
      </w:r>
      <w:r w:rsidRPr="00F104DA">
        <w:rPr>
          <w:rFonts w:ascii="Arial" w:eastAsia="Times New Roman" w:hAnsi="Arial" w:cs="Arial"/>
          <w:sz w:val="22"/>
          <w:szCs w:val="22"/>
        </w:rPr>
        <w:t xml:space="preserve"> o brzmieniu</w:t>
      </w:r>
      <w:r w:rsidR="00FF5C75" w:rsidRPr="00F104DA">
        <w:rPr>
          <w:rFonts w:ascii="Arial" w:eastAsia="Garamond" w:hAnsi="Arial" w:cs="Arial"/>
          <w:sz w:val="22"/>
          <w:szCs w:val="22"/>
          <w:shd w:val="clear" w:color="auto" w:fill="FFFFFF"/>
        </w:rPr>
        <w:t>:</w:t>
      </w:r>
    </w:p>
    <w:p w:rsidR="00D6684A" w:rsidRPr="00525561" w:rsidRDefault="00D6684A" w:rsidP="005A18DC">
      <w:pPr>
        <w:tabs>
          <w:tab w:val="left" w:pos="426"/>
          <w:tab w:val="left" w:pos="567"/>
        </w:tabs>
        <w:spacing w:line="100" w:lineRule="atLeast"/>
        <w:ind w:left="426"/>
        <w:jc w:val="both"/>
        <w:rPr>
          <w:rFonts w:ascii="Arial" w:hAnsi="Arial" w:cs="Arial"/>
          <w:sz w:val="22"/>
          <w:szCs w:val="22"/>
        </w:rPr>
      </w:pPr>
      <w:r>
        <w:rPr>
          <w:rFonts w:ascii="Arial" w:hAnsi="Arial" w:cs="Arial"/>
          <w:sz w:val="22"/>
          <w:szCs w:val="22"/>
        </w:rPr>
        <w:t>„</w:t>
      </w:r>
      <w:r w:rsidRPr="00525561">
        <w:rPr>
          <w:rFonts w:ascii="Arial" w:hAnsi="Arial" w:cs="Arial"/>
          <w:sz w:val="22"/>
          <w:szCs w:val="22"/>
        </w:rPr>
        <w:t xml:space="preserve">W celu niedopuszczenia do nieumyślnego uszkodzenia siedlisk przyrodniczych oraz stanowisk </w:t>
      </w:r>
      <w:proofErr w:type="spellStart"/>
      <w:r w:rsidRPr="00525561">
        <w:rPr>
          <w:rFonts w:ascii="Arial" w:hAnsi="Arial" w:cs="Arial"/>
          <w:sz w:val="22"/>
          <w:szCs w:val="22"/>
        </w:rPr>
        <w:t>rokietnika</w:t>
      </w:r>
      <w:proofErr w:type="spellEnd"/>
      <w:r w:rsidRPr="00525561">
        <w:rPr>
          <w:rFonts w:ascii="Arial" w:hAnsi="Arial" w:cs="Arial"/>
          <w:sz w:val="22"/>
          <w:szCs w:val="22"/>
        </w:rPr>
        <w:t xml:space="preserve"> pospolitego, wygrodzić plac budowy (np. taśmą) na następujących odcinkach w km ok.:</w:t>
      </w:r>
    </w:p>
    <w:p w:rsidR="00D6684A" w:rsidRPr="00525561" w:rsidRDefault="00D6684A" w:rsidP="005A18DC">
      <w:pPr>
        <w:tabs>
          <w:tab w:val="left" w:pos="284"/>
          <w:tab w:val="left" w:pos="709"/>
        </w:tabs>
        <w:spacing w:line="100" w:lineRule="atLeast"/>
        <w:ind w:left="284" w:firstLine="142"/>
        <w:jc w:val="both"/>
        <w:rPr>
          <w:rFonts w:ascii="Arial" w:hAnsi="Arial" w:cs="Arial"/>
          <w:sz w:val="22"/>
          <w:szCs w:val="22"/>
        </w:rPr>
      </w:pPr>
      <w:r w:rsidRPr="00525561">
        <w:rPr>
          <w:rFonts w:ascii="Arial" w:hAnsi="Arial" w:cs="Arial"/>
          <w:sz w:val="22"/>
          <w:szCs w:val="22"/>
        </w:rPr>
        <w:t>- 243+520 – 243+780 linii 25, strona prawa,</w:t>
      </w:r>
    </w:p>
    <w:p w:rsidR="00D6684A" w:rsidRPr="00525561" w:rsidRDefault="00D6684A" w:rsidP="005A18DC">
      <w:pPr>
        <w:tabs>
          <w:tab w:val="left" w:pos="284"/>
          <w:tab w:val="left" w:pos="426"/>
        </w:tabs>
        <w:spacing w:line="100" w:lineRule="atLeast"/>
        <w:ind w:left="284" w:firstLine="142"/>
        <w:jc w:val="both"/>
        <w:rPr>
          <w:rFonts w:ascii="Arial" w:hAnsi="Arial" w:cs="Arial"/>
          <w:sz w:val="22"/>
          <w:szCs w:val="22"/>
        </w:rPr>
      </w:pPr>
      <w:r w:rsidRPr="00525561">
        <w:rPr>
          <w:rFonts w:ascii="Arial" w:hAnsi="Arial" w:cs="Arial"/>
          <w:sz w:val="22"/>
          <w:szCs w:val="22"/>
        </w:rPr>
        <w:t>- 246+050 – 246+150 linii 25, obie strony,</w:t>
      </w:r>
    </w:p>
    <w:p w:rsidR="00D6684A" w:rsidRPr="00525561" w:rsidRDefault="00D6684A" w:rsidP="005A18DC">
      <w:pPr>
        <w:tabs>
          <w:tab w:val="left" w:pos="284"/>
          <w:tab w:val="left" w:pos="426"/>
        </w:tabs>
        <w:spacing w:line="100" w:lineRule="atLeast"/>
        <w:ind w:left="284" w:firstLine="142"/>
        <w:jc w:val="both"/>
        <w:rPr>
          <w:rFonts w:ascii="Arial" w:hAnsi="Arial" w:cs="Arial"/>
          <w:sz w:val="22"/>
          <w:szCs w:val="22"/>
        </w:rPr>
      </w:pPr>
      <w:r w:rsidRPr="00525561">
        <w:rPr>
          <w:rFonts w:ascii="Arial" w:hAnsi="Arial" w:cs="Arial"/>
          <w:sz w:val="22"/>
          <w:szCs w:val="22"/>
        </w:rPr>
        <w:t>- 263+610 – 264+060 linii 25 obie strony,</w:t>
      </w:r>
    </w:p>
    <w:p w:rsidR="00D6684A" w:rsidRPr="00525561" w:rsidRDefault="00D6684A" w:rsidP="005A18DC">
      <w:pPr>
        <w:tabs>
          <w:tab w:val="left" w:pos="284"/>
          <w:tab w:val="left" w:pos="426"/>
        </w:tabs>
        <w:spacing w:line="100" w:lineRule="atLeast"/>
        <w:ind w:left="284" w:firstLine="142"/>
        <w:jc w:val="both"/>
        <w:rPr>
          <w:rFonts w:ascii="Arial" w:hAnsi="Arial" w:cs="Arial"/>
          <w:sz w:val="22"/>
          <w:szCs w:val="22"/>
        </w:rPr>
      </w:pPr>
      <w:r w:rsidRPr="00525561">
        <w:rPr>
          <w:rFonts w:ascii="Arial" w:hAnsi="Arial" w:cs="Arial"/>
          <w:sz w:val="22"/>
          <w:szCs w:val="22"/>
        </w:rPr>
        <w:t>- 267+640 – 267+850 linii 25, obie strony,</w:t>
      </w:r>
    </w:p>
    <w:p w:rsidR="00D6684A" w:rsidRPr="00525561" w:rsidRDefault="00D6684A" w:rsidP="005A18DC">
      <w:pPr>
        <w:tabs>
          <w:tab w:val="left" w:pos="284"/>
          <w:tab w:val="left" w:pos="426"/>
        </w:tabs>
        <w:spacing w:line="100" w:lineRule="atLeast"/>
        <w:ind w:left="284" w:firstLine="142"/>
        <w:jc w:val="both"/>
        <w:rPr>
          <w:rFonts w:ascii="Arial" w:hAnsi="Arial" w:cs="Arial"/>
          <w:sz w:val="22"/>
          <w:szCs w:val="22"/>
        </w:rPr>
      </w:pPr>
      <w:r w:rsidRPr="00525561">
        <w:rPr>
          <w:rFonts w:ascii="Arial" w:hAnsi="Arial" w:cs="Arial"/>
          <w:sz w:val="22"/>
          <w:szCs w:val="22"/>
        </w:rPr>
        <w:t>- 272+610 – 272+810 linii 25 strona lewa,</w:t>
      </w:r>
    </w:p>
    <w:p w:rsidR="00D6684A" w:rsidRPr="00525561" w:rsidRDefault="00D6684A" w:rsidP="005A18DC">
      <w:pPr>
        <w:tabs>
          <w:tab w:val="left" w:pos="284"/>
          <w:tab w:val="left" w:pos="426"/>
        </w:tabs>
        <w:spacing w:line="100" w:lineRule="atLeast"/>
        <w:ind w:left="284" w:firstLine="142"/>
        <w:jc w:val="both"/>
        <w:rPr>
          <w:rFonts w:ascii="Arial" w:hAnsi="Arial" w:cs="Arial"/>
          <w:sz w:val="22"/>
          <w:szCs w:val="22"/>
        </w:rPr>
      </w:pPr>
      <w:r w:rsidRPr="00525561">
        <w:rPr>
          <w:rFonts w:ascii="Arial" w:hAnsi="Arial" w:cs="Arial"/>
          <w:sz w:val="22"/>
          <w:szCs w:val="22"/>
        </w:rPr>
        <w:t>- 3+750 – 5+550 linii 74, strona prawa,</w:t>
      </w:r>
    </w:p>
    <w:p w:rsidR="00D6684A" w:rsidRPr="00525561" w:rsidRDefault="00D6684A" w:rsidP="005A18DC">
      <w:pPr>
        <w:tabs>
          <w:tab w:val="left" w:pos="284"/>
          <w:tab w:val="left" w:pos="426"/>
        </w:tabs>
        <w:spacing w:line="100" w:lineRule="atLeast"/>
        <w:ind w:left="284" w:firstLine="142"/>
        <w:jc w:val="both"/>
        <w:rPr>
          <w:rFonts w:ascii="Arial" w:hAnsi="Arial" w:cs="Arial"/>
          <w:sz w:val="22"/>
          <w:szCs w:val="22"/>
        </w:rPr>
      </w:pPr>
      <w:r w:rsidRPr="00525561">
        <w:rPr>
          <w:rFonts w:ascii="Arial" w:hAnsi="Arial" w:cs="Arial"/>
          <w:sz w:val="22"/>
          <w:szCs w:val="22"/>
        </w:rPr>
        <w:lastRenderedPageBreak/>
        <w:t>- 7+750 – 8+150 linii 74, strona prawa,</w:t>
      </w:r>
    </w:p>
    <w:p w:rsidR="00D6684A" w:rsidRPr="00525561" w:rsidRDefault="00D6684A" w:rsidP="005A18DC">
      <w:pPr>
        <w:tabs>
          <w:tab w:val="left" w:pos="284"/>
          <w:tab w:val="left" w:pos="426"/>
        </w:tabs>
        <w:spacing w:line="100" w:lineRule="atLeast"/>
        <w:ind w:left="284" w:firstLine="142"/>
        <w:jc w:val="both"/>
        <w:rPr>
          <w:rFonts w:ascii="Arial" w:hAnsi="Arial" w:cs="Arial"/>
          <w:sz w:val="22"/>
          <w:szCs w:val="22"/>
        </w:rPr>
      </w:pPr>
      <w:r w:rsidRPr="00525561">
        <w:rPr>
          <w:rFonts w:ascii="Arial" w:hAnsi="Arial" w:cs="Arial"/>
          <w:sz w:val="22"/>
          <w:szCs w:val="22"/>
        </w:rPr>
        <w:t>- 9+900 – 10+900 linii 74, strona lewa,</w:t>
      </w:r>
    </w:p>
    <w:p w:rsidR="00D6684A" w:rsidRPr="00525561" w:rsidRDefault="00D6684A" w:rsidP="005A18DC">
      <w:pPr>
        <w:tabs>
          <w:tab w:val="left" w:pos="284"/>
          <w:tab w:val="left" w:pos="426"/>
        </w:tabs>
        <w:spacing w:line="100" w:lineRule="atLeast"/>
        <w:ind w:left="284" w:firstLine="142"/>
        <w:jc w:val="both"/>
        <w:rPr>
          <w:rFonts w:ascii="Arial" w:hAnsi="Arial" w:cs="Arial"/>
          <w:sz w:val="22"/>
          <w:szCs w:val="22"/>
        </w:rPr>
      </w:pPr>
      <w:r w:rsidRPr="00525561">
        <w:rPr>
          <w:rFonts w:ascii="Arial" w:hAnsi="Arial" w:cs="Arial"/>
          <w:sz w:val="22"/>
          <w:szCs w:val="22"/>
        </w:rPr>
        <w:t>- 11+450 – 11+780 linii 74 obie strony,</w:t>
      </w:r>
    </w:p>
    <w:p w:rsidR="00D6684A" w:rsidRPr="00525561" w:rsidRDefault="00D6684A" w:rsidP="005A18DC">
      <w:pPr>
        <w:tabs>
          <w:tab w:val="left" w:pos="284"/>
          <w:tab w:val="left" w:pos="426"/>
        </w:tabs>
        <w:spacing w:line="100" w:lineRule="atLeast"/>
        <w:ind w:left="284" w:firstLine="142"/>
        <w:jc w:val="both"/>
        <w:rPr>
          <w:rFonts w:ascii="Arial" w:hAnsi="Arial" w:cs="Arial"/>
          <w:sz w:val="22"/>
          <w:szCs w:val="22"/>
        </w:rPr>
      </w:pPr>
      <w:r w:rsidRPr="00525561">
        <w:rPr>
          <w:rFonts w:ascii="Arial" w:hAnsi="Arial" w:cs="Arial"/>
          <w:sz w:val="22"/>
          <w:szCs w:val="22"/>
        </w:rPr>
        <w:t>- 17+830 – 18+050 linii 74 obie strony,</w:t>
      </w:r>
    </w:p>
    <w:p w:rsidR="00D6684A" w:rsidRPr="00525561" w:rsidRDefault="00D6684A" w:rsidP="005A18DC">
      <w:pPr>
        <w:tabs>
          <w:tab w:val="left" w:pos="284"/>
          <w:tab w:val="left" w:pos="426"/>
        </w:tabs>
        <w:spacing w:line="100" w:lineRule="atLeast"/>
        <w:ind w:left="284" w:firstLine="142"/>
        <w:jc w:val="both"/>
        <w:rPr>
          <w:rFonts w:ascii="Arial" w:hAnsi="Arial" w:cs="Arial"/>
          <w:sz w:val="22"/>
          <w:szCs w:val="22"/>
        </w:rPr>
      </w:pPr>
      <w:r w:rsidRPr="00525561">
        <w:rPr>
          <w:rFonts w:ascii="Arial" w:hAnsi="Arial" w:cs="Arial"/>
          <w:sz w:val="22"/>
          <w:szCs w:val="22"/>
        </w:rPr>
        <w:t>- 20+570 – 20+820 linii 74 obie strony,</w:t>
      </w:r>
    </w:p>
    <w:p w:rsidR="00D6684A" w:rsidRPr="00525561" w:rsidRDefault="00D6684A" w:rsidP="005A18DC">
      <w:pPr>
        <w:tabs>
          <w:tab w:val="left" w:pos="284"/>
          <w:tab w:val="left" w:pos="426"/>
        </w:tabs>
        <w:spacing w:line="100" w:lineRule="atLeast"/>
        <w:ind w:left="284" w:firstLine="142"/>
        <w:jc w:val="both"/>
        <w:rPr>
          <w:rFonts w:ascii="Arial" w:hAnsi="Arial" w:cs="Arial"/>
          <w:sz w:val="22"/>
          <w:szCs w:val="22"/>
        </w:rPr>
      </w:pPr>
      <w:r w:rsidRPr="00525561">
        <w:rPr>
          <w:rFonts w:ascii="Arial" w:hAnsi="Arial" w:cs="Arial"/>
          <w:sz w:val="22"/>
          <w:szCs w:val="22"/>
        </w:rPr>
        <w:t>- 4+170 – 4+370 linii 78 strona lewa,</w:t>
      </w:r>
    </w:p>
    <w:p w:rsidR="00D6684A" w:rsidRPr="00525561" w:rsidRDefault="00D6684A" w:rsidP="005A18DC">
      <w:pPr>
        <w:tabs>
          <w:tab w:val="left" w:pos="284"/>
          <w:tab w:val="left" w:pos="426"/>
        </w:tabs>
        <w:spacing w:line="100" w:lineRule="atLeast"/>
        <w:ind w:left="284" w:firstLine="142"/>
        <w:jc w:val="both"/>
        <w:rPr>
          <w:rFonts w:ascii="Arial" w:hAnsi="Arial" w:cs="Arial"/>
          <w:sz w:val="22"/>
          <w:szCs w:val="22"/>
        </w:rPr>
      </w:pPr>
      <w:r w:rsidRPr="00525561">
        <w:rPr>
          <w:rFonts w:ascii="Arial" w:hAnsi="Arial" w:cs="Arial"/>
          <w:sz w:val="22"/>
          <w:szCs w:val="22"/>
        </w:rPr>
        <w:t>- 5+120 – 5+340 linii 78 strona lewa,</w:t>
      </w:r>
    </w:p>
    <w:p w:rsidR="00D6684A" w:rsidRDefault="00D6684A" w:rsidP="005A18DC">
      <w:pPr>
        <w:tabs>
          <w:tab w:val="left" w:pos="284"/>
          <w:tab w:val="left" w:pos="426"/>
        </w:tabs>
        <w:spacing w:line="100" w:lineRule="atLeast"/>
        <w:ind w:left="284" w:firstLine="142"/>
        <w:jc w:val="both"/>
        <w:rPr>
          <w:rFonts w:ascii="Arial" w:hAnsi="Arial" w:cs="Arial"/>
          <w:sz w:val="22"/>
          <w:szCs w:val="22"/>
        </w:rPr>
      </w:pPr>
      <w:r w:rsidRPr="00525561">
        <w:rPr>
          <w:rFonts w:ascii="Arial" w:hAnsi="Arial" w:cs="Arial"/>
          <w:sz w:val="22"/>
          <w:szCs w:val="22"/>
        </w:rPr>
        <w:t>- 5+850 – 6+120 linii 78 strona prawa.</w:t>
      </w:r>
      <w:r>
        <w:rPr>
          <w:rFonts w:ascii="Arial" w:hAnsi="Arial" w:cs="Arial"/>
          <w:sz w:val="22"/>
          <w:szCs w:val="22"/>
        </w:rPr>
        <w:t>”,</w:t>
      </w:r>
    </w:p>
    <w:p w:rsidR="00D6684A" w:rsidRPr="00D6684A" w:rsidRDefault="00D6684A" w:rsidP="00D6684A">
      <w:pPr>
        <w:tabs>
          <w:tab w:val="left" w:pos="284"/>
        </w:tabs>
        <w:spacing w:line="100" w:lineRule="atLeast"/>
        <w:ind w:left="284"/>
        <w:jc w:val="both"/>
        <w:rPr>
          <w:rFonts w:ascii="Arial" w:hAnsi="Arial" w:cs="Arial"/>
          <w:sz w:val="22"/>
          <w:szCs w:val="22"/>
        </w:rPr>
      </w:pPr>
    </w:p>
    <w:p w:rsidR="00D6684A" w:rsidRPr="00D6684A" w:rsidRDefault="00D6684A" w:rsidP="00D6684A">
      <w:pPr>
        <w:pStyle w:val="Zawartotabeli"/>
        <w:snapToGrid w:val="0"/>
        <w:spacing w:line="100" w:lineRule="atLeast"/>
        <w:ind w:left="426"/>
        <w:jc w:val="both"/>
        <w:rPr>
          <w:rFonts w:ascii="Arial" w:eastAsia="Times New Roman" w:hAnsi="Arial" w:cs="Arial"/>
          <w:sz w:val="22"/>
          <w:szCs w:val="22"/>
        </w:rPr>
      </w:pPr>
      <w:r w:rsidRPr="00D6684A">
        <w:rPr>
          <w:rFonts w:ascii="Arial" w:eastAsia="Times New Roman" w:hAnsi="Arial" w:cs="Arial"/>
          <w:sz w:val="22"/>
          <w:szCs w:val="22"/>
        </w:rPr>
        <w:t>zastępuje się zapisem:</w:t>
      </w:r>
    </w:p>
    <w:p w:rsidR="00D6684A" w:rsidRPr="00D6684A" w:rsidRDefault="00D6684A" w:rsidP="00D6684A">
      <w:pPr>
        <w:pStyle w:val="Zawartotabeli"/>
        <w:snapToGrid w:val="0"/>
        <w:spacing w:line="100" w:lineRule="atLeast"/>
        <w:ind w:left="426"/>
        <w:jc w:val="both"/>
        <w:rPr>
          <w:rFonts w:ascii="Arial" w:eastAsia="Times New Roman" w:hAnsi="Arial" w:cs="Arial"/>
          <w:color w:val="FF0000"/>
          <w:sz w:val="22"/>
          <w:szCs w:val="22"/>
        </w:rPr>
      </w:pPr>
    </w:p>
    <w:p w:rsidR="00D6684A" w:rsidRPr="005A18DC" w:rsidRDefault="00625144" w:rsidP="001C1AF1">
      <w:pPr>
        <w:pStyle w:val="Akapitzlist"/>
        <w:autoSpaceDE w:val="0"/>
        <w:autoSpaceDN w:val="0"/>
        <w:adjustRightInd w:val="0"/>
        <w:spacing w:line="240" w:lineRule="auto"/>
        <w:ind w:left="426"/>
        <w:jc w:val="both"/>
        <w:rPr>
          <w:rFonts w:ascii="Arial" w:eastAsia="Calibri" w:hAnsi="Arial" w:cs="Arial"/>
        </w:rPr>
      </w:pPr>
      <w:r w:rsidRPr="005A18DC">
        <w:rPr>
          <w:rFonts w:ascii="Arial" w:eastAsia="Calibri" w:hAnsi="Arial" w:cs="Arial"/>
        </w:rPr>
        <w:t>„</w:t>
      </w:r>
      <w:r w:rsidR="00D6684A" w:rsidRPr="005A18DC">
        <w:rPr>
          <w:rFonts w:ascii="Arial" w:eastAsia="Calibri" w:hAnsi="Arial" w:cs="Arial"/>
        </w:rPr>
        <w:t xml:space="preserve">W celu niedopuszczenia do nieumyślnego uszkodzenia siedlisk przyrodniczych oraz stanowisk </w:t>
      </w:r>
      <w:proofErr w:type="spellStart"/>
      <w:r w:rsidR="00D6684A" w:rsidRPr="005A18DC">
        <w:rPr>
          <w:rFonts w:ascii="Arial" w:eastAsia="Calibri" w:hAnsi="Arial" w:cs="Arial"/>
        </w:rPr>
        <w:t>rokietnika</w:t>
      </w:r>
      <w:proofErr w:type="spellEnd"/>
      <w:r w:rsidR="00D6684A" w:rsidRPr="005A18DC">
        <w:rPr>
          <w:rFonts w:ascii="Arial" w:eastAsia="Calibri" w:hAnsi="Arial" w:cs="Arial"/>
        </w:rPr>
        <w:t xml:space="preserve"> pospolitego, wygrodzić plac budowy (np. taśmą) na następujących odcinkach</w:t>
      </w:r>
      <w:r w:rsidR="00F104DA" w:rsidRPr="005A18DC">
        <w:rPr>
          <w:rFonts w:ascii="Arial" w:eastAsia="Calibri" w:hAnsi="Arial" w:cs="Arial"/>
        </w:rPr>
        <w:t xml:space="preserve"> w km ok.</w:t>
      </w:r>
      <w:r w:rsidR="00D6684A" w:rsidRPr="005A18DC">
        <w:rPr>
          <w:rFonts w:ascii="Arial" w:eastAsia="Calibri" w:hAnsi="Arial" w:cs="Arial"/>
        </w:rPr>
        <w:t>:</w:t>
      </w:r>
    </w:p>
    <w:p w:rsidR="001E1E55" w:rsidRDefault="00D6684A" w:rsidP="001C1AF1">
      <w:pPr>
        <w:pStyle w:val="Akapitzlist"/>
        <w:numPr>
          <w:ilvl w:val="0"/>
          <w:numId w:val="31"/>
        </w:numPr>
        <w:autoSpaceDE w:val="0"/>
        <w:autoSpaceDN w:val="0"/>
        <w:adjustRightInd w:val="0"/>
        <w:spacing w:line="240" w:lineRule="auto"/>
        <w:jc w:val="both"/>
        <w:rPr>
          <w:rFonts w:ascii="Arial" w:eastAsia="Calibri" w:hAnsi="Arial" w:cs="Arial"/>
        </w:rPr>
      </w:pPr>
      <w:r w:rsidRPr="005A18DC">
        <w:rPr>
          <w:rFonts w:ascii="Arial" w:eastAsia="Calibri" w:hAnsi="Arial" w:cs="Arial"/>
        </w:rPr>
        <w:t>243+520 – 243+780 LK25, strona prawa,</w:t>
      </w:r>
    </w:p>
    <w:p w:rsidR="00D6684A" w:rsidRPr="001E1E55" w:rsidRDefault="00D6684A" w:rsidP="001C1AF1">
      <w:pPr>
        <w:pStyle w:val="Akapitzlist"/>
        <w:numPr>
          <w:ilvl w:val="0"/>
          <w:numId w:val="31"/>
        </w:numPr>
        <w:autoSpaceDE w:val="0"/>
        <w:autoSpaceDN w:val="0"/>
        <w:adjustRightInd w:val="0"/>
        <w:spacing w:line="240" w:lineRule="auto"/>
        <w:jc w:val="both"/>
        <w:rPr>
          <w:rFonts w:ascii="Arial" w:eastAsia="Calibri" w:hAnsi="Arial" w:cs="Arial"/>
        </w:rPr>
      </w:pPr>
      <w:r w:rsidRPr="001E1E55">
        <w:rPr>
          <w:rFonts w:ascii="Arial" w:eastAsia="Calibri" w:hAnsi="Arial" w:cs="Arial"/>
        </w:rPr>
        <w:t>246+050 – 246+150 LK25, obie strony,</w:t>
      </w:r>
    </w:p>
    <w:p w:rsidR="00D6684A" w:rsidRPr="005A18DC" w:rsidRDefault="00D6684A" w:rsidP="001C1AF1">
      <w:pPr>
        <w:pStyle w:val="Akapitzlist"/>
        <w:numPr>
          <w:ilvl w:val="0"/>
          <w:numId w:val="31"/>
        </w:numPr>
        <w:autoSpaceDE w:val="0"/>
        <w:autoSpaceDN w:val="0"/>
        <w:adjustRightInd w:val="0"/>
        <w:spacing w:line="240" w:lineRule="auto"/>
        <w:jc w:val="both"/>
        <w:rPr>
          <w:rFonts w:ascii="Arial" w:eastAsia="Calibri" w:hAnsi="Arial" w:cs="Arial"/>
        </w:rPr>
      </w:pPr>
      <w:r w:rsidRPr="005A18DC">
        <w:rPr>
          <w:rFonts w:ascii="Arial" w:eastAsia="Calibri" w:hAnsi="Arial" w:cs="Arial"/>
        </w:rPr>
        <w:t xml:space="preserve">249+900 – 250+100 </w:t>
      </w:r>
      <w:r w:rsidR="005A18DC" w:rsidRPr="005A18DC">
        <w:rPr>
          <w:rFonts w:ascii="Arial" w:eastAsia="Calibri" w:hAnsi="Arial" w:cs="Arial"/>
        </w:rPr>
        <w:t>LK25</w:t>
      </w:r>
      <w:r w:rsidRPr="005A18DC">
        <w:rPr>
          <w:rFonts w:ascii="Arial" w:eastAsia="Calibri" w:hAnsi="Arial" w:cs="Arial"/>
        </w:rPr>
        <w:t>, strona lewa,</w:t>
      </w:r>
    </w:p>
    <w:p w:rsidR="00F104DA" w:rsidRPr="005A18DC" w:rsidRDefault="00D6684A" w:rsidP="001C1AF1">
      <w:pPr>
        <w:pStyle w:val="Akapitzlist"/>
        <w:numPr>
          <w:ilvl w:val="0"/>
          <w:numId w:val="31"/>
        </w:numPr>
        <w:autoSpaceDE w:val="0"/>
        <w:autoSpaceDN w:val="0"/>
        <w:adjustRightInd w:val="0"/>
        <w:spacing w:line="240" w:lineRule="auto"/>
        <w:jc w:val="both"/>
        <w:rPr>
          <w:rFonts w:ascii="Arial" w:eastAsia="Calibri" w:hAnsi="Arial" w:cs="Arial"/>
        </w:rPr>
      </w:pPr>
      <w:r w:rsidRPr="005A18DC">
        <w:rPr>
          <w:rFonts w:ascii="Arial" w:eastAsia="Calibri" w:hAnsi="Arial" w:cs="Arial"/>
        </w:rPr>
        <w:t xml:space="preserve">250+900 – 251+850 </w:t>
      </w:r>
      <w:r w:rsidR="005A18DC" w:rsidRPr="005A18DC">
        <w:rPr>
          <w:rFonts w:ascii="Arial" w:eastAsia="Calibri" w:hAnsi="Arial" w:cs="Arial"/>
        </w:rPr>
        <w:t>LK25</w:t>
      </w:r>
      <w:r w:rsidRPr="005A18DC">
        <w:rPr>
          <w:rFonts w:ascii="Arial" w:eastAsia="Calibri" w:hAnsi="Arial" w:cs="Arial"/>
        </w:rPr>
        <w:t>, strona prawa,</w:t>
      </w:r>
    </w:p>
    <w:p w:rsidR="00F104DA" w:rsidRPr="005A18DC" w:rsidRDefault="00D6684A" w:rsidP="001C1AF1">
      <w:pPr>
        <w:pStyle w:val="Akapitzlist"/>
        <w:numPr>
          <w:ilvl w:val="0"/>
          <w:numId w:val="31"/>
        </w:numPr>
        <w:autoSpaceDE w:val="0"/>
        <w:autoSpaceDN w:val="0"/>
        <w:adjustRightInd w:val="0"/>
        <w:spacing w:line="240" w:lineRule="auto"/>
        <w:jc w:val="both"/>
        <w:rPr>
          <w:rFonts w:ascii="Arial" w:eastAsia="Calibri" w:hAnsi="Arial" w:cs="Arial"/>
        </w:rPr>
      </w:pPr>
      <w:r w:rsidRPr="005A18DC">
        <w:rPr>
          <w:rFonts w:ascii="Arial" w:eastAsia="Calibri" w:hAnsi="Arial" w:cs="Arial"/>
        </w:rPr>
        <w:t>254+900 – 255+750</w:t>
      </w:r>
      <w:r w:rsidR="005A18DC" w:rsidRPr="005A18DC">
        <w:rPr>
          <w:rFonts w:ascii="Arial" w:eastAsia="Calibri" w:hAnsi="Arial" w:cs="Arial"/>
        </w:rPr>
        <w:t xml:space="preserve"> LK25</w:t>
      </w:r>
      <w:r w:rsidRPr="005A18DC">
        <w:rPr>
          <w:rFonts w:ascii="Arial" w:eastAsia="Calibri" w:hAnsi="Arial" w:cs="Arial"/>
        </w:rPr>
        <w:t>, strona lewa,</w:t>
      </w:r>
    </w:p>
    <w:p w:rsidR="00F104DA" w:rsidRPr="005A18DC" w:rsidRDefault="00D6684A" w:rsidP="001C1AF1">
      <w:pPr>
        <w:pStyle w:val="Akapitzlist"/>
        <w:numPr>
          <w:ilvl w:val="0"/>
          <w:numId w:val="31"/>
        </w:numPr>
        <w:autoSpaceDE w:val="0"/>
        <w:autoSpaceDN w:val="0"/>
        <w:adjustRightInd w:val="0"/>
        <w:spacing w:line="240" w:lineRule="auto"/>
        <w:jc w:val="both"/>
        <w:rPr>
          <w:rFonts w:ascii="Arial" w:eastAsia="Calibri" w:hAnsi="Arial" w:cs="Arial"/>
        </w:rPr>
      </w:pPr>
      <w:r w:rsidRPr="005A18DC">
        <w:rPr>
          <w:rFonts w:ascii="Arial" w:eastAsia="Calibri" w:hAnsi="Arial" w:cs="Arial"/>
        </w:rPr>
        <w:t>263+610 – 264+060 LK25</w:t>
      </w:r>
      <w:r w:rsidR="00CF068D">
        <w:rPr>
          <w:rFonts w:ascii="Arial" w:eastAsia="Calibri" w:hAnsi="Arial" w:cs="Arial"/>
        </w:rPr>
        <w:t>,</w:t>
      </w:r>
      <w:r w:rsidRPr="005A18DC">
        <w:rPr>
          <w:rFonts w:ascii="Arial" w:eastAsia="Calibri" w:hAnsi="Arial" w:cs="Arial"/>
        </w:rPr>
        <w:t xml:space="preserve"> obie strony,</w:t>
      </w:r>
    </w:p>
    <w:p w:rsidR="00D6684A" w:rsidRPr="005A18DC" w:rsidRDefault="00D6684A" w:rsidP="001C1AF1">
      <w:pPr>
        <w:pStyle w:val="Akapitzlist"/>
        <w:numPr>
          <w:ilvl w:val="0"/>
          <w:numId w:val="31"/>
        </w:numPr>
        <w:autoSpaceDE w:val="0"/>
        <w:autoSpaceDN w:val="0"/>
        <w:adjustRightInd w:val="0"/>
        <w:spacing w:line="240" w:lineRule="auto"/>
        <w:jc w:val="both"/>
        <w:rPr>
          <w:rFonts w:ascii="Arial" w:eastAsia="Calibri" w:hAnsi="Arial" w:cs="Arial"/>
        </w:rPr>
      </w:pPr>
      <w:r w:rsidRPr="005A18DC">
        <w:rPr>
          <w:rFonts w:ascii="Arial" w:eastAsia="Calibri" w:hAnsi="Arial" w:cs="Arial"/>
        </w:rPr>
        <w:t>267+640 – 267+850 LK25, obie strony,</w:t>
      </w:r>
    </w:p>
    <w:p w:rsidR="00D6684A" w:rsidRPr="005A18DC" w:rsidRDefault="001E1E55" w:rsidP="001C1AF1">
      <w:pPr>
        <w:pStyle w:val="Akapitzlist"/>
        <w:numPr>
          <w:ilvl w:val="0"/>
          <w:numId w:val="31"/>
        </w:numPr>
        <w:autoSpaceDE w:val="0"/>
        <w:autoSpaceDN w:val="0"/>
        <w:adjustRightInd w:val="0"/>
        <w:spacing w:line="240" w:lineRule="auto"/>
        <w:jc w:val="both"/>
        <w:rPr>
          <w:rFonts w:ascii="Arial" w:eastAsia="Calibri" w:hAnsi="Arial" w:cs="Arial"/>
        </w:rPr>
      </w:pPr>
      <w:r>
        <w:rPr>
          <w:rFonts w:ascii="Arial" w:eastAsia="Calibri" w:hAnsi="Arial" w:cs="Arial"/>
        </w:rPr>
        <w:t>272+610 – 272+810</w:t>
      </w:r>
      <w:r w:rsidR="00D6684A" w:rsidRPr="005A18DC">
        <w:rPr>
          <w:rFonts w:ascii="Arial" w:eastAsia="Calibri" w:hAnsi="Arial" w:cs="Arial"/>
        </w:rPr>
        <w:t xml:space="preserve"> LK25 strona lewa,</w:t>
      </w:r>
    </w:p>
    <w:p w:rsidR="00D6684A" w:rsidRPr="005A18DC" w:rsidRDefault="001E1E55" w:rsidP="001C1AF1">
      <w:pPr>
        <w:pStyle w:val="Akapitzlist"/>
        <w:numPr>
          <w:ilvl w:val="0"/>
          <w:numId w:val="31"/>
        </w:numPr>
        <w:autoSpaceDE w:val="0"/>
        <w:autoSpaceDN w:val="0"/>
        <w:adjustRightInd w:val="0"/>
        <w:spacing w:line="240" w:lineRule="auto"/>
        <w:jc w:val="both"/>
        <w:rPr>
          <w:rFonts w:ascii="Arial" w:eastAsia="Calibri" w:hAnsi="Arial" w:cs="Arial"/>
        </w:rPr>
      </w:pPr>
      <w:r>
        <w:rPr>
          <w:rFonts w:ascii="Arial" w:eastAsia="Calibri" w:hAnsi="Arial" w:cs="Arial"/>
        </w:rPr>
        <w:t xml:space="preserve">3+750 – 5+550 </w:t>
      </w:r>
      <w:r w:rsidR="00D6684A" w:rsidRPr="005A18DC">
        <w:rPr>
          <w:rFonts w:ascii="Arial" w:eastAsia="Calibri" w:hAnsi="Arial" w:cs="Arial"/>
        </w:rPr>
        <w:t>LK74, strona prawa,</w:t>
      </w:r>
    </w:p>
    <w:p w:rsidR="00D6684A" w:rsidRPr="005A18DC" w:rsidRDefault="00D6684A" w:rsidP="001C1AF1">
      <w:pPr>
        <w:pStyle w:val="Akapitzlist"/>
        <w:numPr>
          <w:ilvl w:val="0"/>
          <w:numId w:val="31"/>
        </w:numPr>
        <w:autoSpaceDE w:val="0"/>
        <w:autoSpaceDN w:val="0"/>
        <w:adjustRightInd w:val="0"/>
        <w:spacing w:line="240" w:lineRule="auto"/>
        <w:jc w:val="both"/>
        <w:rPr>
          <w:rFonts w:ascii="Arial" w:eastAsia="Calibri" w:hAnsi="Arial" w:cs="Arial"/>
        </w:rPr>
      </w:pPr>
      <w:r w:rsidRPr="005A18DC">
        <w:rPr>
          <w:rFonts w:ascii="Arial" w:eastAsia="Calibri" w:hAnsi="Arial" w:cs="Arial"/>
        </w:rPr>
        <w:t xml:space="preserve">7+750 – </w:t>
      </w:r>
      <w:r w:rsidR="0064557F">
        <w:rPr>
          <w:rFonts w:ascii="Arial" w:eastAsia="Calibri" w:hAnsi="Arial" w:cs="Arial"/>
        </w:rPr>
        <w:t>7</w:t>
      </w:r>
      <w:r w:rsidRPr="005A18DC">
        <w:rPr>
          <w:rFonts w:ascii="Arial" w:eastAsia="Calibri" w:hAnsi="Arial" w:cs="Arial"/>
        </w:rPr>
        <w:t>+</w:t>
      </w:r>
      <w:r w:rsidR="0064557F">
        <w:rPr>
          <w:rFonts w:ascii="Arial" w:eastAsia="Calibri" w:hAnsi="Arial" w:cs="Arial"/>
        </w:rPr>
        <w:t>800</w:t>
      </w:r>
      <w:r w:rsidRPr="005A18DC">
        <w:rPr>
          <w:rFonts w:ascii="Arial" w:eastAsia="Calibri" w:hAnsi="Arial" w:cs="Arial"/>
        </w:rPr>
        <w:t xml:space="preserve"> LK74, strona prawa,</w:t>
      </w:r>
    </w:p>
    <w:p w:rsidR="00D6684A" w:rsidRPr="005A18DC" w:rsidRDefault="00D6684A" w:rsidP="001C1AF1">
      <w:pPr>
        <w:pStyle w:val="Akapitzlist"/>
        <w:numPr>
          <w:ilvl w:val="0"/>
          <w:numId w:val="31"/>
        </w:numPr>
        <w:autoSpaceDE w:val="0"/>
        <w:autoSpaceDN w:val="0"/>
        <w:adjustRightInd w:val="0"/>
        <w:spacing w:line="240" w:lineRule="auto"/>
        <w:jc w:val="both"/>
        <w:rPr>
          <w:rFonts w:ascii="Arial" w:eastAsia="Calibri" w:hAnsi="Arial" w:cs="Arial"/>
        </w:rPr>
      </w:pPr>
      <w:r w:rsidRPr="005A18DC">
        <w:rPr>
          <w:rFonts w:ascii="Arial" w:eastAsia="Calibri" w:hAnsi="Arial" w:cs="Arial"/>
        </w:rPr>
        <w:t xml:space="preserve">7+800 – 10+850 </w:t>
      </w:r>
      <w:r w:rsidR="005A18DC">
        <w:rPr>
          <w:rFonts w:ascii="Arial" w:eastAsia="Calibri" w:hAnsi="Arial" w:cs="Arial"/>
        </w:rPr>
        <w:t>LK</w:t>
      </w:r>
      <w:r w:rsidRPr="005A18DC">
        <w:rPr>
          <w:rFonts w:ascii="Arial" w:eastAsia="Calibri" w:hAnsi="Arial" w:cs="Arial"/>
        </w:rPr>
        <w:t>74, obie strony,</w:t>
      </w:r>
    </w:p>
    <w:p w:rsidR="00D6684A" w:rsidRPr="005A18DC" w:rsidRDefault="00D6684A" w:rsidP="001C1AF1">
      <w:pPr>
        <w:pStyle w:val="Akapitzlist"/>
        <w:numPr>
          <w:ilvl w:val="0"/>
          <w:numId w:val="31"/>
        </w:numPr>
        <w:autoSpaceDE w:val="0"/>
        <w:autoSpaceDN w:val="0"/>
        <w:adjustRightInd w:val="0"/>
        <w:spacing w:line="240" w:lineRule="auto"/>
        <w:jc w:val="both"/>
        <w:rPr>
          <w:rFonts w:ascii="Arial" w:eastAsia="Calibri" w:hAnsi="Arial" w:cs="Arial"/>
        </w:rPr>
      </w:pPr>
      <w:r w:rsidRPr="005A18DC">
        <w:rPr>
          <w:rFonts w:ascii="Arial" w:eastAsia="Calibri" w:hAnsi="Arial" w:cs="Arial"/>
        </w:rPr>
        <w:t>9+900 – 10+900 LK74, strona lewa,</w:t>
      </w:r>
    </w:p>
    <w:p w:rsidR="00D6684A" w:rsidRPr="005A18DC" w:rsidRDefault="00D6684A" w:rsidP="001C1AF1">
      <w:pPr>
        <w:pStyle w:val="Akapitzlist"/>
        <w:numPr>
          <w:ilvl w:val="0"/>
          <w:numId w:val="31"/>
        </w:numPr>
        <w:autoSpaceDE w:val="0"/>
        <w:autoSpaceDN w:val="0"/>
        <w:adjustRightInd w:val="0"/>
        <w:spacing w:line="240" w:lineRule="auto"/>
        <w:jc w:val="both"/>
        <w:rPr>
          <w:rFonts w:ascii="Arial" w:eastAsia="Calibri" w:hAnsi="Arial" w:cs="Arial"/>
        </w:rPr>
      </w:pPr>
      <w:r w:rsidRPr="005A18DC">
        <w:rPr>
          <w:rFonts w:ascii="Arial" w:eastAsia="Calibri" w:hAnsi="Arial" w:cs="Arial"/>
        </w:rPr>
        <w:t>11+450 – 11+780 LK74</w:t>
      </w:r>
      <w:r w:rsidR="001E1E55">
        <w:rPr>
          <w:rFonts w:ascii="Arial" w:eastAsia="Calibri" w:hAnsi="Arial" w:cs="Arial"/>
        </w:rPr>
        <w:t>,</w:t>
      </w:r>
      <w:r w:rsidRPr="005A18DC">
        <w:rPr>
          <w:rFonts w:ascii="Arial" w:eastAsia="Calibri" w:hAnsi="Arial" w:cs="Arial"/>
        </w:rPr>
        <w:t xml:space="preserve"> obie strony,</w:t>
      </w:r>
    </w:p>
    <w:p w:rsidR="00D6684A" w:rsidRPr="005A18DC" w:rsidRDefault="00D6684A" w:rsidP="001C1AF1">
      <w:pPr>
        <w:pStyle w:val="Akapitzlist"/>
        <w:numPr>
          <w:ilvl w:val="0"/>
          <w:numId w:val="31"/>
        </w:numPr>
        <w:autoSpaceDE w:val="0"/>
        <w:autoSpaceDN w:val="0"/>
        <w:adjustRightInd w:val="0"/>
        <w:spacing w:line="240" w:lineRule="auto"/>
        <w:jc w:val="both"/>
        <w:rPr>
          <w:rFonts w:ascii="Arial" w:eastAsia="Calibri" w:hAnsi="Arial" w:cs="Arial"/>
        </w:rPr>
      </w:pPr>
      <w:r w:rsidRPr="005A18DC">
        <w:rPr>
          <w:rFonts w:ascii="Arial" w:eastAsia="Calibri" w:hAnsi="Arial" w:cs="Arial"/>
        </w:rPr>
        <w:t xml:space="preserve">17+830 – 18+050 </w:t>
      </w:r>
      <w:r w:rsidR="001E1E55">
        <w:rPr>
          <w:rFonts w:ascii="Arial" w:eastAsia="Calibri" w:hAnsi="Arial" w:cs="Arial"/>
        </w:rPr>
        <w:t xml:space="preserve">LK74, </w:t>
      </w:r>
      <w:r w:rsidRPr="005A18DC">
        <w:rPr>
          <w:rFonts w:ascii="Arial" w:eastAsia="Calibri" w:hAnsi="Arial" w:cs="Arial"/>
        </w:rPr>
        <w:t>obie strony,</w:t>
      </w:r>
    </w:p>
    <w:p w:rsidR="00D6684A" w:rsidRPr="005A18DC" w:rsidRDefault="00D6684A" w:rsidP="001C1AF1">
      <w:pPr>
        <w:pStyle w:val="Akapitzlist"/>
        <w:numPr>
          <w:ilvl w:val="0"/>
          <w:numId w:val="31"/>
        </w:numPr>
        <w:autoSpaceDE w:val="0"/>
        <w:autoSpaceDN w:val="0"/>
        <w:adjustRightInd w:val="0"/>
        <w:spacing w:line="240" w:lineRule="auto"/>
        <w:jc w:val="both"/>
        <w:rPr>
          <w:rFonts w:ascii="Arial" w:eastAsia="Calibri" w:hAnsi="Arial" w:cs="Arial"/>
        </w:rPr>
      </w:pPr>
      <w:r w:rsidRPr="005A18DC">
        <w:rPr>
          <w:rFonts w:ascii="Arial" w:eastAsia="Calibri" w:hAnsi="Arial" w:cs="Arial"/>
        </w:rPr>
        <w:t>20+570 – 20+820</w:t>
      </w:r>
      <w:r w:rsidR="001E1E55">
        <w:rPr>
          <w:rFonts w:ascii="Arial" w:eastAsia="Calibri" w:hAnsi="Arial" w:cs="Arial"/>
        </w:rPr>
        <w:t xml:space="preserve"> LK74, o</w:t>
      </w:r>
      <w:r w:rsidRPr="005A18DC">
        <w:rPr>
          <w:rFonts w:ascii="Arial" w:eastAsia="Calibri" w:hAnsi="Arial" w:cs="Arial"/>
        </w:rPr>
        <w:t>bie strony,</w:t>
      </w:r>
    </w:p>
    <w:p w:rsidR="00D6684A" w:rsidRPr="005A18DC" w:rsidRDefault="001E1E55" w:rsidP="001C1AF1">
      <w:pPr>
        <w:pStyle w:val="Akapitzlist"/>
        <w:numPr>
          <w:ilvl w:val="0"/>
          <w:numId w:val="31"/>
        </w:numPr>
        <w:autoSpaceDE w:val="0"/>
        <w:autoSpaceDN w:val="0"/>
        <w:adjustRightInd w:val="0"/>
        <w:spacing w:line="240" w:lineRule="auto"/>
        <w:jc w:val="both"/>
        <w:rPr>
          <w:rFonts w:ascii="Arial" w:eastAsia="Calibri" w:hAnsi="Arial" w:cs="Arial"/>
        </w:rPr>
      </w:pPr>
      <w:r>
        <w:rPr>
          <w:rFonts w:ascii="Arial" w:eastAsia="Calibri" w:hAnsi="Arial" w:cs="Arial"/>
        </w:rPr>
        <w:t xml:space="preserve">4+170 – 4+370 </w:t>
      </w:r>
      <w:r w:rsidR="00D6684A" w:rsidRPr="005A18DC">
        <w:rPr>
          <w:rFonts w:ascii="Arial" w:eastAsia="Calibri" w:hAnsi="Arial" w:cs="Arial"/>
        </w:rPr>
        <w:t>LK78</w:t>
      </w:r>
      <w:r>
        <w:rPr>
          <w:rFonts w:ascii="Arial" w:eastAsia="Calibri" w:hAnsi="Arial" w:cs="Arial"/>
        </w:rPr>
        <w:t>,</w:t>
      </w:r>
      <w:r w:rsidR="00D6684A" w:rsidRPr="005A18DC">
        <w:rPr>
          <w:rFonts w:ascii="Arial" w:eastAsia="Calibri" w:hAnsi="Arial" w:cs="Arial"/>
        </w:rPr>
        <w:t xml:space="preserve"> strona lewa,</w:t>
      </w:r>
    </w:p>
    <w:p w:rsidR="00D6684A" w:rsidRPr="005A18DC" w:rsidRDefault="001E1E55" w:rsidP="001C1AF1">
      <w:pPr>
        <w:pStyle w:val="Akapitzlist"/>
        <w:numPr>
          <w:ilvl w:val="0"/>
          <w:numId w:val="31"/>
        </w:numPr>
        <w:autoSpaceDE w:val="0"/>
        <w:autoSpaceDN w:val="0"/>
        <w:adjustRightInd w:val="0"/>
        <w:spacing w:line="240" w:lineRule="auto"/>
        <w:jc w:val="both"/>
        <w:rPr>
          <w:rFonts w:ascii="Arial" w:eastAsia="Calibri" w:hAnsi="Arial" w:cs="Arial"/>
        </w:rPr>
      </w:pPr>
      <w:r>
        <w:rPr>
          <w:rFonts w:ascii="Arial" w:eastAsia="Calibri" w:hAnsi="Arial" w:cs="Arial"/>
        </w:rPr>
        <w:t xml:space="preserve">5+120 – 5+340 </w:t>
      </w:r>
      <w:r w:rsidR="00D6684A" w:rsidRPr="005A18DC">
        <w:rPr>
          <w:rFonts w:ascii="Arial" w:eastAsia="Calibri" w:hAnsi="Arial" w:cs="Arial"/>
        </w:rPr>
        <w:t>LK78</w:t>
      </w:r>
      <w:r>
        <w:rPr>
          <w:rFonts w:ascii="Arial" w:eastAsia="Calibri" w:hAnsi="Arial" w:cs="Arial"/>
        </w:rPr>
        <w:t>,</w:t>
      </w:r>
      <w:r w:rsidR="00D6684A" w:rsidRPr="005A18DC">
        <w:rPr>
          <w:rFonts w:ascii="Arial" w:eastAsia="Calibri" w:hAnsi="Arial" w:cs="Arial"/>
        </w:rPr>
        <w:t xml:space="preserve"> strona lewa,</w:t>
      </w:r>
    </w:p>
    <w:p w:rsidR="005A18DC" w:rsidRDefault="00D6684A" w:rsidP="001C1AF1">
      <w:pPr>
        <w:pStyle w:val="Akapitzlist"/>
        <w:numPr>
          <w:ilvl w:val="0"/>
          <w:numId w:val="31"/>
        </w:numPr>
        <w:autoSpaceDE w:val="0"/>
        <w:autoSpaceDN w:val="0"/>
        <w:adjustRightInd w:val="0"/>
        <w:spacing w:line="240" w:lineRule="auto"/>
        <w:jc w:val="both"/>
        <w:rPr>
          <w:rFonts w:ascii="Arial" w:eastAsia="Calibri" w:hAnsi="Arial" w:cs="Arial"/>
        </w:rPr>
      </w:pPr>
      <w:r w:rsidRPr="005A18DC">
        <w:rPr>
          <w:rFonts w:ascii="Arial" w:eastAsia="Calibri" w:hAnsi="Arial" w:cs="Arial"/>
        </w:rPr>
        <w:t>5+850 – 6+120 LK78</w:t>
      </w:r>
      <w:r w:rsidR="001E1E55">
        <w:rPr>
          <w:rFonts w:ascii="Arial" w:eastAsia="Calibri" w:hAnsi="Arial" w:cs="Arial"/>
        </w:rPr>
        <w:t>,</w:t>
      </w:r>
      <w:r w:rsidRPr="005A18DC">
        <w:rPr>
          <w:rFonts w:ascii="Arial" w:eastAsia="Calibri" w:hAnsi="Arial" w:cs="Arial"/>
        </w:rPr>
        <w:t xml:space="preserve"> strona prawa</w:t>
      </w:r>
      <w:r w:rsidR="005A18DC">
        <w:rPr>
          <w:rFonts w:ascii="Arial" w:eastAsia="Calibri" w:hAnsi="Arial" w:cs="Arial"/>
        </w:rPr>
        <w:t>,</w:t>
      </w:r>
    </w:p>
    <w:p w:rsidR="005A18DC" w:rsidRPr="005A18DC" w:rsidRDefault="005A18DC" w:rsidP="001C1AF1">
      <w:pPr>
        <w:pStyle w:val="Akapitzlist"/>
        <w:numPr>
          <w:ilvl w:val="0"/>
          <w:numId w:val="31"/>
        </w:numPr>
        <w:autoSpaceDE w:val="0"/>
        <w:autoSpaceDN w:val="0"/>
        <w:adjustRightInd w:val="0"/>
        <w:spacing w:after="0" w:line="240" w:lineRule="auto"/>
        <w:jc w:val="both"/>
        <w:rPr>
          <w:rFonts w:ascii="Arial" w:eastAsia="Calibri" w:hAnsi="Arial" w:cs="Arial"/>
        </w:rPr>
      </w:pPr>
      <w:r w:rsidRPr="005A18DC">
        <w:rPr>
          <w:rFonts w:ascii="Arial" w:eastAsia="Calibri" w:hAnsi="Arial" w:cs="Arial"/>
        </w:rPr>
        <w:t xml:space="preserve">7+520 – 9+680 </w:t>
      </w:r>
      <w:r>
        <w:rPr>
          <w:rFonts w:ascii="Arial" w:eastAsia="Calibri" w:hAnsi="Arial" w:cs="Arial"/>
        </w:rPr>
        <w:t>LK78, strona lewa.”,</w:t>
      </w:r>
    </w:p>
    <w:p w:rsidR="006D4E26" w:rsidRPr="005A18DC" w:rsidRDefault="006D4E26" w:rsidP="005A18DC">
      <w:pPr>
        <w:autoSpaceDE w:val="0"/>
        <w:autoSpaceDN w:val="0"/>
        <w:adjustRightInd w:val="0"/>
        <w:ind w:left="426"/>
        <w:jc w:val="both"/>
        <w:rPr>
          <w:rFonts w:ascii="Arial" w:eastAsia="Calibri" w:hAnsi="Arial" w:cs="Arial"/>
        </w:rPr>
      </w:pPr>
    </w:p>
    <w:p w:rsidR="00625144" w:rsidRPr="0064557F" w:rsidRDefault="00BA55CE" w:rsidP="001B6553">
      <w:pPr>
        <w:pStyle w:val="Zawartotabeli"/>
        <w:numPr>
          <w:ilvl w:val="0"/>
          <w:numId w:val="5"/>
        </w:numPr>
        <w:snapToGrid w:val="0"/>
        <w:spacing w:line="100" w:lineRule="atLeast"/>
        <w:ind w:left="426" w:hanging="426"/>
        <w:jc w:val="both"/>
        <w:rPr>
          <w:rFonts w:ascii="Arial" w:eastAsia="Times New Roman" w:hAnsi="Arial" w:cs="Arial"/>
          <w:sz w:val="22"/>
          <w:szCs w:val="22"/>
        </w:rPr>
      </w:pPr>
      <w:r w:rsidRPr="0064557F">
        <w:rPr>
          <w:rFonts w:ascii="Arial" w:eastAsia="Times New Roman" w:hAnsi="Arial" w:cs="Arial"/>
          <w:sz w:val="22"/>
          <w:szCs w:val="22"/>
        </w:rPr>
        <w:t>treść</w:t>
      </w:r>
      <w:r w:rsidR="00625144" w:rsidRPr="0064557F">
        <w:rPr>
          <w:rFonts w:ascii="Arial" w:eastAsia="Times New Roman" w:hAnsi="Arial" w:cs="Arial"/>
          <w:sz w:val="22"/>
          <w:szCs w:val="22"/>
        </w:rPr>
        <w:t xml:space="preserve"> </w:t>
      </w:r>
      <w:r w:rsidR="00D93D44" w:rsidRPr="0064557F">
        <w:rPr>
          <w:rFonts w:ascii="Arial" w:eastAsia="Garamond" w:hAnsi="Arial" w:cs="Arial"/>
          <w:sz w:val="22"/>
          <w:szCs w:val="22"/>
          <w:shd w:val="clear" w:color="auto" w:fill="FFFFFF"/>
        </w:rPr>
        <w:t>warunku</w:t>
      </w:r>
      <w:r w:rsidR="00625144" w:rsidRPr="0064557F">
        <w:rPr>
          <w:rFonts w:ascii="Arial" w:eastAsia="Times New Roman" w:hAnsi="Arial" w:cs="Arial"/>
          <w:sz w:val="22"/>
          <w:szCs w:val="22"/>
        </w:rPr>
        <w:t xml:space="preserve"> </w:t>
      </w:r>
      <w:r w:rsidR="0064557F" w:rsidRPr="0064557F">
        <w:rPr>
          <w:rFonts w:ascii="Arial" w:eastAsia="Times New Roman" w:hAnsi="Arial" w:cs="Arial"/>
          <w:sz w:val="22"/>
          <w:szCs w:val="22"/>
        </w:rPr>
        <w:t>10</w:t>
      </w:r>
      <w:r w:rsidR="00625144" w:rsidRPr="0064557F">
        <w:rPr>
          <w:rFonts w:ascii="Arial" w:eastAsia="Times New Roman" w:hAnsi="Arial" w:cs="Arial"/>
          <w:sz w:val="22"/>
          <w:szCs w:val="22"/>
        </w:rPr>
        <w:t xml:space="preserve">) </w:t>
      </w:r>
      <w:r w:rsidR="00726A0F" w:rsidRPr="0064557F">
        <w:rPr>
          <w:rFonts w:ascii="Arial" w:eastAsia="Times New Roman" w:hAnsi="Arial" w:cs="Arial"/>
          <w:sz w:val="22"/>
          <w:szCs w:val="22"/>
        </w:rPr>
        <w:t>na stronie 3 zmienianej decyzji</w:t>
      </w:r>
      <w:r w:rsidR="00625144" w:rsidRPr="0064557F">
        <w:rPr>
          <w:rFonts w:ascii="Arial" w:eastAsia="Times New Roman" w:hAnsi="Arial" w:cs="Arial"/>
          <w:sz w:val="22"/>
          <w:szCs w:val="22"/>
        </w:rPr>
        <w:t xml:space="preserve"> o brzmieniu: </w:t>
      </w:r>
    </w:p>
    <w:p w:rsidR="0064557F" w:rsidRPr="0064557F" w:rsidRDefault="00625144" w:rsidP="0064557F">
      <w:pPr>
        <w:pStyle w:val="Akapitzlist"/>
        <w:autoSpaceDE w:val="0"/>
        <w:autoSpaceDN w:val="0"/>
        <w:adjustRightInd w:val="0"/>
        <w:ind w:left="426"/>
        <w:jc w:val="both"/>
        <w:rPr>
          <w:rFonts w:ascii="Arial" w:hAnsi="Arial" w:cs="Arial"/>
        </w:rPr>
      </w:pPr>
      <w:r w:rsidRPr="0064557F">
        <w:rPr>
          <w:rFonts w:ascii="Arial" w:hAnsi="Arial" w:cs="Arial"/>
        </w:rPr>
        <w:t>„</w:t>
      </w:r>
      <w:r w:rsidR="0064557F" w:rsidRPr="0064557F">
        <w:rPr>
          <w:rFonts w:ascii="Arial" w:hAnsi="Arial" w:cs="Arial"/>
        </w:rPr>
        <w:t xml:space="preserve">W celu ochrony cennych siedlisk </w:t>
      </w:r>
      <w:proofErr w:type="spellStart"/>
      <w:r w:rsidR="0064557F" w:rsidRPr="0064557F">
        <w:rPr>
          <w:rFonts w:ascii="Arial" w:hAnsi="Arial" w:cs="Arial"/>
        </w:rPr>
        <w:t>herpetofauny</w:t>
      </w:r>
      <w:proofErr w:type="spellEnd"/>
      <w:r w:rsidR="0064557F" w:rsidRPr="0064557F">
        <w:rPr>
          <w:rFonts w:ascii="Arial" w:hAnsi="Arial" w:cs="Arial"/>
        </w:rPr>
        <w:t>, należy na czas budowy (poza okresem hibernacji płazów) wygrodzić teren linii kolejowej na następujących odcinkach w km ok.:</w:t>
      </w:r>
    </w:p>
    <w:p w:rsidR="0064557F" w:rsidRPr="0064557F" w:rsidRDefault="0064557F" w:rsidP="00D739E4">
      <w:pPr>
        <w:pStyle w:val="Akapitzlist"/>
        <w:autoSpaceDE w:val="0"/>
        <w:autoSpaceDN w:val="0"/>
        <w:adjustRightInd w:val="0"/>
        <w:spacing w:line="240" w:lineRule="auto"/>
        <w:ind w:left="426"/>
        <w:jc w:val="both"/>
        <w:rPr>
          <w:rFonts w:ascii="Arial" w:hAnsi="Arial" w:cs="Arial"/>
        </w:rPr>
      </w:pPr>
      <w:r w:rsidRPr="0064557F">
        <w:rPr>
          <w:rFonts w:ascii="Arial" w:hAnsi="Arial" w:cs="Arial"/>
        </w:rPr>
        <w:t>- 248+500 - 248+850 po lewej stronie linii LK25,</w:t>
      </w:r>
    </w:p>
    <w:p w:rsidR="0064557F" w:rsidRPr="0064557F" w:rsidRDefault="0064557F" w:rsidP="00D739E4">
      <w:pPr>
        <w:pStyle w:val="Akapitzlist"/>
        <w:autoSpaceDE w:val="0"/>
        <w:autoSpaceDN w:val="0"/>
        <w:adjustRightInd w:val="0"/>
        <w:spacing w:line="240" w:lineRule="auto"/>
        <w:ind w:left="426"/>
        <w:jc w:val="both"/>
        <w:rPr>
          <w:rFonts w:ascii="Arial" w:hAnsi="Arial" w:cs="Arial"/>
        </w:rPr>
      </w:pPr>
      <w:r w:rsidRPr="0064557F">
        <w:rPr>
          <w:rFonts w:ascii="Arial" w:hAnsi="Arial" w:cs="Arial"/>
        </w:rPr>
        <w:t>- 263+675 - 263+725 po prawej stronie linii LK25,</w:t>
      </w:r>
    </w:p>
    <w:p w:rsidR="0064557F" w:rsidRPr="0064557F" w:rsidRDefault="0064557F" w:rsidP="00D739E4">
      <w:pPr>
        <w:pStyle w:val="Akapitzlist"/>
        <w:autoSpaceDE w:val="0"/>
        <w:autoSpaceDN w:val="0"/>
        <w:adjustRightInd w:val="0"/>
        <w:spacing w:line="240" w:lineRule="auto"/>
        <w:ind w:left="426"/>
        <w:jc w:val="both"/>
        <w:rPr>
          <w:rFonts w:ascii="Arial" w:hAnsi="Arial" w:cs="Arial"/>
        </w:rPr>
      </w:pPr>
      <w:r w:rsidRPr="0064557F">
        <w:rPr>
          <w:rFonts w:ascii="Arial" w:hAnsi="Arial" w:cs="Arial"/>
        </w:rPr>
        <w:t>- 265+160 - 265+340 po prawej stronie linii LK25,</w:t>
      </w:r>
    </w:p>
    <w:p w:rsidR="0064557F" w:rsidRPr="0064557F" w:rsidRDefault="0064557F" w:rsidP="00D739E4">
      <w:pPr>
        <w:pStyle w:val="Akapitzlist"/>
        <w:autoSpaceDE w:val="0"/>
        <w:autoSpaceDN w:val="0"/>
        <w:adjustRightInd w:val="0"/>
        <w:spacing w:line="240" w:lineRule="auto"/>
        <w:ind w:left="426"/>
        <w:jc w:val="both"/>
        <w:rPr>
          <w:rFonts w:ascii="Arial" w:hAnsi="Arial" w:cs="Arial"/>
        </w:rPr>
      </w:pPr>
      <w:r w:rsidRPr="0064557F">
        <w:rPr>
          <w:rFonts w:ascii="Arial" w:hAnsi="Arial" w:cs="Arial"/>
        </w:rPr>
        <w:t>- 266+750 - 268+000 po obu stronach linii LK25,</w:t>
      </w:r>
    </w:p>
    <w:p w:rsidR="0064557F" w:rsidRPr="0064557F" w:rsidRDefault="0064557F" w:rsidP="00D739E4">
      <w:pPr>
        <w:pStyle w:val="Akapitzlist"/>
        <w:autoSpaceDE w:val="0"/>
        <w:autoSpaceDN w:val="0"/>
        <w:adjustRightInd w:val="0"/>
        <w:spacing w:line="240" w:lineRule="auto"/>
        <w:ind w:left="426"/>
        <w:jc w:val="both"/>
        <w:rPr>
          <w:rFonts w:ascii="Arial" w:hAnsi="Arial" w:cs="Arial"/>
        </w:rPr>
      </w:pPr>
      <w:r w:rsidRPr="0064557F">
        <w:rPr>
          <w:rFonts w:ascii="Arial" w:hAnsi="Arial" w:cs="Arial"/>
        </w:rPr>
        <w:t>- 3+580 - 3+680 po obu stronach linii LK74,</w:t>
      </w:r>
    </w:p>
    <w:p w:rsidR="0064557F" w:rsidRPr="0064557F" w:rsidRDefault="0064557F" w:rsidP="00D739E4">
      <w:pPr>
        <w:pStyle w:val="Akapitzlist"/>
        <w:autoSpaceDE w:val="0"/>
        <w:autoSpaceDN w:val="0"/>
        <w:adjustRightInd w:val="0"/>
        <w:spacing w:line="240" w:lineRule="auto"/>
        <w:ind w:left="426"/>
        <w:jc w:val="both"/>
        <w:rPr>
          <w:rFonts w:ascii="Arial" w:hAnsi="Arial" w:cs="Arial"/>
        </w:rPr>
      </w:pPr>
      <w:r w:rsidRPr="0064557F">
        <w:rPr>
          <w:rFonts w:ascii="Arial" w:hAnsi="Arial" w:cs="Arial"/>
        </w:rPr>
        <w:t>- 11+850 - 12+850 po obu stronach linii LK74,</w:t>
      </w:r>
    </w:p>
    <w:p w:rsidR="0064557F" w:rsidRPr="0064557F" w:rsidRDefault="0064557F" w:rsidP="00D739E4">
      <w:pPr>
        <w:pStyle w:val="Akapitzlist"/>
        <w:autoSpaceDE w:val="0"/>
        <w:autoSpaceDN w:val="0"/>
        <w:adjustRightInd w:val="0"/>
        <w:spacing w:line="240" w:lineRule="auto"/>
        <w:ind w:left="426"/>
        <w:jc w:val="both"/>
        <w:rPr>
          <w:rFonts w:ascii="Arial" w:hAnsi="Arial" w:cs="Arial"/>
        </w:rPr>
      </w:pPr>
      <w:r w:rsidRPr="0064557F">
        <w:rPr>
          <w:rFonts w:ascii="Arial" w:hAnsi="Arial" w:cs="Arial"/>
        </w:rPr>
        <w:t>- 19+730 - 20+020 po lewej stronie linii LK74,</w:t>
      </w:r>
    </w:p>
    <w:p w:rsidR="00625144" w:rsidRPr="0064557F" w:rsidRDefault="0064557F" w:rsidP="00D739E4">
      <w:pPr>
        <w:pStyle w:val="Akapitzlist"/>
        <w:autoSpaceDE w:val="0"/>
        <w:autoSpaceDN w:val="0"/>
        <w:adjustRightInd w:val="0"/>
        <w:spacing w:after="0" w:line="240" w:lineRule="auto"/>
        <w:ind w:left="425"/>
        <w:jc w:val="both"/>
        <w:rPr>
          <w:rFonts w:ascii="Arial" w:hAnsi="Arial" w:cs="Arial"/>
        </w:rPr>
      </w:pPr>
      <w:r w:rsidRPr="0064557F">
        <w:rPr>
          <w:rFonts w:ascii="Arial" w:hAnsi="Arial" w:cs="Arial"/>
        </w:rPr>
        <w:t>- 7+250 - 7+350 po obu stronach linii LK78 (k</w:t>
      </w:r>
      <w:r>
        <w:rPr>
          <w:rFonts w:ascii="Arial" w:hAnsi="Arial" w:cs="Arial"/>
        </w:rPr>
        <w:t>orytarz migracji pod obiektem).”</w:t>
      </w:r>
      <w:r w:rsidR="00090123" w:rsidRPr="0064557F">
        <w:rPr>
          <w:rFonts w:ascii="Arial" w:hAnsi="Arial" w:cs="Arial"/>
          <w:color w:val="FF0000"/>
        </w:rPr>
        <w:t>,</w:t>
      </w:r>
    </w:p>
    <w:p w:rsidR="003707CB" w:rsidRPr="0064557F" w:rsidRDefault="003707CB" w:rsidP="00D739E4">
      <w:pPr>
        <w:pStyle w:val="Zawartotabeli"/>
        <w:snapToGrid w:val="0"/>
        <w:ind w:left="426"/>
        <w:jc w:val="both"/>
        <w:rPr>
          <w:rFonts w:ascii="Arial" w:hAnsi="Arial" w:cs="Arial"/>
          <w:sz w:val="22"/>
          <w:szCs w:val="22"/>
        </w:rPr>
      </w:pPr>
    </w:p>
    <w:p w:rsidR="00BA55CE" w:rsidRPr="0064557F" w:rsidRDefault="00BA55CE" w:rsidP="0064557F">
      <w:pPr>
        <w:pStyle w:val="Akapitzlist"/>
        <w:spacing w:after="0" w:line="240" w:lineRule="auto"/>
        <w:ind w:left="426"/>
        <w:rPr>
          <w:rFonts w:ascii="Arial" w:eastAsia="Times New Roman" w:hAnsi="Arial" w:cs="Arial"/>
          <w:lang w:eastAsia="ar-SA"/>
        </w:rPr>
      </w:pPr>
      <w:r w:rsidRPr="0064557F">
        <w:rPr>
          <w:rFonts w:ascii="Arial" w:eastAsia="Times New Roman" w:hAnsi="Arial" w:cs="Arial"/>
          <w:lang w:eastAsia="ar-SA"/>
        </w:rPr>
        <w:t>zastępuje się zapisem:</w:t>
      </w:r>
    </w:p>
    <w:p w:rsidR="003707CB" w:rsidRPr="0064557F" w:rsidRDefault="003707CB" w:rsidP="0064557F">
      <w:pPr>
        <w:pStyle w:val="Akapitzlist"/>
        <w:spacing w:after="0" w:line="240" w:lineRule="auto"/>
        <w:ind w:left="426"/>
        <w:rPr>
          <w:rFonts w:ascii="Arial" w:eastAsia="Times New Roman" w:hAnsi="Arial" w:cs="Arial"/>
          <w:lang w:eastAsia="ar-SA"/>
        </w:rPr>
      </w:pPr>
    </w:p>
    <w:p w:rsidR="0064557F" w:rsidRPr="0064557F" w:rsidRDefault="0064557F" w:rsidP="001C1AF1">
      <w:pPr>
        <w:pStyle w:val="Akapitzlist"/>
        <w:tabs>
          <w:tab w:val="left" w:pos="0"/>
          <w:tab w:val="left" w:pos="426"/>
        </w:tabs>
        <w:spacing w:after="0" w:line="240" w:lineRule="auto"/>
        <w:ind w:left="426"/>
        <w:jc w:val="both"/>
        <w:rPr>
          <w:rFonts w:ascii="Arial" w:eastAsia="TimesNewRomanPSMT" w:hAnsi="Arial" w:cs="Arial"/>
        </w:rPr>
      </w:pPr>
      <w:r w:rsidRPr="0064557F">
        <w:rPr>
          <w:rFonts w:ascii="Arial" w:eastAsia="TimesNewRomanPSMT" w:hAnsi="Arial" w:cs="Arial"/>
        </w:rPr>
        <w:t xml:space="preserve">„W celu ochrony cennych siedlisk </w:t>
      </w:r>
      <w:proofErr w:type="spellStart"/>
      <w:r w:rsidRPr="0064557F">
        <w:rPr>
          <w:rFonts w:ascii="Arial" w:eastAsia="TimesNewRomanPSMT" w:hAnsi="Arial" w:cs="Arial"/>
        </w:rPr>
        <w:t>herpetofauny</w:t>
      </w:r>
      <w:proofErr w:type="spellEnd"/>
      <w:r w:rsidRPr="0064557F">
        <w:rPr>
          <w:rFonts w:ascii="Arial" w:eastAsia="TimesNewRomanPSMT" w:hAnsi="Arial" w:cs="Arial"/>
        </w:rPr>
        <w:t>, należy na czas budowy (poza okresem hibernacji płazów) wygrodzić teren linii kolejowej na następujących odcinkach w km ok.:</w:t>
      </w:r>
    </w:p>
    <w:p w:rsidR="0064557F" w:rsidRPr="0064557F" w:rsidRDefault="0064557F" w:rsidP="001C1AF1">
      <w:pPr>
        <w:pStyle w:val="Akapitzlist"/>
        <w:numPr>
          <w:ilvl w:val="0"/>
          <w:numId w:val="29"/>
        </w:numPr>
        <w:tabs>
          <w:tab w:val="left" w:pos="0"/>
          <w:tab w:val="left" w:pos="426"/>
        </w:tabs>
        <w:spacing w:after="0" w:line="240" w:lineRule="auto"/>
        <w:ind w:left="709" w:hanging="283"/>
        <w:jc w:val="both"/>
        <w:rPr>
          <w:rFonts w:ascii="Arial" w:eastAsia="TimesNewRomanPSMT" w:hAnsi="Arial" w:cs="Arial"/>
        </w:rPr>
      </w:pPr>
      <w:r w:rsidRPr="0064557F">
        <w:rPr>
          <w:rFonts w:ascii="Arial" w:eastAsia="TimesNewRomanPSMT" w:hAnsi="Arial" w:cs="Arial"/>
        </w:rPr>
        <w:t>248+500 - 248+850</w:t>
      </w:r>
      <w:r w:rsidR="00CF068D" w:rsidRPr="00CF068D">
        <w:rPr>
          <w:rFonts w:ascii="Arial" w:eastAsia="TimesNewRomanPSMT" w:hAnsi="Arial" w:cs="Arial"/>
        </w:rPr>
        <w:t xml:space="preserve"> </w:t>
      </w:r>
      <w:r w:rsidR="00CF068D" w:rsidRPr="0064557F">
        <w:rPr>
          <w:rFonts w:ascii="Arial" w:eastAsia="TimesNewRomanPSMT" w:hAnsi="Arial" w:cs="Arial"/>
        </w:rPr>
        <w:t>LK25</w:t>
      </w:r>
      <w:r w:rsidR="00CF068D">
        <w:rPr>
          <w:rFonts w:ascii="Arial" w:eastAsia="TimesNewRomanPSMT" w:hAnsi="Arial" w:cs="Arial"/>
        </w:rPr>
        <w:t>,</w:t>
      </w:r>
      <w:r w:rsidRPr="0064557F">
        <w:rPr>
          <w:rFonts w:ascii="Arial" w:eastAsia="TimesNewRomanPSMT" w:hAnsi="Arial" w:cs="Arial"/>
        </w:rPr>
        <w:t xml:space="preserve"> </w:t>
      </w:r>
      <w:r w:rsidR="00CF068D" w:rsidRPr="005A18DC">
        <w:rPr>
          <w:rFonts w:ascii="Arial" w:eastAsia="Calibri" w:hAnsi="Arial" w:cs="Arial"/>
        </w:rPr>
        <w:t>strona prawa</w:t>
      </w:r>
      <w:r w:rsidRPr="0064557F">
        <w:rPr>
          <w:rFonts w:ascii="Arial" w:eastAsia="TimesNewRomanPSMT" w:hAnsi="Arial" w:cs="Arial"/>
        </w:rPr>
        <w:t>,</w:t>
      </w:r>
    </w:p>
    <w:p w:rsidR="0064557F" w:rsidRPr="0064557F" w:rsidRDefault="0064557F" w:rsidP="001C1AF1">
      <w:pPr>
        <w:pStyle w:val="Akapitzlist"/>
        <w:numPr>
          <w:ilvl w:val="0"/>
          <w:numId w:val="29"/>
        </w:numPr>
        <w:tabs>
          <w:tab w:val="left" w:pos="0"/>
          <w:tab w:val="left" w:pos="426"/>
        </w:tabs>
        <w:spacing w:after="0" w:line="240" w:lineRule="auto"/>
        <w:ind w:left="709" w:hanging="283"/>
        <w:jc w:val="both"/>
        <w:rPr>
          <w:rFonts w:ascii="Arial" w:eastAsia="TimesNewRomanPSMT" w:hAnsi="Arial" w:cs="Arial"/>
        </w:rPr>
      </w:pPr>
      <w:r w:rsidRPr="0064557F">
        <w:rPr>
          <w:rFonts w:ascii="Arial" w:eastAsia="TimesNewRomanPSMT" w:hAnsi="Arial" w:cs="Arial"/>
        </w:rPr>
        <w:t>252+080 - 252+280</w:t>
      </w:r>
      <w:r w:rsidR="00CF068D" w:rsidRPr="00CF068D">
        <w:rPr>
          <w:rFonts w:ascii="Arial" w:eastAsia="TimesNewRomanPSMT" w:hAnsi="Arial" w:cs="Arial"/>
        </w:rPr>
        <w:t xml:space="preserve"> </w:t>
      </w:r>
      <w:r w:rsidR="00CF068D" w:rsidRPr="0064557F">
        <w:rPr>
          <w:rFonts w:ascii="Arial" w:eastAsia="TimesNewRomanPSMT" w:hAnsi="Arial" w:cs="Arial"/>
        </w:rPr>
        <w:t>LK25</w:t>
      </w:r>
      <w:r w:rsidR="00CF068D">
        <w:rPr>
          <w:rFonts w:ascii="Arial" w:eastAsia="TimesNewRomanPSMT" w:hAnsi="Arial" w:cs="Arial"/>
        </w:rPr>
        <w:t>,</w:t>
      </w:r>
      <w:r w:rsidR="00CF068D" w:rsidRPr="00CF068D">
        <w:rPr>
          <w:rFonts w:ascii="Arial" w:eastAsia="Calibri" w:hAnsi="Arial" w:cs="Arial"/>
        </w:rPr>
        <w:t xml:space="preserve"> </w:t>
      </w:r>
      <w:r w:rsidR="00CF068D">
        <w:rPr>
          <w:rFonts w:ascii="Arial" w:eastAsia="Calibri" w:hAnsi="Arial" w:cs="Arial"/>
        </w:rPr>
        <w:t>strona prawa</w:t>
      </w:r>
      <w:r w:rsidRPr="0064557F">
        <w:rPr>
          <w:rFonts w:ascii="Arial" w:eastAsia="TimesNewRomanPSMT" w:hAnsi="Arial" w:cs="Arial"/>
        </w:rPr>
        <w:t>,</w:t>
      </w:r>
    </w:p>
    <w:p w:rsidR="0064557F" w:rsidRPr="0064557F" w:rsidRDefault="0064557F" w:rsidP="001C1AF1">
      <w:pPr>
        <w:pStyle w:val="Akapitzlist"/>
        <w:numPr>
          <w:ilvl w:val="0"/>
          <w:numId w:val="29"/>
        </w:numPr>
        <w:tabs>
          <w:tab w:val="left" w:pos="0"/>
          <w:tab w:val="left" w:pos="426"/>
        </w:tabs>
        <w:spacing w:after="0" w:line="240" w:lineRule="auto"/>
        <w:ind w:left="709" w:hanging="283"/>
        <w:jc w:val="both"/>
        <w:rPr>
          <w:rFonts w:ascii="Arial" w:eastAsia="TimesNewRomanPSMT" w:hAnsi="Arial" w:cs="Arial"/>
        </w:rPr>
      </w:pPr>
      <w:r w:rsidRPr="0064557F">
        <w:rPr>
          <w:rFonts w:ascii="Arial" w:eastAsia="TimesNewRomanPSMT" w:hAnsi="Arial" w:cs="Arial"/>
        </w:rPr>
        <w:t>263+675 - 263+725</w:t>
      </w:r>
      <w:r w:rsidR="00CF068D" w:rsidRPr="00CF068D">
        <w:rPr>
          <w:rFonts w:ascii="Arial" w:eastAsia="TimesNewRomanPSMT" w:hAnsi="Arial" w:cs="Arial"/>
        </w:rPr>
        <w:t xml:space="preserve"> </w:t>
      </w:r>
      <w:r w:rsidR="00CF068D" w:rsidRPr="0064557F">
        <w:rPr>
          <w:rFonts w:ascii="Arial" w:eastAsia="TimesNewRomanPSMT" w:hAnsi="Arial" w:cs="Arial"/>
        </w:rPr>
        <w:t>LK25</w:t>
      </w:r>
      <w:r w:rsidR="00CF068D">
        <w:rPr>
          <w:rFonts w:ascii="Arial" w:eastAsia="TimesNewRomanPSMT" w:hAnsi="Arial" w:cs="Arial"/>
        </w:rPr>
        <w:t>,</w:t>
      </w:r>
      <w:r w:rsidRPr="0064557F">
        <w:rPr>
          <w:rFonts w:ascii="Arial" w:eastAsia="TimesNewRomanPSMT" w:hAnsi="Arial" w:cs="Arial"/>
        </w:rPr>
        <w:t xml:space="preserve"> </w:t>
      </w:r>
      <w:r w:rsidR="00CF068D" w:rsidRPr="005A18DC">
        <w:rPr>
          <w:rFonts w:ascii="Arial" w:eastAsia="Calibri" w:hAnsi="Arial" w:cs="Arial"/>
        </w:rPr>
        <w:t>strona prawa</w:t>
      </w:r>
      <w:r w:rsidRPr="0064557F">
        <w:rPr>
          <w:rFonts w:ascii="Arial" w:eastAsia="TimesNewRomanPSMT" w:hAnsi="Arial" w:cs="Arial"/>
        </w:rPr>
        <w:t>,</w:t>
      </w:r>
    </w:p>
    <w:p w:rsidR="0064557F" w:rsidRPr="0064557F" w:rsidRDefault="0064557F" w:rsidP="001C1AF1">
      <w:pPr>
        <w:pStyle w:val="Akapitzlist"/>
        <w:numPr>
          <w:ilvl w:val="0"/>
          <w:numId w:val="29"/>
        </w:numPr>
        <w:tabs>
          <w:tab w:val="left" w:pos="0"/>
          <w:tab w:val="left" w:pos="426"/>
        </w:tabs>
        <w:spacing w:after="0" w:line="240" w:lineRule="auto"/>
        <w:ind w:left="709" w:hanging="283"/>
        <w:jc w:val="both"/>
        <w:rPr>
          <w:rFonts w:ascii="Arial" w:eastAsia="TimesNewRomanPSMT" w:hAnsi="Arial" w:cs="Arial"/>
        </w:rPr>
      </w:pPr>
      <w:r w:rsidRPr="0064557F">
        <w:rPr>
          <w:rFonts w:ascii="Arial" w:eastAsia="TimesNewRomanPSMT" w:hAnsi="Arial" w:cs="Arial"/>
        </w:rPr>
        <w:lastRenderedPageBreak/>
        <w:t>265+160 - 265+340</w:t>
      </w:r>
      <w:r w:rsidR="00CF068D" w:rsidRPr="00CF068D">
        <w:rPr>
          <w:rFonts w:ascii="Arial" w:eastAsia="TimesNewRomanPSMT" w:hAnsi="Arial" w:cs="Arial"/>
        </w:rPr>
        <w:t xml:space="preserve"> </w:t>
      </w:r>
      <w:r w:rsidR="00CF068D" w:rsidRPr="0064557F">
        <w:rPr>
          <w:rFonts w:ascii="Arial" w:eastAsia="TimesNewRomanPSMT" w:hAnsi="Arial" w:cs="Arial"/>
        </w:rPr>
        <w:t>LK25</w:t>
      </w:r>
      <w:r w:rsidR="00CF068D">
        <w:rPr>
          <w:rFonts w:ascii="Arial" w:eastAsia="TimesNewRomanPSMT" w:hAnsi="Arial" w:cs="Arial"/>
        </w:rPr>
        <w:t xml:space="preserve">, </w:t>
      </w:r>
      <w:r w:rsidR="00CF068D" w:rsidRPr="005A18DC">
        <w:rPr>
          <w:rFonts w:ascii="Arial" w:eastAsia="Calibri" w:hAnsi="Arial" w:cs="Arial"/>
        </w:rPr>
        <w:t>strona prawa</w:t>
      </w:r>
      <w:r w:rsidRPr="0064557F">
        <w:rPr>
          <w:rFonts w:ascii="Arial" w:eastAsia="TimesNewRomanPSMT" w:hAnsi="Arial" w:cs="Arial"/>
        </w:rPr>
        <w:t>,</w:t>
      </w:r>
    </w:p>
    <w:p w:rsidR="0064557F" w:rsidRPr="0064557F" w:rsidRDefault="0064557F" w:rsidP="001C1AF1">
      <w:pPr>
        <w:pStyle w:val="Akapitzlist"/>
        <w:numPr>
          <w:ilvl w:val="0"/>
          <w:numId w:val="29"/>
        </w:numPr>
        <w:tabs>
          <w:tab w:val="left" w:pos="0"/>
          <w:tab w:val="left" w:pos="426"/>
        </w:tabs>
        <w:spacing w:after="0" w:line="240" w:lineRule="auto"/>
        <w:ind w:left="709" w:hanging="283"/>
        <w:jc w:val="both"/>
        <w:rPr>
          <w:rFonts w:ascii="Arial" w:eastAsia="TimesNewRomanPSMT" w:hAnsi="Arial" w:cs="Arial"/>
        </w:rPr>
      </w:pPr>
      <w:r w:rsidRPr="0064557F">
        <w:rPr>
          <w:rFonts w:ascii="Arial" w:eastAsia="TimesNewRomanPSMT" w:hAnsi="Arial" w:cs="Arial"/>
        </w:rPr>
        <w:t>266+750 - 268+000</w:t>
      </w:r>
      <w:r w:rsidR="00CF068D" w:rsidRPr="00CF068D">
        <w:rPr>
          <w:rFonts w:ascii="Arial" w:eastAsia="TimesNewRomanPSMT" w:hAnsi="Arial" w:cs="Arial"/>
        </w:rPr>
        <w:t xml:space="preserve"> </w:t>
      </w:r>
      <w:r w:rsidR="00CF068D" w:rsidRPr="0064557F">
        <w:rPr>
          <w:rFonts w:ascii="Arial" w:eastAsia="TimesNewRomanPSMT" w:hAnsi="Arial" w:cs="Arial"/>
        </w:rPr>
        <w:t>LK25</w:t>
      </w:r>
      <w:r w:rsidR="00CF068D">
        <w:rPr>
          <w:rFonts w:ascii="Arial" w:eastAsia="TimesNewRomanPSMT" w:hAnsi="Arial" w:cs="Arial"/>
        </w:rPr>
        <w:t>, obie strony</w:t>
      </w:r>
      <w:r w:rsidRPr="0064557F">
        <w:rPr>
          <w:rFonts w:ascii="Arial" w:eastAsia="TimesNewRomanPSMT" w:hAnsi="Arial" w:cs="Arial"/>
        </w:rPr>
        <w:t>,</w:t>
      </w:r>
    </w:p>
    <w:p w:rsidR="0064557F" w:rsidRPr="0064557F" w:rsidRDefault="0064557F" w:rsidP="001C1AF1">
      <w:pPr>
        <w:pStyle w:val="Akapitzlist"/>
        <w:numPr>
          <w:ilvl w:val="0"/>
          <w:numId w:val="29"/>
        </w:numPr>
        <w:tabs>
          <w:tab w:val="left" w:pos="0"/>
          <w:tab w:val="left" w:pos="426"/>
        </w:tabs>
        <w:spacing w:after="0" w:line="240" w:lineRule="auto"/>
        <w:ind w:left="709" w:hanging="283"/>
        <w:jc w:val="both"/>
        <w:rPr>
          <w:rFonts w:ascii="Arial" w:eastAsia="TimesNewRomanPSMT" w:hAnsi="Arial" w:cs="Arial"/>
        </w:rPr>
      </w:pPr>
      <w:r w:rsidRPr="0064557F">
        <w:rPr>
          <w:rFonts w:ascii="Arial" w:eastAsia="TimesNewRomanPSMT" w:hAnsi="Arial" w:cs="Arial"/>
        </w:rPr>
        <w:t xml:space="preserve">3+050 - 3+150 </w:t>
      </w:r>
      <w:r w:rsidR="00CF068D" w:rsidRPr="0064557F">
        <w:rPr>
          <w:rFonts w:ascii="Arial" w:eastAsia="TimesNewRomanPSMT" w:hAnsi="Arial" w:cs="Arial"/>
        </w:rPr>
        <w:t>LK74</w:t>
      </w:r>
      <w:r w:rsidR="00CF068D">
        <w:rPr>
          <w:rFonts w:ascii="Arial" w:eastAsia="TimesNewRomanPSMT" w:hAnsi="Arial" w:cs="Arial"/>
        </w:rPr>
        <w:t xml:space="preserve">, </w:t>
      </w:r>
      <w:r w:rsidR="00CF068D" w:rsidRPr="005A18DC">
        <w:rPr>
          <w:rFonts w:ascii="Arial" w:eastAsia="Calibri" w:hAnsi="Arial" w:cs="Arial"/>
        </w:rPr>
        <w:t>strona prawa</w:t>
      </w:r>
      <w:r w:rsidRPr="0064557F">
        <w:rPr>
          <w:rFonts w:ascii="Arial" w:eastAsia="TimesNewRomanPSMT" w:hAnsi="Arial" w:cs="Arial"/>
        </w:rPr>
        <w:t>,</w:t>
      </w:r>
    </w:p>
    <w:p w:rsidR="0064557F" w:rsidRPr="00CF068D" w:rsidRDefault="00CF068D" w:rsidP="001C1AF1">
      <w:pPr>
        <w:pStyle w:val="Akapitzlist"/>
        <w:numPr>
          <w:ilvl w:val="0"/>
          <w:numId w:val="29"/>
        </w:numPr>
        <w:tabs>
          <w:tab w:val="left" w:pos="0"/>
          <w:tab w:val="left" w:pos="426"/>
        </w:tabs>
        <w:spacing w:after="0" w:line="240" w:lineRule="auto"/>
        <w:ind w:left="709" w:hanging="283"/>
        <w:jc w:val="both"/>
        <w:rPr>
          <w:rFonts w:ascii="Arial" w:eastAsia="TimesNewRomanPSMT" w:hAnsi="Arial" w:cs="Arial"/>
        </w:rPr>
      </w:pPr>
      <w:r>
        <w:rPr>
          <w:rFonts w:ascii="Arial" w:eastAsia="TimesNewRomanPSMT" w:hAnsi="Arial" w:cs="Arial"/>
        </w:rPr>
        <w:t xml:space="preserve">3+580 - 3+680 </w:t>
      </w:r>
      <w:r w:rsidRPr="0064557F">
        <w:rPr>
          <w:rFonts w:ascii="Arial" w:eastAsia="TimesNewRomanPSMT" w:hAnsi="Arial" w:cs="Arial"/>
        </w:rPr>
        <w:t>LK74</w:t>
      </w:r>
      <w:r>
        <w:rPr>
          <w:rFonts w:ascii="Arial" w:eastAsia="TimesNewRomanPSMT" w:hAnsi="Arial" w:cs="Arial"/>
        </w:rPr>
        <w:t>, obie strony</w:t>
      </w:r>
      <w:r w:rsidR="0064557F" w:rsidRPr="00CF068D">
        <w:rPr>
          <w:rFonts w:ascii="Arial" w:eastAsia="TimesNewRomanPSMT" w:hAnsi="Arial" w:cs="Arial"/>
        </w:rPr>
        <w:t>,</w:t>
      </w:r>
    </w:p>
    <w:p w:rsidR="0064557F" w:rsidRPr="00CF068D" w:rsidRDefault="0064557F" w:rsidP="001C1AF1">
      <w:pPr>
        <w:pStyle w:val="Akapitzlist"/>
        <w:numPr>
          <w:ilvl w:val="0"/>
          <w:numId w:val="29"/>
        </w:numPr>
        <w:tabs>
          <w:tab w:val="left" w:pos="0"/>
          <w:tab w:val="left" w:pos="426"/>
        </w:tabs>
        <w:spacing w:after="0" w:line="240" w:lineRule="auto"/>
        <w:ind w:left="709" w:hanging="283"/>
        <w:jc w:val="both"/>
        <w:rPr>
          <w:rFonts w:ascii="Arial" w:eastAsia="TimesNewRomanPSMT" w:hAnsi="Arial" w:cs="Arial"/>
        </w:rPr>
      </w:pPr>
      <w:r w:rsidRPr="0064557F">
        <w:rPr>
          <w:rFonts w:ascii="Arial" w:eastAsia="TimesNewRomanPSMT" w:hAnsi="Arial" w:cs="Arial"/>
        </w:rPr>
        <w:t>11+850 - 12+850</w:t>
      </w:r>
      <w:r w:rsidR="00CF068D">
        <w:rPr>
          <w:rFonts w:ascii="Arial" w:eastAsia="TimesNewRomanPSMT" w:hAnsi="Arial" w:cs="Arial"/>
        </w:rPr>
        <w:t xml:space="preserve"> </w:t>
      </w:r>
      <w:r w:rsidR="00CF068D" w:rsidRPr="0064557F">
        <w:rPr>
          <w:rFonts w:ascii="Arial" w:eastAsia="TimesNewRomanPSMT" w:hAnsi="Arial" w:cs="Arial"/>
        </w:rPr>
        <w:t>LK74</w:t>
      </w:r>
      <w:r w:rsidR="00CF068D">
        <w:rPr>
          <w:rFonts w:ascii="Arial" w:eastAsia="TimesNewRomanPSMT" w:hAnsi="Arial" w:cs="Arial"/>
        </w:rPr>
        <w:t>,</w:t>
      </w:r>
      <w:r w:rsidRPr="0064557F">
        <w:rPr>
          <w:rFonts w:ascii="Arial" w:eastAsia="TimesNewRomanPSMT" w:hAnsi="Arial" w:cs="Arial"/>
        </w:rPr>
        <w:t xml:space="preserve"> </w:t>
      </w:r>
      <w:r w:rsidR="00CF068D">
        <w:rPr>
          <w:rFonts w:ascii="Arial" w:eastAsia="TimesNewRomanPSMT" w:hAnsi="Arial" w:cs="Arial"/>
        </w:rPr>
        <w:t>obie strony</w:t>
      </w:r>
      <w:r w:rsidRPr="00CF068D">
        <w:rPr>
          <w:rFonts w:ascii="Arial" w:eastAsia="TimesNewRomanPSMT" w:hAnsi="Arial" w:cs="Arial"/>
        </w:rPr>
        <w:t>,</w:t>
      </w:r>
    </w:p>
    <w:p w:rsidR="0064557F" w:rsidRPr="00CF068D" w:rsidRDefault="0064557F" w:rsidP="001C1AF1">
      <w:pPr>
        <w:pStyle w:val="Akapitzlist"/>
        <w:numPr>
          <w:ilvl w:val="0"/>
          <w:numId w:val="29"/>
        </w:numPr>
        <w:tabs>
          <w:tab w:val="left" w:pos="0"/>
          <w:tab w:val="left" w:pos="426"/>
        </w:tabs>
        <w:spacing w:after="0" w:line="240" w:lineRule="auto"/>
        <w:ind w:left="709" w:hanging="283"/>
        <w:jc w:val="both"/>
        <w:rPr>
          <w:rFonts w:ascii="Arial" w:eastAsia="TimesNewRomanPSMT" w:hAnsi="Arial" w:cs="Arial"/>
        </w:rPr>
      </w:pPr>
      <w:r w:rsidRPr="0064557F">
        <w:rPr>
          <w:rFonts w:ascii="Arial" w:eastAsia="TimesNewRomanPSMT" w:hAnsi="Arial" w:cs="Arial"/>
        </w:rPr>
        <w:t>19+730 - 20+020</w:t>
      </w:r>
      <w:r w:rsidR="00CF068D">
        <w:rPr>
          <w:rFonts w:ascii="Arial" w:eastAsia="TimesNewRomanPSMT" w:hAnsi="Arial" w:cs="Arial"/>
        </w:rPr>
        <w:t xml:space="preserve"> </w:t>
      </w:r>
      <w:r w:rsidR="00CF068D" w:rsidRPr="0064557F">
        <w:rPr>
          <w:rFonts w:ascii="Arial" w:eastAsia="TimesNewRomanPSMT" w:hAnsi="Arial" w:cs="Arial"/>
        </w:rPr>
        <w:t>LK74</w:t>
      </w:r>
      <w:r w:rsidR="00CF068D">
        <w:rPr>
          <w:rFonts w:ascii="Arial" w:eastAsia="TimesNewRomanPSMT" w:hAnsi="Arial" w:cs="Arial"/>
        </w:rPr>
        <w:t>,</w:t>
      </w:r>
      <w:r w:rsidRPr="0064557F">
        <w:rPr>
          <w:rFonts w:ascii="Arial" w:eastAsia="TimesNewRomanPSMT" w:hAnsi="Arial" w:cs="Arial"/>
        </w:rPr>
        <w:t xml:space="preserve"> </w:t>
      </w:r>
      <w:r w:rsidR="00CF068D">
        <w:rPr>
          <w:rFonts w:ascii="Arial" w:eastAsia="TimesNewRomanPSMT" w:hAnsi="Arial" w:cs="Arial"/>
        </w:rPr>
        <w:t>strona lewa</w:t>
      </w:r>
      <w:r w:rsidRPr="0064557F">
        <w:rPr>
          <w:rFonts w:ascii="Arial" w:eastAsia="TimesNewRomanPSMT" w:hAnsi="Arial" w:cs="Arial"/>
        </w:rPr>
        <w:t>,</w:t>
      </w:r>
    </w:p>
    <w:p w:rsidR="00CF068D" w:rsidRDefault="0064557F" w:rsidP="001C1AF1">
      <w:pPr>
        <w:pStyle w:val="Akapitzlist"/>
        <w:numPr>
          <w:ilvl w:val="0"/>
          <w:numId w:val="29"/>
        </w:numPr>
        <w:tabs>
          <w:tab w:val="left" w:pos="0"/>
          <w:tab w:val="left" w:pos="426"/>
        </w:tabs>
        <w:spacing w:after="0" w:line="240" w:lineRule="auto"/>
        <w:ind w:left="709" w:hanging="283"/>
        <w:jc w:val="both"/>
        <w:rPr>
          <w:rFonts w:ascii="Arial" w:eastAsia="TimesNewRomanPSMT" w:hAnsi="Arial" w:cs="Arial"/>
        </w:rPr>
      </w:pPr>
      <w:r w:rsidRPr="0064557F">
        <w:rPr>
          <w:rFonts w:ascii="Arial" w:eastAsia="TimesNewRomanPSMT" w:hAnsi="Arial" w:cs="Arial"/>
        </w:rPr>
        <w:t>20+500 - 21+1</w:t>
      </w:r>
      <w:r w:rsidR="00CF068D">
        <w:rPr>
          <w:rFonts w:ascii="Arial" w:eastAsia="TimesNewRomanPSMT" w:hAnsi="Arial" w:cs="Arial"/>
        </w:rPr>
        <w:t xml:space="preserve">00 LK74, </w:t>
      </w:r>
      <w:r w:rsidR="00CF068D" w:rsidRPr="005A18DC">
        <w:rPr>
          <w:rFonts w:ascii="Arial" w:eastAsia="Calibri" w:hAnsi="Arial" w:cs="Arial"/>
        </w:rPr>
        <w:t>strona prawa</w:t>
      </w:r>
      <w:r w:rsidR="00CF068D">
        <w:rPr>
          <w:rFonts w:ascii="Arial" w:eastAsia="TimesNewRomanPSMT" w:hAnsi="Arial" w:cs="Arial"/>
        </w:rPr>
        <w:t>,</w:t>
      </w:r>
    </w:p>
    <w:p w:rsidR="00BA55CE" w:rsidRPr="00CF068D" w:rsidRDefault="00CF068D" w:rsidP="001C1AF1">
      <w:pPr>
        <w:pStyle w:val="Akapitzlist"/>
        <w:numPr>
          <w:ilvl w:val="0"/>
          <w:numId w:val="29"/>
        </w:numPr>
        <w:tabs>
          <w:tab w:val="left" w:pos="0"/>
          <w:tab w:val="left" w:pos="426"/>
        </w:tabs>
        <w:spacing w:after="0" w:line="240" w:lineRule="auto"/>
        <w:ind w:left="709" w:hanging="283"/>
        <w:jc w:val="both"/>
        <w:rPr>
          <w:rFonts w:ascii="Arial" w:eastAsia="TimesNewRomanPSMT" w:hAnsi="Arial" w:cs="Arial"/>
        </w:rPr>
      </w:pPr>
      <w:r w:rsidRPr="0064557F">
        <w:rPr>
          <w:rFonts w:ascii="Arial" w:eastAsia="TimesNewRomanPSMT" w:hAnsi="Arial" w:cs="Arial"/>
        </w:rPr>
        <w:t>7+250 - 7+350</w:t>
      </w:r>
      <w:r>
        <w:rPr>
          <w:rFonts w:ascii="Arial" w:eastAsia="TimesNewRomanPSMT" w:hAnsi="Arial" w:cs="Arial"/>
        </w:rPr>
        <w:t xml:space="preserve"> LK78,</w:t>
      </w:r>
      <w:r w:rsidRPr="0064557F">
        <w:rPr>
          <w:rFonts w:ascii="Arial" w:eastAsia="TimesNewRomanPSMT" w:hAnsi="Arial" w:cs="Arial"/>
        </w:rPr>
        <w:t xml:space="preserve"> </w:t>
      </w:r>
      <w:r>
        <w:rPr>
          <w:rFonts w:ascii="Arial" w:eastAsia="TimesNewRomanPSMT" w:hAnsi="Arial" w:cs="Arial"/>
        </w:rPr>
        <w:t>obie strony</w:t>
      </w:r>
      <w:r w:rsidRPr="0064557F">
        <w:rPr>
          <w:rFonts w:ascii="Arial" w:eastAsia="TimesNewRomanPSMT" w:hAnsi="Arial" w:cs="Arial"/>
        </w:rPr>
        <w:t>,</w:t>
      </w:r>
      <w:r>
        <w:rPr>
          <w:rFonts w:ascii="Arial" w:eastAsia="TimesNewRomanPSMT" w:hAnsi="Arial" w:cs="Arial"/>
        </w:rPr>
        <w:t xml:space="preserve"> </w:t>
      </w:r>
      <w:r w:rsidRPr="00CF068D">
        <w:rPr>
          <w:rFonts w:ascii="Arial" w:eastAsia="TimesNewRomanPSMT" w:hAnsi="Arial" w:cs="Arial"/>
        </w:rPr>
        <w:t>(korytarz migracji pod obiektem)</w:t>
      </w:r>
      <w:r w:rsidR="0064557F" w:rsidRPr="00CF068D">
        <w:rPr>
          <w:rFonts w:ascii="Arial" w:eastAsia="TimesNewRomanPSMT" w:hAnsi="Arial" w:cs="Arial"/>
        </w:rPr>
        <w:t>”</w:t>
      </w:r>
    </w:p>
    <w:p w:rsidR="003707CB" w:rsidRPr="005F053B" w:rsidRDefault="003707CB" w:rsidP="00BA55CE">
      <w:pPr>
        <w:pStyle w:val="Textbody"/>
        <w:tabs>
          <w:tab w:val="left" w:pos="426"/>
        </w:tabs>
        <w:spacing w:after="0"/>
        <w:ind w:left="426"/>
        <w:jc w:val="both"/>
        <w:rPr>
          <w:rFonts w:ascii="Arial" w:eastAsia="TimesNewRomanPSMT" w:hAnsi="Arial" w:cs="Arial"/>
          <w:color w:val="FF0000"/>
          <w:sz w:val="22"/>
          <w:szCs w:val="22"/>
        </w:rPr>
      </w:pPr>
    </w:p>
    <w:p w:rsidR="009D2BA8" w:rsidRPr="003F4039" w:rsidRDefault="00D177FF" w:rsidP="001B6553">
      <w:pPr>
        <w:pStyle w:val="Zawartotabeli"/>
        <w:numPr>
          <w:ilvl w:val="0"/>
          <w:numId w:val="5"/>
        </w:numPr>
        <w:snapToGrid w:val="0"/>
        <w:spacing w:line="100" w:lineRule="atLeast"/>
        <w:ind w:left="426" w:hanging="426"/>
        <w:jc w:val="both"/>
        <w:rPr>
          <w:rFonts w:ascii="Arial" w:eastAsia="Times New Roman" w:hAnsi="Arial" w:cs="Arial"/>
          <w:sz w:val="22"/>
          <w:szCs w:val="22"/>
        </w:rPr>
      </w:pPr>
      <w:r w:rsidRPr="003F4039">
        <w:rPr>
          <w:rFonts w:ascii="Arial" w:eastAsia="Garamond" w:hAnsi="Arial" w:cs="Arial"/>
          <w:sz w:val="22"/>
          <w:szCs w:val="22"/>
          <w:shd w:val="clear" w:color="auto" w:fill="FFFFFF"/>
        </w:rPr>
        <w:t xml:space="preserve">treść </w:t>
      </w:r>
      <w:r w:rsidR="005F7151">
        <w:rPr>
          <w:rFonts w:ascii="Arial" w:eastAsia="Garamond" w:hAnsi="Arial" w:cs="Arial"/>
          <w:sz w:val="22"/>
          <w:szCs w:val="22"/>
          <w:shd w:val="clear" w:color="auto" w:fill="FFFFFF"/>
        </w:rPr>
        <w:t>punktu</w:t>
      </w:r>
      <w:r w:rsidR="005F7151">
        <w:rPr>
          <w:rFonts w:ascii="Arial" w:eastAsia="Times New Roman" w:hAnsi="Arial" w:cs="Arial"/>
          <w:sz w:val="22"/>
          <w:szCs w:val="22"/>
        </w:rPr>
        <w:t xml:space="preserve"> f)</w:t>
      </w:r>
      <w:r w:rsidRPr="003F4039">
        <w:rPr>
          <w:rFonts w:ascii="Arial" w:eastAsia="Times New Roman" w:hAnsi="Arial" w:cs="Arial"/>
          <w:sz w:val="22"/>
          <w:szCs w:val="22"/>
        </w:rPr>
        <w:t xml:space="preserve"> </w:t>
      </w:r>
      <w:r w:rsidR="005F7151">
        <w:rPr>
          <w:rFonts w:ascii="Arial" w:eastAsia="Times New Roman" w:hAnsi="Arial" w:cs="Arial"/>
          <w:sz w:val="22"/>
          <w:szCs w:val="22"/>
        </w:rPr>
        <w:t xml:space="preserve">w warunku 11) </w:t>
      </w:r>
      <w:r w:rsidR="00726A0F" w:rsidRPr="003F4039">
        <w:rPr>
          <w:rFonts w:ascii="Arial" w:eastAsia="Times New Roman" w:hAnsi="Arial" w:cs="Arial"/>
          <w:sz w:val="22"/>
          <w:szCs w:val="22"/>
        </w:rPr>
        <w:t>na stronie 3 zmienianej decyzji</w:t>
      </w:r>
      <w:r w:rsidRPr="003F4039">
        <w:rPr>
          <w:rFonts w:ascii="Arial" w:eastAsia="Times New Roman" w:hAnsi="Arial" w:cs="Arial"/>
          <w:sz w:val="22"/>
          <w:szCs w:val="22"/>
        </w:rPr>
        <w:t xml:space="preserve"> o brzmieniu</w:t>
      </w:r>
      <w:r w:rsidR="009D2BA8" w:rsidRPr="003F4039">
        <w:rPr>
          <w:rFonts w:ascii="Arial" w:eastAsia="Times New Roman" w:hAnsi="Arial" w:cs="Arial"/>
          <w:sz w:val="22"/>
          <w:szCs w:val="22"/>
        </w:rPr>
        <w:t>:</w:t>
      </w:r>
    </w:p>
    <w:p w:rsidR="003F4039" w:rsidRPr="003F4039" w:rsidRDefault="00C01236" w:rsidP="003F4039">
      <w:pPr>
        <w:pStyle w:val="Zawartotabeli"/>
        <w:snapToGrid w:val="0"/>
        <w:spacing w:line="100" w:lineRule="atLeast"/>
        <w:ind w:left="426"/>
        <w:jc w:val="both"/>
        <w:rPr>
          <w:rFonts w:ascii="Arial" w:eastAsia="Times New Roman" w:hAnsi="Arial" w:cs="Arial"/>
          <w:sz w:val="22"/>
          <w:szCs w:val="22"/>
        </w:rPr>
      </w:pPr>
      <w:r w:rsidRPr="003F4039">
        <w:rPr>
          <w:rFonts w:ascii="Arial" w:eastAsia="Times New Roman" w:hAnsi="Arial" w:cs="Arial"/>
          <w:sz w:val="22"/>
          <w:szCs w:val="22"/>
        </w:rPr>
        <w:t>„</w:t>
      </w:r>
      <w:r w:rsidR="003F4039" w:rsidRPr="003F4039">
        <w:rPr>
          <w:rFonts w:ascii="Arial" w:eastAsia="Times New Roman" w:hAnsi="Arial" w:cs="Arial"/>
          <w:sz w:val="22"/>
          <w:szCs w:val="22"/>
        </w:rPr>
        <w:t>wzdłuż tymczasowego ogrodzenia ochronnego, w odstępach co ok. 10 m i na jego końcach, wkopać w ziemię wiaderka z przepuszczalnym dnem, wyłożone patykami</w:t>
      </w:r>
    </w:p>
    <w:p w:rsidR="00C01236" w:rsidRPr="003F4039" w:rsidRDefault="003F4039" w:rsidP="003F4039">
      <w:pPr>
        <w:pStyle w:val="Zawartotabeli"/>
        <w:snapToGrid w:val="0"/>
        <w:spacing w:line="100" w:lineRule="atLeast"/>
        <w:ind w:left="426"/>
        <w:jc w:val="both"/>
        <w:rPr>
          <w:rFonts w:ascii="Arial" w:eastAsia="Times New Roman" w:hAnsi="Arial" w:cs="Arial"/>
          <w:sz w:val="22"/>
          <w:szCs w:val="22"/>
        </w:rPr>
      </w:pPr>
      <w:r w:rsidRPr="003F4039">
        <w:rPr>
          <w:rFonts w:ascii="Arial" w:eastAsia="Times New Roman" w:hAnsi="Arial" w:cs="Arial"/>
          <w:sz w:val="22"/>
          <w:szCs w:val="22"/>
        </w:rPr>
        <w:t>i liśćmi, do których będą wpadać płazy.</w:t>
      </w:r>
      <w:r w:rsidR="00C01236" w:rsidRPr="003F4039">
        <w:rPr>
          <w:rFonts w:ascii="Arial" w:eastAsia="Times New Roman" w:hAnsi="Arial" w:cs="Arial"/>
          <w:sz w:val="22"/>
          <w:szCs w:val="22"/>
        </w:rPr>
        <w:t>”</w:t>
      </w:r>
      <w:r w:rsidR="00A43FDD" w:rsidRPr="003F4039">
        <w:rPr>
          <w:rFonts w:ascii="Arial" w:eastAsia="Times New Roman" w:hAnsi="Arial" w:cs="Arial"/>
          <w:sz w:val="22"/>
          <w:szCs w:val="22"/>
        </w:rPr>
        <w:t>,</w:t>
      </w:r>
    </w:p>
    <w:p w:rsidR="003F4039" w:rsidRDefault="003F4039" w:rsidP="00C01236">
      <w:pPr>
        <w:pStyle w:val="Zawartotabeli"/>
        <w:snapToGrid w:val="0"/>
        <w:spacing w:line="100" w:lineRule="atLeast"/>
        <w:ind w:left="426"/>
        <w:jc w:val="both"/>
        <w:rPr>
          <w:rFonts w:ascii="Arial" w:eastAsia="Times New Roman" w:hAnsi="Arial" w:cs="Arial"/>
          <w:color w:val="FF0000"/>
          <w:sz w:val="22"/>
          <w:szCs w:val="22"/>
        </w:rPr>
      </w:pPr>
    </w:p>
    <w:p w:rsidR="00D177FF" w:rsidRPr="005F7151" w:rsidRDefault="00A43FDD" w:rsidP="00C01236">
      <w:pPr>
        <w:pStyle w:val="Zawartotabeli"/>
        <w:snapToGrid w:val="0"/>
        <w:spacing w:line="100" w:lineRule="atLeast"/>
        <w:ind w:left="426"/>
        <w:jc w:val="both"/>
        <w:rPr>
          <w:rFonts w:ascii="Arial" w:eastAsia="Times New Roman" w:hAnsi="Arial" w:cs="Arial"/>
          <w:sz w:val="22"/>
          <w:szCs w:val="22"/>
        </w:rPr>
      </w:pPr>
      <w:r w:rsidRPr="005F7151">
        <w:rPr>
          <w:rFonts w:ascii="Arial" w:eastAsia="Times New Roman" w:hAnsi="Arial" w:cs="Arial"/>
          <w:sz w:val="22"/>
          <w:szCs w:val="22"/>
        </w:rPr>
        <w:t>zastępuje się zapisem:</w:t>
      </w:r>
    </w:p>
    <w:p w:rsidR="003F4039" w:rsidRPr="005F7151" w:rsidRDefault="003F4039" w:rsidP="005F7151">
      <w:pPr>
        <w:pStyle w:val="Zawartotabeli"/>
        <w:snapToGrid w:val="0"/>
        <w:ind w:left="426"/>
        <w:jc w:val="both"/>
        <w:rPr>
          <w:rFonts w:ascii="Arial" w:eastAsia="Times New Roman" w:hAnsi="Arial" w:cs="Arial"/>
          <w:sz w:val="22"/>
          <w:szCs w:val="22"/>
        </w:rPr>
      </w:pPr>
    </w:p>
    <w:p w:rsidR="009D2BA8" w:rsidRPr="005F7151" w:rsidRDefault="00DB7D21" w:rsidP="005F7151">
      <w:pPr>
        <w:pStyle w:val="Akapitzlist"/>
        <w:tabs>
          <w:tab w:val="left" w:pos="426"/>
        </w:tabs>
        <w:spacing w:line="240" w:lineRule="auto"/>
        <w:ind w:left="426" w:hanging="426"/>
        <w:jc w:val="both"/>
        <w:rPr>
          <w:rFonts w:ascii="Arial" w:eastAsia="Times New Roman" w:hAnsi="Arial" w:cs="Arial"/>
        </w:rPr>
      </w:pPr>
      <w:r w:rsidRPr="005F7151">
        <w:rPr>
          <w:rFonts w:ascii="Arial" w:eastAsia="Times New Roman" w:hAnsi="Arial" w:cs="Arial"/>
        </w:rPr>
        <w:tab/>
      </w:r>
      <w:r w:rsidR="009D2BA8" w:rsidRPr="005F7151">
        <w:rPr>
          <w:rFonts w:ascii="Arial" w:eastAsia="Times New Roman" w:hAnsi="Arial" w:cs="Arial"/>
        </w:rPr>
        <w:t>„</w:t>
      </w:r>
      <w:r w:rsidR="005F7151" w:rsidRPr="005F7151">
        <w:rPr>
          <w:rFonts w:ascii="Arial" w:eastAsia="Times New Roman" w:hAnsi="Arial" w:cs="Arial"/>
        </w:rPr>
        <w:t xml:space="preserve">wzdłuż tymczasowego ogrodzenia ochronnego, w odstępach co ok. 10 m, i na jego końcach, wkopać w ziemię wiaderka z przepuszczalnym dnem, wyłożone patykami </w:t>
      </w:r>
      <w:r w:rsidR="005F7151" w:rsidRPr="005F7151">
        <w:rPr>
          <w:rFonts w:ascii="Arial" w:eastAsia="Times New Roman" w:hAnsi="Arial" w:cs="Arial"/>
        </w:rPr>
        <w:br/>
        <w:t>i liśćmi, do których będą wpadać płazy (wysokość wiaderka ok. 30 - 40 cm, szerokość otworu ok. 30 cm). Do każdego wiaderka włożyć prostą drabinkę zbitą z listewek (szerokość 4 - 5 cm, wysokość – do krawędzi wiaderka, o odstępach między szczelinami – 3 - 4 cm) lub kij, w taki sposób, aby wystawał z niego pod dużym kątem i umożliwiał wyjście z pułapki małym ssakom.</w:t>
      </w:r>
      <w:r w:rsidR="009D2BA8" w:rsidRPr="005F7151">
        <w:rPr>
          <w:rFonts w:ascii="Arial" w:hAnsi="Arial" w:cs="Arial"/>
        </w:rPr>
        <w:t>”</w:t>
      </w:r>
      <w:r w:rsidR="00726A0F" w:rsidRPr="005F7151">
        <w:rPr>
          <w:rFonts w:ascii="Arial" w:hAnsi="Arial" w:cs="Arial"/>
        </w:rPr>
        <w:t>,</w:t>
      </w:r>
    </w:p>
    <w:p w:rsidR="003707CB" w:rsidRPr="005F053B" w:rsidRDefault="003707CB" w:rsidP="00DB7D21">
      <w:pPr>
        <w:tabs>
          <w:tab w:val="left" w:pos="426"/>
          <w:tab w:val="left" w:pos="15003"/>
        </w:tabs>
        <w:ind w:left="426" w:hanging="426"/>
        <w:jc w:val="both"/>
        <w:rPr>
          <w:rFonts w:ascii="Arial" w:hAnsi="Arial" w:cs="Arial"/>
          <w:color w:val="FF0000"/>
          <w:sz w:val="22"/>
          <w:szCs w:val="22"/>
        </w:rPr>
      </w:pPr>
    </w:p>
    <w:p w:rsidR="00D177FF" w:rsidRPr="00213309" w:rsidRDefault="00D177FF" w:rsidP="001B6553">
      <w:pPr>
        <w:pStyle w:val="Zawartotabeli"/>
        <w:numPr>
          <w:ilvl w:val="0"/>
          <w:numId w:val="5"/>
        </w:numPr>
        <w:snapToGrid w:val="0"/>
        <w:spacing w:line="100" w:lineRule="atLeast"/>
        <w:ind w:left="426" w:hanging="426"/>
        <w:jc w:val="both"/>
        <w:rPr>
          <w:rFonts w:ascii="Arial" w:eastAsia="Times New Roman" w:hAnsi="Arial" w:cs="Arial"/>
          <w:sz w:val="22"/>
          <w:szCs w:val="22"/>
        </w:rPr>
      </w:pPr>
      <w:r w:rsidRPr="00213309">
        <w:rPr>
          <w:rFonts w:ascii="Arial" w:eastAsia="Garamond" w:hAnsi="Arial" w:cs="Arial"/>
          <w:sz w:val="22"/>
          <w:szCs w:val="22"/>
          <w:shd w:val="clear" w:color="auto" w:fill="FFFFFF"/>
        </w:rPr>
        <w:t xml:space="preserve">treść </w:t>
      </w:r>
      <w:r w:rsidR="00D93D44" w:rsidRPr="00213309">
        <w:rPr>
          <w:rFonts w:ascii="Arial" w:eastAsia="Garamond" w:hAnsi="Arial" w:cs="Arial"/>
          <w:sz w:val="22"/>
          <w:szCs w:val="22"/>
          <w:shd w:val="clear" w:color="auto" w:fill="FFFFFF"/>
        </w:rPr>
        <w:t>warunku</w:t>
      </w:r>
      <w:r w:rsidR="00D71B16" w:rsidRPr="00213309">
        <w:rPr>
          <w:rFonts w:ascii="Arial" w:hAnsi="Arial" w:cs="Arial"/>
          <w:sz w:val="22"/>
          <w:szCs w:val="22"/>
        </w:rPr>
        <w:t xml:space="preserve"> </w:t>
      </w:r>
      <w:r w:rsidR="00213309" w:rsidRPr="00213309">
        <w:rPr>
          <w:rFonts w:ascii="Arial" w:hAnsi="Arial" w:cs="Arial"/>
          <w:sz w:val="22"/>
          <w:szCs w:val="22"/>
        </w:rPr>
        <w:t>13</w:t>
      </w:r>
      <w:r w:rsidR="00D71B16" w:rsidRPr="00213309">
        <w:rPr>
          <w:rFonts w:ascii="Arial" w:hAnsi="Arial" w:cs="Arial"/>
          <w:sz w:val="22"/>
          <w:szCs w:val="22"/>
        </w:rPr>
        <w:t xml:space="preserve">) </w:t>
      </w:r>
      <w:r w:rsidR="00726A0F" w:rsidRPr="00213309">
        <w:rPr>
          <w:rFonts w:ascii="Arial" w:eastAsia="Times New Roman" w:hAnsi="Arial" w:cs="Arial"/>
          <w:sz w:val="22"/>
          <w:szCs w:val="22"/>
        </w:rPr>
        <w:t>na stronie 3 i 4 zmienianej decyzji</w:t>
      </w:r>
      <w:r w:rsidRPr="00213309">
        <w:rPr>
          <w:rFonts w:ascii="Arial" w:eastAsia="Times New Roman" w:hAnsi="Arial" w:cs="Arial"/>
          <w:sz w:val="22"/>
          <w:szCs w:val="22"/>
        </w:rPr>
        <w:t xml:space="preserve"> o brzmieniu</w:t>
      </w:r>
      <w:r w:rsidR="00D71B16" w:rsidRPr="00213309">
        <w:rPr>
          <w:rFonts w:ascii="Arial" w:hAnsi="Arial" w:cs="Arial"/>
          <w:sz w:val="22"/>
          <w:szCs w:val="22"/>
        </w:rPr>
        <w:t>:</w:t>
      </w:r>
    </w:p>
    <w:p w:rsidR="00213309" w:rsidRPr="00213309" w:rsidRDefault="00C01236" w:rsidP="00213309">
      <w:pPr>
        <w:pStyle w:val="Akapitzlist"/>
        <w:spacing w:line="240" w:lineRule="auto"/>
        <w:ind w:left="425"/>
        <w:jc w:val="both"/>
        <w:rPr>
          <w:rFonts w:ascii="Arial" w:hAnsi="Arial" w:cs="Arial"/>
        </w:rPr>
      </w:pPr>
      <w:r w:rsidRPr="00213309">
        <w:rPr>
          <w:rFonts w:ascii="Arial" w:hAnsi="Arial" w:cs="Arial"/>
        </w:rPr>
        <w:t>„</w:t>
      </w:r>
      <w:r w:rsidR="00213309" w:rsidRPr="00213309">
        <w:rPr>
          <w:rFonts w:ascii="Arial" w:hAnsi="Arial" w:cs="Arial"/>
        </w:rPr>
        <w:t xml:space="preserve">Ze względu na stwierdzone w pobliżu analizowanych linii kolejowych siedliska szczególnie cenne dla </w:t>
      </w:r>
      <w:proofErr w:type="spellStart"/>
      <w:r w:rsidR="00213309" w:rsidRPr="00213309">
        <w:rPr>
          <w:rFonts w:ascii="Arial" w:hAnsi="Arial" w:cs="Arial"/>
        </w:rPr>
        <w:t>herpetofauny</w:t>
      </w:r>
      <w:proofErr w:type="spellEnd"/>
      <w:r w:rsidR="00213309" w:rsidRPr="00213309">
        <w:rPr>
          <w:rFonts w:ascii="Arial" w:hAnsi="Arial" w:cs="Arial"/>
        </w:rPr>
        <w:t xml:space="preserve">, stanowiące potencjalne miejsca migracji przez torowisko, należy ograniczyć stosowanie herbicydów na następujących odcinkach </w:t>
      </w:r>
      <w:r w:rsidR="00213309">
        <w:rPr>
          <w:rFonts w:ascii="Arial" w:hAnsi="Arial" w:cs="Arial"/>
        </w:rPr>
        <w:br/>
      </w:r>
      <w:r w:rsidR="00213309" w:rsidRPr="00213309">
        <w:rPr>
          <w:rFonts w:ascii="Arial" w:hAnsi="Arial" w:cs="Arial"/>
        </w:rPr>
        <w:t>w km ok.:</w:t>
      </w:r>
    </w:p>
    <w:p w:rsidR="00213309" w:rsidRPr="00213309" w:rsidRDefault="00213309" w:rsidP="00213309">
      <w:pPr>
        <w:pStyle w:val="Akapitzlist"/>
        <w:spacing w:line="240" w:lineRule="auto"/>
        <w:ind w:left="425"/>
        <w:jc w:val="both"/>
        <w:rPr>
          <w:rFonts w:ascii="Arial" w:hAnsi="Arial" w:cs="Arial"/>
        </w:rPr>
      </w:pPr>
      <w:r w:rsidRPr="00213309">
        <w:rPr>
          <w:rFonts w:ascii="Arial" w:hAnsi="Arial" w:cs="Arial"/>
        </w:rPr>
        <w:t>- 262+750 - 263+850 linii LK25,</w:t>
      </w:r>
    </w:p>
    <w:p w:rsidR="00213309" w:rsidRPr="00213309" w:rsidRDefault="00213309" w:rsidP="00213309">
      <w:pPr>
        <w:pStyle w:val="Akapitzlist"/>
        <w:spacing w:line="240" w:lineRule="auto"/>
        <w:ind w:left="425"/>
        <w:jc w:val="both"/>
        <w:rPr>
          <w:rFonts w:ascii="Arial" w:hAnsi="Arial" w:cs="Arial"/>
        </w:rPr>
      </w:pPr>
      <w:r w:rsidRPr="00213309">
        <w:rPr>
          <w:rFonts w:ascii="Arial" w:hAnsi="Arial" w:cs="Arial"/>
        </w:rPr>
        <w:t>- 266+750 - 268+000 linii LK25,</w:t>
      </w:r>
    </w:p>
    <w:p w:rsidR="00C01236" w:rsidRPr="00213309" w:rsidRDefault="00213309" w:rsidP="00213309">
      <w:pPr>
        <w:pStyle w:val="Akapitzlist"/>
        <w:spacing w:after="0" w:line="240" w:lineRule="auto"/>
        <w:ind w:left="425"/>
        <w:jc w:val="both"/>
        <w:rPr>
          <w:rFonts w:ascii="Arial" w:eastAsia="Tahoma" w:hAnsi="Arial" w:cs="Arial"/>
          <w:lang w:eastAsia="ar-SA"/>
        </w:rPr>
      </w:pPr>
      <w:r w:rsidRPr="00213309">
        <w:rPr>
          <w:rFonts w:ascii="Arial" w:hAnsi="Arial" w:cs="Arial"/>
        </w:rPr>
        <w:t>- 11+850 - 12+850 linii LK74.</w:t>
      </w:r>
      <w:r w:rsidR="00C01236" w:rsidRPr="00213309">
        <w:rPr>
          <w:rFonts w:ascii="Arial" w:eastAsia="Tahoma" w:hAnsi="Arial" w:cs="Arial"/>
          <w:lang w:eastAsia="ar-SA"/>
        </w:rPr>
        <w:t>”</w:t>
      </w:r>
      <w:r w:rsidR="00726A0F" w:rsidRPr="00213309">
        <w:rPr>
          <w:rFonts w:ascii="Arial" w:eastAsia="Tahoma" w:hAnsi="Arial" w:cs="Arial"/>
          <w:lang w:eastAsia="ar-SA"/>
        </w:rPr>
        <w:t>,</w:t>
      </w:r>
    </w:p>
    <w:p w:rsidR="003707CB" w:rsidRPr="00213309" w:rsidRDefault="003707CB" w:rsidP="00C01236">
      <w:pPr>
        <w:pStyle w:val="Akapitzlist"/>
        <w:spacing w:after="0" w:line="240" w:lineRule="auto"/>
        <w:ind w:left="425"/>
        <w:jc w:val="both"/>
        <w:rPr>
          <w:rFonts w:ascii="Arial" w:eastAsia="Tahoma" w:hAnsi="Arial" w:cs="Arial"/>
          <w:lang w:eastAsia="ar-SA"/>
        </w:rPr>
      </w:pPr>
    </w:p>
    <w:p w:rsidR="009D2BA8" w:rsidRPr="00213309" w:rsidRDefault="00A43FDD" w:rsidP="00C01236">
      <w:pPr>
        <w:pStyle w:val="Zawartotabeli"/>
        <w:snapToGrid w:val="0"/>
        <w:spacing w:line="100" w:lineRule="atLeast"/>
        <w:ind w:left="426"/>
        <w:jc w:val="both"/>
        <w:rPr>
          <w:rFonts w:ascii="Arial" w:eastAsia="Times New Roman" w:hAnsi="Arial" w:cs="Arial"/>
          <w:sz w:val="22"/>
          <w:szCs w:val="22"/>
        </w:rPr>
      </w:pPr>
      <w:r w:rsidRPr="00213309">
        <w:rPr>
          <w:rFonts w:ascii="Arial" w:eastAsia="Times New Roman" w:hAnsi="Arial" w:cs="Arial"/>
          <w:sz w:val="22"/>
          <w:szCs w:val="22"/>
        </w:rPr>
        <w:t>zastępuje się zapisem:</w:t>
      </w:r>
    </w:p>
    <w:p w:rsidR="003707CB" w:rsidRPr="005F053B" w:rsidRDefault="003707CB" w:rsidP="00C01236">
      <w:pPr>
        <w:pStyle w:val="Zawartotabeli"/>
        <w:snapToGrid w:val="0"/>
        <w:spacing w:line="100" w:lineRule="atLeast"/>
        <w:ind w:left="426"/>
        <w:jc w:val="both"/>
        <w:rPr>
          <w:rFonts w:ascii="Arial" w:eastAsia="Times New Roman" w:hAnsi="Arial" w:cs="Arial"/>
          <w:color w:val="FF0000"/>
          <w:sz w:val="22"/>
          <w:szCs w:val="22"/>
        </w:rPr>
      </w:pPr>
    </w:p>
    <w:p w:rsidR="00213309" w:rsidRPr="00213309" w:rsidRDefault="00CA02E1" w:rsidP="00213309">
      <w:pPr>
        <w:pStyle w:val="Zawartotabeli"/>
        <w:snapToGrid w:val="0"/>
        <w:spacing w:line="100" w:lineRule="atLeast"/>
        <w:ind w:left="426"/>
        <w:jc w:val="both"/>
        <w:rPr>
          <w:rFonts w:ascii="Arial" w:hAnsi="Arial" w:cs="Arial"/>
          <w:sz w:val="22"/>
          <w:szCs w:val="22"/>
        </w:rPr>
      </w:pPr>
      <w:r w:rsidRPr="00213309">
        <w:rPr>
          <w:rFonts w:ascii="Arial" w:hAnsi="Arial" w:cs="Arial"/>
          <w:sz w:val="22"/>
          <w:szCs w:val="22"/>
        </w:rPr>
        <w:t>„</w:t>
      </w:r>
      <w:r w:rsidR="00213309" w:rsidRPr="00213309">
        <w:rPr>
          <w:rFonts w:ascii="Arial" w:hAnsi="Arial" w:cs="Arial"/>
          <w:sz w:val="22"/>
          <w:szCs w:val="22"/>
        </w:rPr>
        <w:t xml:space="preserve">Ze względu na stwierdzone w pobliżu analizowanych linii kolejowych siedliska szczególnie cenne dla </w:t>
      </w:r>
      <w:proofErr w:type="spellStart"/>
      <w:r w:rsidR="00213309" w:rsidRPr="00213309">
        <w:rPr>
          <w:rFonts w:ascii="Arial" w:hAnsi="Arial" w:cs="Arial"/>
          <w:sz w:val="22"/>
          <w:szCs w:val="22"/>
        </w:rPr>
        <w:t>herpetofauny</w:t>
      </w:r>
      <w:proofErr w:type="spellEnd"/>
      <w:r w:rsidR="00213309" w:rsidRPr="00213309">
        <w:rPr>
          <w:rFonts w:ascii="Arial" w:hAnsi="Arial" w:cs="Arial"/>
          <w:sz w:val="22"/>
          <w:szCs w:val="22"/>
        </w:rPr>
        <w:t>, w obrębie których można się również spodziewać migracji przez torowisko, należy ograniczyć stosowanie herbicydów na następujących odcinkach</w:t>
      </w:r>
      <w:r w:rsidR="001E1E55">
        <w:rPr>
          <w:rFonts w:ascii="Arial" w:hAnsi="Arial" w:cs="Arial"/>
          <w:sz w:val="22"/>
          <w:szCs w:val="22"/>
        </w:rPr>
        <w:t xml:space="preserve"> w km ok.</w:t>
      </w:r>
      <w:r w:rsidR="00213309" w:rsidRPr="00213309">
        <w:rPr>
          <w:rFonts w:ascii="Arial" w:hAnsi="Arial" w:cs="Arial"/>
          <w:sz w:val="22"/>
          <w:szCs w:val="22"/>
        </w:rPr>
        <w:t xml:space="preserve">: </w:t>
      </w:r>
    </w:p>
    <w:p w:rsidR="00213309" w:rsidRPr="007514D5" w:rsidRDefault="001E1E55" w:rsidP="00213309">
      <w:pPr>
        <w:pStyle w:val="Zawartotabeli"/>
        <w:snapToGrid w:val="0"/>
        <w:spacing w:line="100" w:lineRule="atLeast"/>
        <w:ind w:left="426"/>
        <w:jc w:val="both"/>
        <w:rPr>
          <w:rFonts w:ascii="Arial" w:hAnsi="Arial" w:cs="Arial"/>
          <w:sz w:val="22"/>
          <w:szCs w:val="22"/>
        </w:rPr>
      </w:pPr>
      <w:r>
        <w:rPr>
          <w:rFonts w:ascii="Arial" w:hAnsi="Arial" w:cs="Arial"/>
          <w:sz w:val="22"/>
          <w:szCs w:val="22"/>
        </w:rPr>
        <w:t xml:space="preserve">a) </w:t>
      </w:r>
      <w:r w:rsidR="00213309" w:rsidRPr="00213309">
        <w:rPr>
          <w:rFonts w:ascii="Arial" w:hAnsi="Arial" w:cs="Arial"/>
          <w:sz w:val="22"/>
          <w:szCs w:val="22"/>
        </w:rPr>
        <w:t xml:space="preserve">262+750 </w:t>
      </w:r>
      <w:r>
        <w:rPr>
          <w:rFonts w:ascii="Arial" w:hAnsi="Arial" w:cs="Arial"/>
          <w:sz w:val="22"/>
          <w:szCs w:val="22"/>
        </w:rPr>
        <w:t>- 263+850</w:t>
      </w:r>
      <w:r w:rsidR="00213309" w:rsidRPr="00213309">
        <w:rPr>
          <w:rFonts w:ascii="Arial" w:hAnsi="Arial" w:cs="Arial"/>
          <w:sz w:val="22"/>
          <w:szCs w:val="22"/>
        </w:rPr>
        <w:t xml:space="preserve"> </w:t>
      </w:r>
      <w:r w:rsidR="00213309" w:rsidRPr="007514D5">
        <w:rPr>
          <w:rFonts w:ascii="Arial" w:hAnsi="Arial" w:cs="Arial"/>
          <w:sz w:val="22"/>
          <w:szCs w:val="22"/>
        </w:rPr>
        <w:t xml:space="preserve">LK25, </w:t>
      </w:r>
      <w:r w:rsidR="00CF068D" w:rsidRPr="007514D5">
        <w:rPr>
          <w:rFonts w:ascii="Arial" w:hAnsi="Arial" w:cs="Arial"/>
          <w:sz w:val="22"/>
          <w:szCs w:val="22"/>
        </w:rPr>
        <w:t>obie strony,</w:t>
      </w:r>
    </w:p>
    <w:p w:rsidR="00213309" w:rsidRPr="007514D5" w:rsidRDefault="001E1E55" w:rsidP="00213309">
      <w:pPr>
        <w:pStyle w:val="Zawartotabeli"/>
        <w:snapToGrid w:val="0"/>
        <w:spacing w:line="100" w:lineRule="atLeast"/>
        <w:ind w:left="426"/>
        <w:jc w:val="both"/>
        <w:rPr>
          <w:rFonts w:ascii="Arial" w:hAnsi="Arial" w:cs="Arial"/>
          <w:sz w:val="22"/>
          <w:szCs w:val="22"/>
        </w:rPr>
      </w:pPr>
      <w:r w:rsidRPr="007514D5">
        <w:rPr>
          <w:rFonts w:ascii="Arial" w:hAnsi="Arial" w:cs="Arial"/>
          <w:sz w:val="22"/>
          <w:szCs w:val="22"/>
        </w:rPr>
        <w:t xml:space="preserve">b) </w:t>
      </w:r>
      <w:r w:rsidR="00213309" w:rsidRPr="007514D5">
        <w:rPr>
          <w:rFonts w:ascii="Arial" w:hAnsi="Arial" w:cs="Arial"/>
          <w:sz w:val="22"/>
          <w:szCs w:val="22"/>
        </w:rPr>
        <w:t xml:space="preserve"> 266+750 </w:t>
      </w:r>
      <w:r w:rsidRPr="007514D5">
        <w:rPr>
          <w:rFonts w:ascii="Arial" w:hAnsi="Arial" w:cs="Arial"/>
          <w:sz w:val="22"/>
          <w:szCs w:val="22"/>
        </w:rPr>
        <w:t xml:space="preserve">- 268+000 </w:t>
      </w:r>
      <w:r w:rsidR="00213309" w:rsidRPr="007514D5">
        <w:rPr>
          <w:rFonts w:ascii="Arial" w:hAnsi="Arial" w:cs="Arial"/>
          <w:sz w:val="22"/>
          <w:szCs w:val="22"/>
        </w:rPr>
        <w:t xml:space="preserve">LK25, </w:t>
      </w:r>
      <w:r w:rsidR="00CF068D" w:rsidRPr="007514D5">
        <w:rPr>
          <w:rFonts w:ascii="Arial" w:hAnsi="Arial" w:cs="Arial"/>
          <w:sz w:val="22"/>
          <w:szCs w:val="22"/>
        </w:rPr>
        <w:t>obie strony,</w:t>
      </w:r>
    </w:p>
    <w:p w:rsidR="00213309" w:rsidRPr="00213309" w:rsidRDefault="001E1E55" w:rsidP="00213309">
      <w:pPr>
        <w:pStyle w:val="Zawartotabeli"/>
        <w:snapToGrid w:val="0"/>
        <w:spacing w:line="100" w:lineRule="atLeast"/>
        <w:ind w:left="426"/>
        <w:jc w:val="both"/>
        <w:rPr>
          <w:rFonts w:ascii="Arial" w:hAnsi="Arial" w:cs="Arial"/>
          <w:sz w:val="22"/>
          <w:szCs w:val="22"/>
        </w:rPr>
      </w:pPr>
      <w:r>
        <w:rPr>
          <w:rFonts w:ascii="Arial" w:hAnsi="Arial" w:cs="Arial"/>
          <w:sz w:val="22"/>
          <w:szCs w:val="22"/>
        </w:rPr>
        <w:t xml:space="preserve">c) </w:t>
      </w:r>
      <w:r w:rsidR="00213309" w:rsidRPr="00213309">
        <w:rPr>
          <w:rFonts w:ascii="Arial" w:hAnsi="Arial" w:cs="Arial"/>
          <w:sz w:val="22"/>
          <w:szCs w:val="22"/>
        </w:rPr>
        <w:t xml:space="preserve">11+850 </w:t>
      </w:r>
      <w:r>
        <w:rPr>
          <w:rFonts w:ascii="Arial" w:hAnsi="Arial" w:cs="Arial"/>
          <w:sz w:val="22"/>
          <w:szCs w:val="22"/>
        </w:rPr>
        <w:t xml:space="preserve">- 12+850 </w:t>
      </w:r>
      <w:r w:rsidR="00213309" w:rsidRPr="00213309">
        <w:rPr>
          <w:rFonts w:ascii="Arial" w:hAnsi="Arial" w:cs="Arial"/>
          <w:sz w:val="22"/>
          <w:szCs w:val="22"/>
        </w:rPr>
        <w:t>LK74,</w:t>
      </w:r>
      <w:r w:rsidR="00CF068D">
        <w:rPr>
          <w:rFonts w:ascii="Arial" w:hAnsi="Arial" w:cs="Arial"/>
          <w:sz w:val="22"/>
          <w:szCs w:val="22"/>
        </w:rPr>
        <w:t xml:space="preserve"> obie strony</w:t>
      </w:r>
    </w:p>
    <w:p w:rsidR="00144E14" w:rsidRPr="00213309" w:rsidRDefault="001E1E55" w:rsidP="00213309">
      <w:pPr>
        <w:pStyle w:val="Zawartotabeli"/>
        <w:snapToGrid w:val="0"/>
        <w:spacing w:line="100" w:lineRule="atLeast"/>
        <w:ind w:left="426"/>
        <w:jc w:val="both"/>
        <w:rPr>
          <w:rFonts w:ascii="Arial" w:hAnsi="Arial" w:cs="Arial"/>
          <w:sz w:val="22"/>
          <w:szCs w:val="22"/>
        </w:rPr>
      </w:pPr>
      <w:r>
        <w:rPr>
          <w:rFonts w:ascii="Arial" w:hAnsi="Arial" w:cs="Arial"/>
          <w:sz w:val="22"/>
          <w:szCs w:val="22"/>
        </w:rPr>
        <w:t>d)</w:t>
      </w:r>
      <w:r w:rsidR="00213309" w:rsidRPr="00213309">
        <w:rPr>
          <w:rFonts w:ascii="Arial" w:hAnsi="Arial" w:cs="Arial"/>
          <w:sz w:val="22"/>
          <w:szCs w:val="22"/>
        </w:rPr>
        <w:t xml:space="preserve"> 20+500 </w:t>
      </w:r>
      <w:r>
        <w:rPr>
          <w:rFonts w:ascii="Arial" w:hAnsi="Arial" w:cs="Arial"/>
          <w:sz w:val="22"/>
          <w:szCs w:val="22"/>
        </w:rPr>
        <w:t>-</w:t>
      </w:r>
      <w:r w:rsidR="00213309" w:rsidRPr="00213309">
        <w:rPr>
          <w:rFonts w:ascii="Arial" w:hAnsi="Arial" w:cs="Arial"/>
          <w:sz w:val="22"/>
          <w:szCs w:val="22"/>
        </w:rPr>
        <w:t xml:space="preserve"> 21+100 LK74</w:t>
      </w:r>
      <w:r w:rsidR="00CF068D">
        <w:rPr>
          <w:rFonts w:ascii="Arial" w:hAnsi="Arial" w:cs="Arial"/>
          <w:sz w:val="22"/>
          <w:szCs w:val="22"/>
        </w:rPr>
        <w:t>, strona prawa</w:t>
      </w:r>
      <w:r w:rsidR="00CA02E1" w:rsidRPr="00213309">
        <w:rPr>
          <w:rFonts w:ascii="Arial" w:hAnsi="Arial" w:cs="Arial"/>
          <w:sz w:val="22"/>
          <w:szCs w:val="22"/>
        </w:rPr>
        <w:t>.”</w:t>
      </w:r>
      <w:r w:rsidR="00726A0F" w:rsidRPr="00213309">
        <w:rPr>
          <w:rFonts w:ascii="Arial" w:hAnsi="Arial" w:cs="Arial"/>
          <w:sz w:val="22"/>
          <w:szCs w:val="22"/>
        </w:rPr>
        <w:t>,</w:t>
      </w:r>
    </w:p>
    <w:p w:rsidR="003707CB" w:rsidRPr="005F053B" w:rsidRDefault="003707CB" w:rsidP="00DB7D21">
      <w:pPr>
        <w:pStyle w:val="Zawartotabeli"/>
        <w:snapToGrid w:val="0"/>
        <w:spacing w:line="100" w:lineRule="atLeast"/>
        <w:ind w:left="426"/>
        <w:jc w:val="both"/>
        <w:rPr>
          <w:rFonts w:ascii="Arial" w:hAnsi="Arial" w:cs="Arial"/>
          <w:color w:val="FF0000"/>
          <w:sz w:val="22"/>
          <w:szCs w:val="22"/>
        </w:rPr>
      </w:pPr>
    </w:p>
    <w:p w:rsidR="00144E14" w:rsidRPr="00213309" w:rsidRDefault="00D177FF" w:rsidP="001B6553">
      <w:pPr>
        <w:pStyle w:val="Akapitzlist"/>
        <w:numPr>
          <w:ilvl w:val="0"/>
          <w:numId w:val="5"/>
        </w:numPr>
        <w:spacing w:line="240" w:lineRule="auto"/>
        <w:ind w:left="426" w:hanging="426"/>
        <w:rPr>
          <w:rFonts w:ascii="Arial" w:eastAsia="Garamond" w:hAnsi="Arial" w:cs="Arial"/>
          <w:shd w:val="clear" w:color="auto" w:fill="FFFFFF"/>
        </w:rPr>
      </w:pPr>
      <w:r w:rsidRPr="00213309">
        <w:rPr>
          <w:rFonts w:ascii="Arial" w:eastAsia="Garamond" w:hAnsi="Arial" w:cs="Arial"/>
          <w:shd w:val="clear" w:color="auto" w:fill="FFFFFF"/>
        </w:rPr>
        <w:t xml:space="preserve">treść </w:t>
      </w:r>
      <w:r w:rsidR="00D93D44" w:rsidRPr="00213309">
        <w:rPr>
          <w:rFonts w:ascii="Arial" w:eastAsia="Garamond" w:hAnsi="Arial" w:cs="Arial"/>
          <w:shd w:val="clear" w:color="auto" w:fill="FFFFFF"/>
        </w:rPr>
        <w:t>warunku</w:t>
      </w:r>
      <w:r w:rsidR="00144E14" w:rsidRPr="00213309">
        <w:rPr>
          <w:rFonts w:ascii="Arial" w:eastAsia="Garamond" w:hAnsi="Arial" w:cs="Arial"/>
          <w:shd w:val="clear" w:color="auto" w:fill="FFFFFF"/>
        </w:rPr>
        <w:t xml:space="preserve"> </w:t>
      </w:r>
      <w:r w:rsidR="00213309" w:rsidRPr="00213309">
        <w:rPr>
          <w:rFonts w:ascii="Arial" w:eastAsia="Garamond" w:hAnsi="Arial" w:cs="Arial"/>
          <w:shd w:val="clear" w:color="auto" w:fill="FFFFFF"/>
        </w:rPr>
        <w:t>15</w:t>
      </w:r>
      <w:r w:rsidR="00144E14" w:rsidRPr="00213309">
        <w:rPr>
          <w:rFonts w:ascii="Arial" w:eastAsia="Garamond" w:hAnsi="Arial" w:cs="Arial"/>
          <w:shd w:val="clear" w:color="auto" w:fill="FFFFFF"/>
        </w:rPr>
        <w:t xml:space="preserve">) </w:t>
      </w:r>
      <w:r w:rsidR="00726A0F" w:rsidRPr="00213309">
        <w:rPr>
          <w:rFonts w:ascii="Arial" w:eastAsia="Times New Roman" w:hAnsi="Arial" w:cs="Arial"/>
        </w:rPr>
        <w:t>na stronie 4 zmienianej decyzji</w:t>
      </w:r>
      <w:r w:rsidRPr="00213309">
        <w:rPr>
          <w:rFonts w:ascii="Arial" w:eastAsia="Times New Roman" w:hAnsi="Arial" w:cs="Arial"/>
        </w:rPr>
        <w:t xml:space="preserve"> o brzmieniu</w:t>
      </w:r>
      <w:r w:rsidR="00144E14" w:rsidRPr="00213309">
        <w:rPr>
          <w:rFonts w:ascii="Arial" w:eastAsia="Garamond" w:hAnsi="Arial" w:cs="Arial"/>
          <w:shd w:val="clear" w:color="auto" w:fill="FFFFFF"/>
        </w:rPr>
        <w:t>:</w:t>
      </w:r>
    </w:p>
    <w:p w:rsidR="00C01236" w:rsidRPr="00213309" w:rsidRDefault="00C01236" w:rsidP="00C01236">
      <w:pPr>
        <w:pStyle w:val="Akapitzlist"/>
        <w:autoSpaceDE w:val="0"/>
        <w:autoSpaceDN w:val="0"/>
        <w:adjustRightInd w:val="0"/>
        <w:spacing w:after="0" w:line="240" w:lineRule="auto"/>
        <w:ind w:left="426"/>
        <w:jc w:val="both"/>
        <w:rPr>
          <w:rFonts w:ascii="Arial" w:hAnsi="Arial" w:cs="Arial"/>
        </w:rPr>
      </w:pPr>
      <w:r w:rsidRPr="00213309">
        <w:rPr>
          <w:rFonts w:ascii="Arial" w:hAnsi="Arial" w:cs="Arial"/>
        </w:rPr>
        <w:t>„</w:t>
      </w:r>
      <w:r w:rsidR="00213309" w:rsidRPr="00213309">
        <w:rPr>
          <w:rFonts w:ascii="Arial" w:hAnsi="Arial" w:cs="Arial"/>
        </w:rPr>
        <w:t>Rowy odwadniające zaprojektować jako ziemne, o nachyleniu skarp bocznych nie większym niż 1:1,5</w:t>
      </w:r>
      <w:r w:rsidRPr="00213309">
        <w:rPr>
          <w:rFonts w:ascii="Arial" w:hAnsi="Arial" w:cs="Arial"/>
        </w:rPr>
        <w:t>.”</w:t>
      </w:r>
      <w:r w:rsidR="00726A0F" w:rsidRPr="00213309">
        <w:rPr>
          <w:rFonts w:ascii="Arial" w:hAnsi="Arial" w:cs="Arial"/>
        </w:rPr>
        <w:t>,</w:t>
      </w:r>
    </w:p>
    <w:p w:rsidR="003707CB" w:rsidRPr="00213309" w:rsidRDefault="003707CB" w:rsidP="00C01236">
      <w:pPr>
        <w:pStyle w:val="Akapitzlist"/>
        <w:autoSpaceDE w:val="0"/>
        <w:autoSpaceDN w:val="0"/>
        <w:adjustRightInd w:val="0"/>
        <w:spacing w:after="0" w:line="240" w:lineRule="auto"/>
        <w:ind w:left="426"/>
        <w:jc w:val="both"/>
        <w:rPr>
          <w:rFonts w:ascii="Arial" w:hAnsi="Arial" w:cs="Arial"/>
          <w:shd w:val="clear" w:color="auto" w:fill="FFFFFF"/>
        </w:rPr>
      </w:pPr>
    </w:p>
    <w:p w:rsidR="00D177FF" w:rsidRPr="00213309" w:rsidRDefault="00A43FDD" w:rsidP="00B028A3">
      <w:pPr>
        <w:pStyle w:val="Akapitzlist"/>
        <w:spacing w:after="0" w:line="240" w:lineRule="auto"/>
        <w:ind w:left="425"/>
        <w:rPr>
          <w:rFonts w:ascii="Arial" w:eastAsia="Garamond" w:hAnsi="Arial" w:cs="Arial"/>
          <w:shd w:val="clear" w:color="auto" w:fill="FFFFFF"/>
        </w:rPr>
      </w:pPr>
      <w:r w:rsidRPr="00213309">
        <w:rPr>
          <w:rFonts w:ascii="Arial" w:eastAsia="Garamond" w:hAnsi="Arial" w:cs="Arial"/>
          <w:shd w:val="clear" w:color="auto" w:fill="FFFFFF"/>
        </w:rPr>
        <w:t>zastępuje się zapisem:</w:t>
      </w:r>
    </w:p>
    <w:p w:rsidR="003707CB" w:rsidRPr="005F053B" w:rsidRDefault="003707CB" w:rsidP="00B028A3">
      <w:pPr>
        <w:pStyle w:val="Akapitzlist"/>
        <w:spacing w:after="0" w:line="240" w:lineRule="auto"/>
        <w:ind w:left="425"/>
        <w:rPr>
          <w:rFonts w:ascii="Arial" w:eastAsia="Garamond" w:hAnsi="Arial" w:cs="Arial"/>
          <w:color w:val="FF0000"/>
          <w:shd w:val="clear" w:color="auto" w:fill="FFFFFF"/>
        </w:rPr>
      </w:pPr>
    </w:p>
    <w:p w:rsidR="00144E14" w:rsidRPr="00213309" w:rsidRDefault="00B028A3" w:rsidP="00213309">
      <w:pPr>
        <w:tabs>
          <w:tab w:val="left" w:pos="284"/>
        </w:tabs>
        <w:suppressAutoHyphens w:val="0"/>
        <w:ind w:left="425" w:hanging="425"/>
        <w:jc w:val="both"/>
        <w:rPr>
          <w:rFonts w:ascii="Arial" w:hAnsi="Arial" w:cs="Arial"/>
          <w:bCs/>
          <w:color w:val="FF0000"/>
          <w:sz w:val="22"/>
          <w:szCs w:val="22"/>
          <w:lang w:eastAsia="zh-CN"/>
        </w:rPr>
      </w:pPr>
      <w:r w:rsidRPr="005F053B">
        <w:rPr>
          <w:rFonts w:ascii="Arial" w:hAnsi="Arial" w:cs="Arial"/>
          <w:bCs/>
          <w:color w:val="FF0000"/>
          <w:sz w:val="22"/>
          <w:szCs w:val="22"/>
          <w:lang w:eastAsia="zh-CN"/>
        </w:rPr>
        <w:tab/>
      </w:r>
      <w:r w:rsidRPr="00213309">
        <w:rPr>
          <w:rFonts w:ascii="Arial" w:hAnsi="Arial" w:cs="Arial"/>
          <w:bCs/>
          <w:sz w:val="22"/>
          <w:szCs w:val="22"/>
          <w:lang w:eastAsia="zh-CN"/>
        </w:rPr>
        <w:tab/>
        <w:t>„</w:t>
      </w:r>
      <w:r w:rsidR="00213309" w:rsidRPr="00213309">
        <w:rPr>
          <w:rFonts w:ascii="Arial" w:hAnsi="Arial" w:cs="Arial"/>
          <w:bCs/>
          <w:sz w:val="22"/>
          <w:szCs w:val="22"/>
          <w:lang w:eastAsia="zh-CN"/>
        </w:rPr>
        <w:t xml:space="preserve">Rowy odwadniające zaprojektować jako ziemne, zadarnione o nachyleniu skarp bocznych nie większym niż 1:1,5. Dopuszcza się nachylenie skarp bocznych o wartości 1:1 wyłącznie w obrębie rowu po lewej stronie </w:t>
      </w:r>
      <w:r w:rsidR="00CF068D">
        <w:rPr>
          <w:rFonts w:ascii="Arial" w:hAnsi="Arial" w:cs="Arial"/>
          <w:bCs/>
          <w:sz w:val="22"/>
          <w:szCs w:val="22"/>
          <w:lang w:eastAsia="zh-CN"/>
        </w:rPr>
        <w:t xml:space="preserve">w km ok. 244+185 – 244+320 </w:t>
      </w:r>
      <w:r w:rsidR="00213309" w:rsidRPr="00213309">
        <w:rPr>
          <w:rFonts w:ascii="Arial" w:hAnsi="Arial" w:cs="Arial"/>
          <w:bCs/>
          <w:sz w:val="22"/>
          <w:szCs w:val="22"/>
          <w:lang w:eastAsia="zh-CN"/>
        </w:rPr>
        <w:t>LK25</w:t>
      </w:r>
      <w:r w:rsidR="00144E14" w:rsidRPr="00213309">
        <w:rPr>
          <w:rFonts w:ascii="Arial" w:hAnsi="Arial" w:cs="Arial"/>
          <w:sz w:val="22"/>
          <w:szCs w:val="22"/>
        </w:rPr>
        <w:t>.”</w:t>
      </w:r>
      <w:r w:rsidR="00726A0F" w:rsidRPr="00213309">
        <w:rPr>
          <w:rFonts w:ascii="Arial" w:hAnsi="Arial" w:cs="Arial"/>
          <w:sz w:val="22"/>
          <w:szCs w:val="22"/>
        </w:rPr>
        <w:t>,</w:t>
      </w:r>
    </w:p>
    <w:p w:rsidR="003707CB" w:rsidRPr="005F053B" w:rsidRDefault="003707CB" w:rsidP="00B028A3">
      <w:pPr>
        <w:tabs>
          <w:tab w:val="left" w:pos="284"/>
        </w:tabs>
        <w:suppressAutoHyphens w:val="0"/>
        <w:ind w:left="425" w:hanging="425"/>
        <w:jc w:val="both"/>
        <w:rPr>
          <w:rFonts w:ascii="Arial" w:eastAsia="Garamond" w:hAnsi="Arial" w:cs="Arial"/>
          <w:color w:val="FF0000"/>
          <w:sz w:val="22"/>
          <w:szCs w:val="22"/>
          <w:shd w:val="clear" w:color="auto" w:fill="FFFFFF"/>
          <w:lang w:eastAsia="en-US"/>
        </w:rPr>
      </w:pPr>
    </w:p>
    <w:p w:rsidR="00ED2203" w:rsidRDefault="00ED2203" w:rsidP="00ED2203">
      <w:pPr>
        <w:pStyle w:val="Akapitzlist"/>
        <w:numPr>
          <w:ilvl w:val="0"/>
          <w:numId w:val="5"/>
        </w:numPr>
        <w:spacing w:after="0" w:line="240" w:lineRule="auto"/>
        <w:ind w:left="425" w:hanging="426"/>
        <w:jc w:val="both"/>
        <w:rPr>
          <w:rFonts w:ascii="Arial" w:hAnsi="Arial" w:cs="Arial"/>
        </w:rPr>
      </w:pPr>
      <w:r>
        <w:rPr>
          <w:rFonts w:ascii="Arial" w:hAnsi="Arial" w:cs="Arial"/>
        </w:rPr>
        <w:t>treść warunku 17) na stronie 4 zmienianej decyzji o brzmieniu:</w:t>
      </w:r>
    </w:p>
    <w:p w:rsidR="00ED2203" w:rsidRPr="00ED2203" w:rsidRDefault="00ED2203" w:rsidP="00ED2203">
      <w:pPr>
        <w:pStyle w:val="Akapitzlist"/>
        <w:spacing w:after="0" w:line="240" w:lineRule="auto"/>
        <w:ind w:left="425"/>
        <w:jc w:val="both"/>
        <w:rPr>
          <w:rFonts w:ascii="Arial" w:hAnsi="Arial" w:cs="Arial"/>
        </w:rPr>
      </w:pPr>
      <w:r w:rsidRPr="00ED2203">
        <w:rPr>
          <w:rFonts w:ascii="Arial" w:hAnsi="Arial" w:cs="Arial"/>
        </w:rPr>
        <w:t>„Udrożnienie istniejących rowów odwadniających przeprowadzić poza okresem rozrodu płazów, tj. poza okresem marzec – czerwiec.</w:t>
      </w:r>
      <w:r>
        <w:rPr>
          <w:rFonts w:ascii="Arial" w:hAnsi="Arial" w:cs="Arial"/>
        </w:rPr>
        <w:t>”</w:t>
      </w:r>
    </w:p>
    <w:p w:rsidR="00ED2203" w:rsidRDefault="00ED2203" w:rsidP="00ED2203">
      <w:pPr>
        <w:pStyle w:val="Akapitzlist"/>
        <w:spacing w:after="0" w:line="240" w:lineRule="auto"/>
        <w:ind w:left="425"/>
        <w:jc w:val="both"/>
        <w:rPr>
          <w:rFonts w:ascii="Arial" w:hAnsi="Arial" w:cs="Arial"/>
        </w:rPr>
      </w:pPr>
    </w:p>
    <w:p w:rsidR="00ED2203" w:rsidRDefault="00ED2203" w:rsidP="00ED2203">
      <w:pPr>
        <w:pStyle w:val="Akapitzlist"/>
        <w:spacing w:after="0" w:line="240" w:lineRule="auto"/>
        <w:ind w:left="425"/>
        <w:jc w:val="both"/>
        <w:rPr>
          <w:rFonts w:ascii="Arial" w:hAnsi="Arial" w:cs="Arial"/>
        </w:rPr>
      </w:pPr>
      <w:r>
        <w:rPr>
          <w:rFonts w:ascii="Arial" w:hAnsi="Arial" w:cs="Arial"/>
        </w:rPr>
        <w:t>zastępuje się zapisem:</w:t>
      </w:r>
    </w:p>
    <w:p w:rsidR="00ED2203" w:rsidRPr="00ED2203" w:rsidRDefault="00ED2203" w:rsidP="00ED2203">
      <w:pPr>
        <w:pStyle w:val="Akapitzlist"/>
        <w:spacing w:after="0" w:line="240" w:lineRule="auto"/>
        <w:ind w:left="425"/>
        <w:jc w:val="both"/>
        <w:rPr>
          <w:rFonts w:ascii="Arial" w:hAnsi="Arial" w:cs="Arial"/>
        </w:rPr>
      </w:pPr>
      <w:r>
        <w:rPr>
          <w:rFonts w:ascii="Arial" w:hAnsi="Arial" w:cs="Arial"/>
        </w:rPr>
        <w:t>„Prace ingerują</w:t>
      </w:r>
      <w:r w:rsidR="00B73CFB">
        <w:rPr>
          <w:rFonts w:ascii="Arial" w:hAnsi="Arial" w:cs="Arial"/>
        </w:rPr>
        <w:t xml:space="preserve">ce w cieki oraz </w:t>
      </w:r>
      <w:r>
        <w:rPr>
          <w:rFonts w:ascii="Arial" w:hAnsi="Arial" w:cs="Arial"/>
        </w:rPr>
        <w:t>u</w:t>
      </w:r>
      <w:r w:rsidRPr="00ED2203">
        <w:rPr>
          <w:rFonts w:ascii="Arial" w:hAnsi="Arial" w:cs="Arial"/>
        </w:rPr>
        <w:t>drożnienie istniejących rowów odwadniających przeprowadzić poza okresem rozrodu płazów, tj. poza okresem marzec – czerwiec</w:t>
      </w:r>
      <w:r>
        <w:rPr>
          <w:rFonts w:ascii="Arial" w:hAnsi="Arial" w:cs="Arial"/>
        </w:rPr>
        <w:t xml:space="preserve">. </w:t>
      </w:r>
      <w:r w:rsidRPr="00ED2203">
        <w:rPr>
          <w:rFonts w:ascii="Arial" w:hAnsi="Arial" w:cs="Arial"/>
          <w:bCs/>
          <w:lang w:eastAsia="zh-CN"/>
        </w:rPr>
        <w:t xml:space="preserve">Ponadto, prace w obrębie cieków </w:t>
      </w:r>
      <w:proofErr w:type="spellStart"/>
      <w:r w:rsidRPr="00ED2203">
        <w:rPr>
          <w:rFonts w:ascii="Arial" w:hAnsi="Arial" w:cs="Arial"/>
          <w:bCs/>
          <w:lang w:eastAsia="zh-CN"/>
        </w:rPr>
        <w:t>Mokrzyszówka</w:t>
      </w:r>
      <w:proofErr w:type="spellEnd"/>
      <w:r w:rsidRPr="00ED2203">
        <w:rPr>
          <w:rFonts w:ascii="Arial" w:hAnsi="Arial" w:cs="Arial"/>
          <w:bCs/>
          <w:lang w:eastAsia="zh-CN"/>
        </w:rPr>
        <w:t xml:space="preserve">, </w:t>
      </w:r>
      <w:proofErr w:type="spellStart"/>
      <w:r w:rsidRPr="00ED2203">
        <w:rPr>
          <w:rFonts w:ascii="Arial" w:hAnsi="Arial" w:cs="Arial"/>
          <w:bCs/>
          <w:lang w:eastAsia="zh-CN"/>
        </w:rPr>
        <w:t>Babulówka</w:t>
      </w:r>
      <w:proofErr w:type="spellEnd"/>
      <w:r w:rsidRPr="00ED2203">
        <w:rPr>
          <w:rFonts w:ascii="Arial" w:hAnsi="Arial" w:cs="Arial"/>
          <w:bCs/>
          <w:lang w:eastAsia="zh-CN"/>
        </w:rPr>
        <w:t xml:space="preserve">, Trześniówka, </w:t>
      </w:r>
      <w:proofErr w:type="spellStart"/>
      <w:r w:rsidRPr="00ED2203">
        <w:rPr>
          <w:rFonts w:ascii="Arial" w:hAnsi="Arial" w:cs="Arial"/>
          <w:bCs/>
          <w:lang w:eastAsia="zh-CN"/>
        </w:rPr>
        <w:t>Żupawka</w:t>
      </w:r>
      <w:proofErr w:type="spellEnd"/>
      <w:r w:rsidRPr="00ED2203">
        <w:rPr>
          <w:rFonts w:ascii="Arial" w:hAnsi="Arial" w:cs="Arial"/>
          <w:bCs/>
          <w:lang w:eastAsia="zh-CN"/>
        </w:rPr>
        <w:t xml:space="preserve"> </w:t>
      </w:r>
      <w:r w:rsidR="00B73CFB">
        <w:rPr>
          <w:rFonts w:ascii="Arial" w:hAnsi="Arial" w:cs="Arial"/>
          <w:bCs/>
          <w:lang w:eastAsia="zh-CN"/>
        </w:rPr>
        <w:br/>
      </w:r>
      <w:r w:rsidRPr="00ED2203">
        <w:rPr>
          <w:rFonts w:ascii="Arial" w:hAnsi="Arial" w:cs="Arial"/>
          <w:bCs/>
          <w:lang w:eastAsia="zh-CN"/>
        </w:rPr>
        <w:t xml:space="preserve">i Łęg, prowadzone będą poza okresem tarła ryb, tj.: w </w:t>
      </w:r>
      <w:proofErr w:type="spellStart"/>
      <w:r w:rsidRPr="00ED2203">
        <w:rPr>
          <w:rFonts w:ascii="Arial" w:hAnsi="Arial" w:cs="Arial"/>
          <w:bCs/>
          <w:lang w:eastAsia="zh-CN"/>
        </w:rPr>
        <w:t>Mokrzyszówce</w:t>
      </w:r>
      <w:proofErr w:type="spellEnd"/>
      <w:r w:rsidR="00D83645">
        <w:rPr>
          <w:rFonts w:ascii="Arial" w:hAnsi="Arial" w:cs="Arial"/>
          <w:bCs/>
          <w:lang w:eastAsia="zh-CN"/>
        </w:rPr>
        <w:t xml:space="preserve">, </w:t>
      </w:r>
      <w:proofErr w:type="spellStart"/>
      <w:r w:rsidR="00D83645">
        <w:rPr>
          <w:rFonts w:ascii="Arial" w:hAnsi="Arial" w:cs="Arial"/>
          <w:bCs/>
          <w:lang w:eastAsia="zh-CN"/>
        </w:rPr>
        <w:t>Babulówce</w:t>
      </w:r>
      <w:proofErr w:type="spellEnd"/>
      <w:r w:rsidR="00D83645">
        <w:rPr>
          <w:rFonts w:ascii="Arial" w:hAnsi="Arial" w:cs="Arial"/>
          <w:bCs/>
          <w:lang w:eastAsia="zh-CN"/>
        </w:rPr>
        <w:t xml:space="preserve"> </w:t>
      </w:r>
      <w:r w:rsidR="00D83645">
        <w:rPr>
          <w:rFonts w:ascii="Arial" w:hAnsi="Arial" w:cs="Arial"/>
          <w:bCs/>
          <w:lang w:eastAsia="zh-CN"/>
        </w:rPr>
        <w:br/>
        <w:t xml:space="preserve">i </w:t>
      </w:r>
      <w:proofErr w:type="spellStart"/>
      <w:r w:rsidR="00D83645">
        <w:rPr>
          <w:rFonts w:ascii="Arial" w:hAnsi="Arial" w:cs="Arial"/>
          <w:bCs/>
          <w:lang w:eastAsia="zh-CN"/>
        </w:rPr>
        <w:t>Żupawce</w:t>
      </w:r>
      <w:proofErr w:type="spellEnd"/>
      <w:r w:rsidRPr="00ED2203">
        <w:rPr>
          <w:rFonts w:ascii="Arial" w:hAnsi="Arial" w:cs="Arial"/>
          <w:bCs/>
          <w:lang w:eastAsia="zh-CN"/>
        </w:rPr>
        <w:t xml:space="preserve"> poza okresem 1 kwietnia - 30 czerwca</w:t>
      </w:r>
      <w:r w:rsidR="00D83645">
        <w:rPr>
          <w:rFonts w:ascii="Arial" w:hAnsi="Arial" w:cs="Arial"/>
          <w:bCs/>
          <w:lang w:eastAsia="zh-CN"/>
        </w:rPr>
        <w:t xml:space="preserve">, </w:t>
      </w:r>
      <w:r w:rsidRPr="00ED2203">
        <w:rPr>
          <w:rFonts w:ascii="Arial" w:hAnsi="Arial" w:cs="Arial"/>
          <w:bCs/>
          <w:lang w:eastAsia="zh-CN"/>
        </w:rPr>
        <w:t>w Trześn</w:t>
      </w:r>
      <w:r w:rsidR="00B73CFB">
        <w:rPr>
          <w:rFonts w:ascii="Arial" w:hAnsi="Arial" w:cs="Arial"/>
          <w:bCs/>
          <w:lang w:eastAsia="zh-CN"/>
        </w:rPr>
        <w:t xml:space="preserve">iówce poza okresem 1 kwietnia - </w:t>
      </w:r>
      <w:r w:rsidRPr="00ED2203">
        <w:rPr>
          <w:rFonts w:ascii="Arial" w:hAnsi="Arial" w:cs="Arial"/>
          <w:bCs/>
          <w:lang w:eastAsia="zh-CN"/>
        </w:rPr>
        <w:t>15 sierpnia i w Łęgu poza okresem 1 kwietnia - 31 lipca.”</w:t>
      </w:r>
    </w:p>
    <w:p w:rsidR="00ED2203" w:rsidRPr="00ED2203" w:rsidRDefault="00ED2203" w:rsidP="00ED2203">
      <w:pPr>
        <w:pStyle w:val="Akapitzlist"/>
        <w:spacing w:after="0" w:line="240" w:lineRule="auto"/>
        <w:ind w:left="425"/>
        <w:jc w:val="both"/>
        <w:rPr>
          <w:rFonts w:ascii="Arial" w:hAnsi="Arial" w:cs="Arial"/>
        </w:rPr>
      </w:pPr>
    </w:p>
    <w:p w:rsidR="004327F2" w:rsidRPr="007A3A59" w:rsidRDefault="00D177FF" w:rsidP="001B6553">
      <w:pPr>
        <w:pStyle w:val="Akapitzlist"/>
        <w:numPr>
          <w:ilvl w:val="0"/>
          <w:numId w:val="5"/>
        </w:numPr>
        <w:spacing w:after="0" w:line="240" w:lineRule="auto"/>
        <w:ind w:left="425" w:hanging="426"/>
        <w:jc w:val="both"/>
        <w:rPr>
          <w:rFonts w:ascii="Arial" w:hAnsi="Arial" w:cs="Arial"/>
        </w:rPr>
      </w:pPr>
      <w:r w:rsidRPr="007A3A59">
        <w:rPr>
          <w:rFonts w:ascii="Arial" w:eastAsia="Garamond" w:hAnsi="Arial" w:cs="Arial"/>
          <w:shd w:val="clear" w:color="auto" w:fill="FFFFFF"/>
        </w:rPr>
        <w:t xml:space="preserve">treść </w:t>
      </w:r>
      <w:r w:rsidR="00D93D44" w:rsidRPr="007A3A59">
        <w:rPr>
          <w:rFonts w:ascii="Arial" w:eastAsia="Garamond" w:hAnsi="Arial" w:cs="Arial"/>
          <w:shd w:val="clear" w:color="auto" w:fill="FFFFFF"/>
        </w:rPr>
        <w:t>warunku</w:t>
      </w:r>
      <w:r w:rsidRPr="007A3A59">
        <w:rPr>
          <w:rFonts w:ascii="Arial" w:hAnsi="Arial" w:cs="Arial"/>
        </w:rPr>
        <w:t xml:space="preserve"> </w:t>
      </w:r>
      <w:r w:rsidR="007A3A59" w:rsidRPr="007A3A59">
        <w:rPr>
          <w:rFonts w:ascii="Arial" w:hAnsi="Arial" w:cs="Arial"/>
        </w:rPr>
        <w:t>19</w:t>
      </w:r>
      <w:r w:rsidRPr="007A3A59">
        <w:rPr>
          <w:rFonts w:ascii="Arial" w:hAnsi="Arial" w:cs="Arial"/>
        </w:rPr>
        <w:t xml:space="preserve">) </w:t>
      </w:r>
      <w:r w:rsidR="007A3A59" w:rsidRPr="007A3A59">
        <w:rPr>
          <w:rFonts w:ascii="Arial" w:eastAsia="Times New Roman" w:hAnsi="Arial" w:cs="Arial"/>
        </w:rPr>
        <w:t>na stronie 4</w:t>
      </w:r>
      <w:r w:rsidR="00C3489E" w:rsidRPr="007A3A59">
        <w:rPr>
          <w:rFonts w:ascii="Arial" w:eastAsia="Times New Roman" w:hAnsi="Arial" w:cs="Arial"/>
        </w:rPr>
        <w:t xml:space="preserve"> zmienianej decyzji</w:t>
      </w:r>
      <w:r w:rsidRPr="007A3A59">
        <w:rPr>
          <w:rFonts w:ascii="Arial" w:eastAsia="Times New Roman" w:hAnsi="Arial" w:cs="Arial"/>
        </w:rPr>
        <w:t xml:space="preserve"> o brzmieniu</w:t>
      </w:r>
      <w:r w:rsidR="004327F2" w:rsidRPr="007A3A59">
        <w:rPr>
          <w:rFonts w:ascii="Arial" w:hAnsi="Arial" w:cs="Arial"/>
        </w:rPr>
        <w:t>:</w:t>
      </w:r>
    </w:p>
    <w:p w:rsidR="00C01236" w:rsidRPr="007A3A59" w:rsidRDefault="00C01236" w:rsidP="00A43FDD">
      <w:pPr>
        <w:pStyle w:val="Akapitzlist"/>
        <w:spacing w:after="0" w:line="240" w:lineRule="auto"/>
        <w:ind w:left="425"/>
        <w:jc w:val="both"/>
        <w:rPr>
          <w:rFonts w:ascii="Arial" w:hAnsi="Arial" w:cs="Arial"/>
        </w:rPr>
      </w:pPr>
      <w:r w:rsidRPr="007A3A59">
        <w:rPr>
          <w:rFonts w:ascii="Arial" w:hAnsi="Arial" w:cs="Arial"/>
        </w:rPr>
        <w:t>„</w:t>
      </w:r>
      <w:r w:rsidR="007A3A59" w:rsidRPr="007A3A59">
        <w:rPr>
          <w:rFonts w:ascii="Arial" w:hAnsi="Arial" w:cs="Arial"/>
        </w:rPr>
        <w:t>Wszystkie cieki, na których planowana jest budowa/przebudowa obiektów inżynierskich pozostawić w niezmienionym przebiegu, nie zmieniać nachylenia skarp.</w:t>
      </w:r>
      <w:r w:rsidRPr="007A3A59">
        <w:rPr>
          <w:rFonts w:ascii="Arial" w:hAnsi="Arial" w:cs="Arial"/>
        </w:rPr>
        <w:t>”</w:t>
      </w:r>
      <w:r w:rsidR="00C3489E" w:rsidRPr="007A3A59">
        <w:rPr>
          <w:rFonts w:ascii="Arial" w:hAnsi="Arial" w:cs="Arial"/>
        </w:rPr>
        <w:t>,</w:t>
      </w:r>
    </w:p>
    <w:p w:rsidR="003707CB" w:rsidRPr="007A3A59" w:rsidRDefault="003707CB" w:rsidP="00A43FDD">
      <w:pPr>
        <w:pStyle w:val="Akapitzlist"/>
        <w:spacing w:after="0" w:line="240" w:lineRule="auto"/>
        <w:ind w:left="425"/>
        <w:jc w:val="both"/>
        <w:rPr>
          <w:rFonts w:ascii="Arial" w:hAnsi="Arial" w:cs="Arial"/>
        </w:rPr>
      </w:pPr>
    </w:p>
    <w:p w:rsidR="00A43FDD" w:rsidRPr="007A3A59" w:rsidRDefault="00A43FDD" w:rsidP="00D177FF">
      <w:pPr>
        <w:pStyle w:val="Akapitzlist"/>
        <w:tabs>
          <w:tab w:val="left" w:pos="426"/>
        </w:tabs>
        <w:spacing w:after="0" w:line="240" w:lineRule="auto"/>
        <w:ind w:left="425"/>
        <w:jc w:val="both"/>
        <w:rPr>
          <w:rFonts w:ascii="Arial" w:eastAsia="TimesNewRomanPSMT" w:hAnsi="Arial" w:cs="Arial"/>
        </w:rPr>
      </w:pPr>
      <w:r w:rsidRPr="007A3A59">
        <w:rPr>
          <w:rFonts w:ascii="Arial" w:eastAsia="TimesNewRomanPSMT" w:hAnsi="Arial" w:cs="Arial"/>
        </w:rPr>
        <w:t xml:space="preserve">zastępuje się zapisem: </w:t>
      </w:r>
    </w:p>
    <w:p w:rsidR="003707CB" w:rsidRPr="005F053B" w:rsidRDefault="003707CB" w:rsidP="00D177FF">
      <w:pPr>
        <w:pStyle w:val="Akapitzlist"/>
        <w:tabs>
          <w:tab w:val="left" w:pos="426"/>
        </w:tabs>
        <w:spacing w:after="0" w:line="240" w:lineRule="auto"/>
        <w:ind w:left="425"/>
        <w:jc w:val="both"/>
        <w:rPr>
          <w:rFonts w:ascii="Arial" w:eastAsia="TimesNewRomanPSMT" w:hAnsi="Arial" w:cs="Arial"/>
          <w:color w:val="FF0000"/>
        </w:rPr>
      </w:pPr>
    </w:p>
    <w:p w:rsidR="004327F2" w:rsidRPr="007A3A59" w:rsidRDefault="004327F2" w:rsidP="007A3A59">
      <w:pPr>
        <w:pStyle w:val="Akapitzlist"/>
        <w:tabs>
          <w:tab w:val="left" w:pos="426"/>
        </w:tabs>
        <w:spacing w:after="0" w:line="240" w:lineRule="auto"/>
        <w:ind w:left="425"/>
        <w:jc w:val="both"/>
        <w:rPr>
          <w:rFonts w:ascii="Arial" w:eastAsia="TimesNewRomanPSMT" w:hAnsi="Arial" w:cs="Arial"/>
        </w:rPr>
      </w:pPr>
      <w:r w:rsidRPr="007A3A59">
        <w:rPr>
          <w:rFonts w:ascii="Arial" w:eastAsia="TimesNewRomanPSMT" w:hAnsi="Arial" w:cs="Arial"/>
        </w:rPr>
        <w:t>„</w:t>
      </w:r>
      <w:r w:rsidR="007A3A59" w:rsidRPr="007A3A59">
        <w:rPr>
          <w:rFonts w:ascii="Arial" w:eastAsia="TimesNewRomanPSMT" w:hAnsi="Arial" w:cs="Arial"/>
        </w:rPr>
        <w:t xml:space="preserve">Wszystkie cieki, na których planowana jest </w:t>
      </w:r>
      <w:r w:rsidR="004B5B23">
        <w:rPr>
          <w:rFonts w:ascii="Arial" w:eastAsia="TimesNewRomanPSMT" w:hAnsi="Arial" w:cs="Arial"/>
        </w:rPr>
        <w:t>przebudowa/</w:t>
      </w:r>
      <w:r w:rsidR="007A3A59" w:rsidRPr="00875628">
        <w:rPr>
          <w:rFonts w:ascii="Arial" w:eastAsia="TimesNewRomanPSMT" w:hAnsi="Arial" w:cs="Arial"/>
        </w:rPr>
        <w:t>rozbudowa/</w:t>
      </w:r>
      <w:r w:rsidR="004B5B23">
        <w:rPr>
          <w:rFonts w:ascii="Arial" w:eastAsia="TimesNewRomanPSMT" w:hAnsi="Arial" w:cs="Arial"/>
        </w:rPr>
        <w:t xml:space="preserve">rozbiórka </w:t>
      </w:r>
      <w:r w:rsidR="00FE2309">
        <w:rPr>
          <w:rFonts w:ascii="Arial" w:eastAsia="TimesNewRomanPSMT" w:hAnsi="Arial" w:cs="Arial"/>
        </w:rPr>
        <w:br/>
      </w:r>
      <w:r w:rsidR="004B5B23">
        <w:rPr>
          <w:rFonts w:ascii="Arial" w:eastAsia="TimesNewRomanPSMT" w:hAnsi="Arial" w:cs="Arial"/>
        </w:rPr>
        <w:t>i budowa/</w:t>
      </w:r>
      <w:r w:rsidR="007A3A59" w:rsidRPr="00875628">
        <w:rPr>
          <w:rFonts w:ascii="Arial" w:eastAsia="TimesNewRomanPSMT" w:hAnsi="Arial" w:cs="Arial"/>
        </w:rPr>
        <w:t xml:space="preserve">budowa </w:t>
      </w:r>
      <w:r w:rsidR="007A3A59" w:rsidRPr="007A3A59">
        <w:rPr>
          <w:rFonts w:ascii="Arial" w:eastAsia="TimesNewRomanPSMT" w:hAnsi="Arial" w:cs="Arial"/>
        </w:rPr>
        <w:t xml:space="preserve">obiektów inżynierskich mających pełnić funkcję przejść dla zwierząt pozostawić w niezmienionym przebiegu. </w:t>
      </w:r>
      <w:r w:rsidR="004B5B23">
        <w:rPr>
          <w:rFonts w:ascii="Arial" w:eastAsia="TimesNewRomanPSMT" w:hAnsi="Arial" w:cs="Arial"/>
        </w:rPr>
        <w:t>Dopuszczalna</w:t>
      </w:r>
      <w:r w:rsidR="007A3A59" w:rsidRPr="007A3A59">
        <w:rPr>
          <w:rFonts w:ascii="Arial" w:eastAsia="TimesNewRomanPSMT" w:hAnsi="Arial" w:cs="Arial"/>
        </w:rPr>
        <w:t xml:space="preserve"> jest lokalna korekta przebiegu cieku oraz nachylenia skarp przy wlotach i wylotach przepustów</w:t>
      </w:r>
      <w:r w:rsidR="004B5B23">
        <w:rPr>
          <w:rFonts w:ascii="Arial" w:eastAsia="TimesNewRomanPSMT" w:hAnsi="Arial" w:cs="Arial"/>
        </w:rPr>
        <w:t>.</w:t>
      </w:r>
      <w:r w:rsidRPr="007A3A59">
        <w:rPr>
          <w:rFonts w:ascii="Arial" w:eastAsia="TimesNewRomanPSMT" w:hAnsi="Arial" w:cs="Arial"/>
        </w:rPr>
        <w:t>”</w:t>
      </w:r>
      <w:r w:rsidR="00A43FDD" w:rsidRPr="007A3A59">
        <w:rPr>
          <w:rFonts w:ascii="Arial" w:eastAsia="TimesNewRomanPSMT" w:hAnsi="Arial" w:cs="Arial"/>
        </w:rPr>
        <w:t>,</w:t>
      </w:r>
    </w:p>
    <w:p w:rsidR="003707CB" w:rsidRPr="005F053B" w:rsidRDefault="003707CB" w:rsidP="00D177FF">
      <w:pPr>
        <w:pStyle w:val="Akapitzlist"/>
        <w:tabs>
          <w:tab w:val="left" w:pos="426"/>
        </w:tabs>
        <w:spacing w:after="0" w:line="240" w:lineRule="auto"/>
        <w:ind w:left="425"/>
        <w:jc w:val="both"/>
        <w:rPr>
          <w:rFonts w:ascii="Arial" w:eastAsia="TimesNewRomanPSMT" w:hAnsi="Arial" w:cs="Arial"/>
          <w:color w:val="FF0000"/>
        </w:rPr>
      </w:pPr>
    </w:p>
    <w:p w:rsidR="00CA02E1" w:rsidRPr="00196FB9" w:rsidRDefault="00D177FF" w:rsidP="001E1E55">
      <w:pPr>
        <w:pStyle w:val="Akapitzlist"/>
        <w:numPr>
          <w:ilvl w:val="0"/>
          <w:numId w:val="5"/>
        </w:numPr>
        <w:tabs>
          <w:tab w:val="left" w:pos="426"/>
        </w:tabs>
        <w:spacing w:line="240" w:lineRule="auto"/>
        <w:ind w:left="426" w:hanging="426"/>
        <w:rPr>
          <w:rFonts w:ascii="Arial" w:eastAsia="Garamond" w:hAnsi="Arial" w:cs="Arial"/>
          <w:shd w:val="clear" w:color="auto" w:fill="FFFFFF"/>
        </w:rPr>
      </w:pPr>
      <w:r w:rsidRPr="00196FB9">
        <w:rPr>
          <w:rFonts w:ascii="Arial" w:eastAsia="Garamond" w:hAnsi="Arial" w:cs="Arial"/>
          <w:shd w:val="clear" w:color="auto" w:fill="FFFFFF"/>
        </w:rPr>
        <w:t xml:space="preserve">treść </w:t>
      </w:r>
      <w:r w:rsidR="00D93D44" w:rsidRPr="00196FB9">
        <w:rPr>
          <w:rFonts w:ascii="Arial" w:eastAsia="Garamond" w:hAnsi="Arial" w:cs="Arial"/>
          <w:shd w:val="clear" w:color="auto" w:fill="FFFFFF"/>
        </w:rPr>
        <w:t>warunku</w:t>
      </w:r>
      <w:r w:rsidR="00F24F8A" w:rsidRPr="00196FB9">
        <w:rPr>
          <w:rFonts w:ascii="Arial" w:eastAsia="Garamond" w:hAnsi="Arial" w:cs="Arial"/>
          <w:shd w:val="clear" w:color="auto" w:fill="FFFFFF"/>
        </w:rPr>
        <w:t xml:space="preserve"> </w:t>
      </w:r>
      <w:r w:rsidR="00196FB9" w:rsidRPr="00196FB9">
        <w:rPr>
          <w:rFonts w:ascii="Arial" w:eastAsia="Garamond" w:hAnsi="Arial" w:cs="Arial"/>
          <w:shd w:val="clear" w:color="auto" w:fill="FFFFFF"/>
        </w:rPr>
        <w:t>24</w:t>
      </w:r>
      <w:r w:rsidR="00CA02E1" w:rsidRPr="00196FB9">
        <w:rPr>
          <w:rFonts w:ascii="Arial" w:eastAsia="Garamond" w:hAnsi="Arial" w:cs="Arial"/>
          <w:shd w:val="clear" w:color="auto" w:fill="FFFFFF"/>
        </w:rPr>
        <w:t xml:space="preserve">) </w:t>
      </w:r>
      <w:r w:rsidR="00C3489E" w:rsidRPr="00196FB9">
        <w:rPr>
          <w:rFonts w:ascii="Arial" w:eastAsia="Times New Roman" w:hAnsi="Arial" w:cs="Arial"/>
        </w:rPr>
        <w:t>na stronie 4 zmienianej decyzji</w:t>
      </w:r>
      <w:r w:rsidRPr="00196FB9">
        <w:rPr>
          <w:rFonts w:ascii="Arial" w:eastAsia="Times New Roman" w:hAnsi="Arial" w:cs="Arial"/>
        </w:rPr>
        <w:t xml:space="preserve"> o brzmieniu</w:t>
      </w:r>
      <w:r w:rsidR="00CA02E1" w:rsidRPr="00196FB9">
        <w:rPr>
          <w:rFonts w:ascii="Arial" w:eastAsia="Garamond" w:hAnsi="Arial" w:cs="Arial"/>
          <w:shd w:val="clear" w:color="auto" w:fill="FFFFFF"/>
        </w:rPr>
        <w:t>:</w:t>
      </w:r>
    </w:p>
    <w:p w:rsidR="00C01236" w:rsidRPr="00C43CB0" w:rsidRDefault="00C01236" w:rsidP="00C43CB0">
      <w:pPr>
        <w:pStyle w:val="Akapitzlist"/>
        <w:autoSpaceDE w:val="0"/>
        <w:autoSpaceDN w:val="0"/>
        <w:adjustRightInd w:val="0"/>
        <w:spacing w:after="0" w:line="240" w:lineRule="auto"/>
        <w:ind w:left="426"/>
        <w:jc w:val="both"/>
        <w:rPr>
          <w:rFonts w:ascii="Arial" w:hAnsi="Arial" w:cs="Arial"/>
        </w:rPr>
      </w:pPr>
      <w:r w:rsidRPr="00C43CB0">
        <w:rPr>
          <w:rFonts w:ascii="Arial" w:hAnsi="Arial" w:cs="Arial"/>
        </w:rPr>
        <w:t>„</w:t>
      </w:r>
      <w:r w:rsidR="00196FB9" w:rsidRPr="00C43CB0">
        <w:rPr>
          <w:rFonts w:ascii="Arial" w:hAnsi="Arial" w:cs="Arial"/>
        </w:rPr>
        <w:t xml:space="preserve">Planowane do przebudowy przepusty na linii kolejowej nr 25 w km ok.: 244,166; 263,654; 272,134; na linii kolejowej nr 74 w km ok.: 12,312 oraz na linii nr 78 w km ok.: 3,209, dostosować do pełnienia przez nie funkcji przejść dla małych zwierząt, poprzez montaż przepustów ramowych (tj. o przekroju prostokątnym) o szerokości min. 2 m, wykonanie obustronnych półek (w sytuacji gdy przepust zlokalizowany jest na cieku prowadzącym wody stale), opartych na dnie konstrukcji lub mocowane do ścian obiektu (półki podwieszane). Półki powinny posiadać szerokość nie mniejszą niż 2x0,5 m oraz pokrycie rodzimym gruntem. Półki muszą być połączone z otaczającym terenem w sposób ciągły, umożliwiający swobodne wejście na półkę. Końcowe odcinki półek powinny posiadać przebieg bez gwałtownych załamań (w pionie i poziomie). W przypadku, gdy do cieku zlokalizowanego na przejściu uchodzą rowy odwodnieniowe, półki muszą bezkolizyjnie przeprowadzać zwierzęta przez koryta rowów i w tym celu konieczne jest skanalizowanie ujściowych odcinków otwartych rowów lub zastosowanie szczelnych </w:t>
      </w:r>
      <w:proofErr w:type="spellStart"/>
      <w:r w:rsidR="00196FB9" w:rsidRPr="00C43CB0">
        <w:rPr>
          <w:rFonts w:ascii="Arial" w:hAnsi="Arial" w:cs="Arial"/>
        </w:rPr>
        <w:t>przekryć</w:t>
      </w:r>
      <w:proofErr w:type="spellEnd"/>
      <w:r w:rsidR="00196FB9" w:rsidRPr="00C43CB0">
        <w:rPr>
          <w:rFonts w:ascii="Arial" w:hAnsi="Arial" w:cs="Arial"/>
        </w:rPr>
        <w:t>.</w:t>
      </w:r>
      <w:r w:rsidRPr="00C43CB0">
        <w:rPr>
          <w:rFonts w:ascii="Arial" w:hAnsi="Arial" w:cs="Arial"/>
        </w:rPr>
        <w:t>”</w:t>
      </w:r>
      <w:r w:rsidR="00A43FDD" w:rsidRPr="00C43CB0">
        <w:rPr>
          <w:rFonts w:ascii="Arial" w:hAnsi="Arial" w:cs="Arial"/>
        </w:rPr>
        <w:t>,</w:t>
      </w:r>
    </w:p>
    <w:p w:rsidR="003707CB" w:rsidRPr="00C43CB0" w:rsidRDefault="003707CB" w:rsidP="00C43CB0">
      <w:pPr>
        <w:pStyle w:val="Akapitzlist"/>
        <w:autoSpaceDE w:val="0"/>
        <w:autoSpaceDN w:val="0"/>
        <w:adjustRightInd w:val="0"/>
        <w:spacing w:after="0" w:line="240" w:lineRule="auto"/>
        <w:ind w:left="426"/>
        <w:jc w:val="both"/>
        <w:rPr>
          <w:rFonts w:ascii="Arial" w:hAnsi="Arial" w:cs="Arial"/>
        </w:rPr>
      </w:pPr>
    </w:p>
    <w:p w:rsidR="00D177FF" w:rsidRPr="00C43CB0" w:rsidRDefault="00A43FDD" w:rsidP="00C43CB0">
      <w:pPr>
        <w:pStyle w:val="Akapitzlist"/>
        <w:tabs>
          <w:tab w:val="left" w:pos="284"/>
        </w:tabs>
        <w:spacing w:line="240" w:lineRule="auto"/>
        <w:ind w:left="426"/>
        <w:jc w:val="both"/>
        <w:rPr>
          <w:rFonts w:ascii="Arial" w:eastAsia="Garamond" w:hAnsi="Arial" w:cs="Arial"/>
          <w:shd w:val="clear" w:color="auto" w:fill="FFFFFF"/>
        </w:rPr>
      </w:pPr>
      <w:r w:rsidRPr="00C43CB0">
        <w:rPr>
          <w:rFonts w:ascii="Arial" w:eastAsia="Garamond" w:hAnsi="Arial" w:cs="Arial"/>
          <w:shd w:val="clear" w:color="auto" w:fill="FFFFFF"/>
        </w:rPr>
        <w:t>zastępuje się zapisem:</w:t>
      </w:r>
    </w:p>
    <w:p w:rsidR="003707CB" w:rsidRPr="005F053B" w:rsidRDefault="003707CB" w:rsidP="00C43CB0">
      <w:pPr>
        <w:pStyle w:val="Akapitzlist"/>
        <w:tabs>
          <w:tab w:val="left" w:pos="284"/>
        </w:tabs>
        <w:spacing w:line="240" w:lineRule="auto"/>
        <w:ind w:left="426"/>
        <w:jc w:val="both"/>
        <w:rPr>
          <w:rFonts w:ascii="Arial" w:eastAsia="Garamond" w:hAnsi="Arial" w:cs="Arial"/>
          <w:color w:val="FF0000"/>
          <w:shd w:val="clear" w:color="auto" w:fill="FFFFFF"/>
        </w:rPr>
      </w:pPr>
    </w:p>
    <w:p w:rsidR="00CA02E1" w:rsidRPr="00C41324" w:rsidRDefault="00CA02E1" w:rsidP="00C41324">
      <w:pPr>
        <w:pStyle w:val="Akapitzlist"/>
        <w:tabs>
          <w:tab w:val="left" w:pos="284"/>
        </w:tabs>
        <w:spacing w:line="240" w:lineRule="auto"/>
        <w:ind w:left="425"/>
        <w:jc w:val="both"/>
        <w:rPr>
          <w:rFonts w:ascii="Arial" w:eastAsia="Garamond" w:hAnsi="Arial" w:cs="Arial"/>
          <w:shd w:val="clear" w:color="auto" w:fill="FFFFFF"/>
        </w:rPr>
      </w:pPr>
      <w:r w:rsidRPr="00C43CB0">
        <w:rPr>
          <w:rFonts w:ascii="Arial" w:eastAsia="Garamond" w:hAnsi="Arial" w:cs="Arial"/>
          <w:shd w:val="clear" w:color="auto" w:fill="FFFFFF"/>
        </w:rPr>
        <w:t>„</w:t>
      </w:r>
      <w:r w:rsidR="00C43CB0" w:rsidRPr="00C43CB0">
        <w:rPr>
          <w:rFonts w:ascii="Arial" w:eastAsia="Garamond" w:hAnsi="Arial" w:cs="Arial"/>
          <w:shd w:val="clear" w:color="auto" w:fill="FFFFFF"/>
        </w:rPr>
        <w:t xml:space="preserve">Planowane do przebudowy rozbiórki i budowy przepusty na linii LK25 w km ok.: 244+164, 263+654, 272+134; na linii LK74 w km ok. 12+312 oraz na linii LK78 w km ok. 3+209, dostosować do pełnienia przez nie funkcji przejść dla małych zwierząt, poprzez montaż przepustów ramowych (tj. o przekroju prostokątnym) o szerokości min. 2 m, </w:t>
      </w:r>
      <w:r w:rsidR="00C41324">
        <w:rPr>
          <w:rFonts w:ascii="Arial" w:eastAsia="Garamond" w:hAnsi="Arial" w:cs="Arial"/>
          <w:shd w:val="clear" w:color="auto" w:fill="FFFFFF"/>
        </w:rPr>
        <w:t>wykonani</w:t>
      </w:r>
      <w:r w:rsidR="00C43CB0" w:rsidRPr="00C43CB0">
        <w:rPr>
          <w:rFonts w:ascii="Arial" w:eastAsia="Garamond" w:hAnsi="Arial" w:cs="Arial"/>
          <w:shd w:val="clear" w:color="auto" w:fill="FFFFFF"/>
        </w:rPr>
        <w:t xml:space="preserve">e obustronnych półek (w sytuacji gdy przepust zlokalizowany jest na cieku prowadzącym wody stale), opartych na dnie konstrukcji lub mocowane do ścian obiektu (półki podwieszane). Półki muszą znajdować się powyżej poziomu wody średniej, posiadać szerokość nie mniejszą niż 2x0,5 m oraz pokrycie rodzimym gruntem. Półki muszą być połączone z otaczającym terenem w sposób ciągły, umożliwiający swobodne wejście na półkę. Końcowe odcinki półek powinny posiadać przebieg bez gwałtownych załamań </w:t>
      </w:r>
      <w:r w:rsidR="00C41324">
        <w:rPr>
          <w:rFonts w:ascii="Arial" w:eastAsia="Garamond" w:hAnsi="Arial" w:cs="Arial"/>
          <w:shd w:val="clear" w:color="auto" w:fill="FFFFFF"/>
        </w:rPr>
        <w:br/>
      </w:r>
      <w:r w:rsidR="00C43CB0" w:rsidRPr="00C41324">
        <w:rPr>
          <w:rFonts w:ascii="Arial" w:eastAsia="Garamond" w:hAnsi="Arial" w:cs="Arial"/>
          <w:shd w:val="clear" w:color="auto" w:fill="FFFFFF"/>
        </w:rPr>
        <w:t xml:space="preserve">(w pionie i poziomie). W przypadku, gdy do cieku zlokalizowanego na przejściu uchodzą rowy odwodnieniowe, półki muszą bezkolizyjnie przeprowadzać zwierzęta przez koryta </w:t>
      </w:r>
      <w:r w:rsidR="00C43CB0" w:rsidRPr="00C41324">
        <w:rPr>
          <w:rFonts w:ascii="Arial" w:eastAsia="Garamond" w:hAnsi="Arial" w:cs="Arial"/>
          <w:shd w:val="clear" w:color="auto" w:fill="FFFFFF"/>
        </w:rPr>
        <w:lastRenderedPageBreak/>
        <w:t xml:space="preserve">rowów i w tym celu konieczne jest skanalizowanie ujściowych odcinków otwartych rowów lub zastosowanie szczelnych </w:t>
      </w:r>
      <w:proofErr w:type="spellStart"/>
      <w:r w:rsidR="00C43CB0" w:rsidRPr="00C41324">
        <w:rPr>
          <w:rFonts w:ascii="Arial" w:eastAsia="Garamond" w:hAnsi="Arial" w:cs="Arial"/>
          <w:shd w:val="clear" w:color="auto" w:fill="FFFFFF"/>
        </w:rPr>
        <w:t>przekryć</w:t>
      </w:r>
      <w:proofErr w:type="spellEnd"/>
      <w:r w:rsidR="00C43CB0" w:rsidRPr="00C41324">
        <w:rPr>
          <w:rFonts w:ascii="Arial" w:eastAsia="Garamond" w:hAnsi="Arial" w:cs="Arial"/>
          <w:shd w:val="clear" w:color="auto" w:fill="FFFFFF"/>
        </w:rPr>
        <w:t>.</w:t>
      </w:r>
      <w:r w:rsidRPr="00C41324">
        <w:rPr>
          <w:rFonts w:ascii="Arial" w:eastAsia="Garamond" w:hAnsi="Arial" w:cs="Arial"/>
          <w:shd w:val="clear" w:color="auto" w:fill="FFFFFF"/>
        </w:rPr>
        <w:t>”</w:t>
      </w:r>
      <w:r w:rsidR="00A43FDD" w:rsidRPr="00C41324">
        <w:rPr>
          <w:rFonts w:ascii="Arial" w:eastAsia="Garamond" w:hAnsi="Arial" w:cs="Arial"/>
          <w:shd w:val="clear" w:color="auto" w:fill="FFFFFF"/>
        </w:rPr>
        <w:t>,</w:t>
      </w:r>
    </w:p>
    <w:p w:rsidR="003707CB" w:rsidRPr="005F053B" w:rsidRDefault="003707CB" w:rsidP="00C43CB0">
      <w:pPr>
        <w:pStyle w:val="Akapitzlist"/>
        <w:tabs>
          <w:tab w:val="left" w:pos="284"/>
        </w:tabs>
        <w:spacing w:after="0" w:line="240" w:lineRule="auto"/>
        <w:ind w:left="425"/>
        <w:jc w:val="both"/>
        <w:rPr>
          <w:rFonts w:ascii="Arial" w:eastAsia="Garamond" w:hAnsi="Arial" w:cs="Arial"/>
          <w:color w:val="FF0000"/>
          <w:shd w:val="clear" w:color="auto" w:fill="FFFFFF"/>
        </w:rPr>
      </w:pPr>
    </w:p>
    <w:p w:rsidR="00C43CB0" w:rsidRDefault="00C43CB0" w:rsidP="001B6553">
      <w:pPr>
        <w:pStyle w:val="Akapitzlist"/>
        <w:numPr>
          <w:ilvl w:val="0"/>
          <w:numId w:val="5"/>
        </w:numPr>
        <w:spacing w:line="240" w:lineRule="auto"/>
        <w:ind w:left="426" w:hanging="426"/>
        <w:jc w:val="both"/>
        <w:rPr>
          <w:rFonts w:ascii="Arial" w:eastAsia="Times New Roman" w:hAnsi="Arial" w:cs="Arial"/>
          <w:bCs/>
          <w:lang w:eastAsia="zh-CN"/>
        </w:rPr>
      </w:pPr>
      <w:r w:rsidRPr="00C43CB0">
        <w:rPr>
          <w:rFonts w:ascii="Arial" w:eastAsia="Times New Roman" w:hAnsi="Arial" w:cs="Arial"/>
          <w:bCs/>
          <w:lang w:eastAsia="zh-CN"/>
        </w:rPr>
        <w:t>treść warunku 2</w:t>
      </w:r>
      <w:r w:rsidR="001B6553">
        <w:rPr>
          <w:rFonts w:ascii="Arial" w:eastAsia="Times New Roman" w:hAnsi="Arial" w:cs="Arial"/>
          <w:bCs/>
          <w:lang w:eastAsia="zh-CN"/>
        </w:rPr>
        <w:t>5</w:t>
      </w:r>
      <w:r w:rsidRPr="00C43CB0">
        <w:rPr>
          <w:rFonts w:ascii="Arial" w:eastAsia="Times New Roman" w:hAnsi="Arial" w:cs="Arial"/>
          <w:bCs/>
          <w:lang w:eastAsia="zh-CN"/>
        </w:rPr>
        <w:t>) na stronie 4 zmienianej decyzji o brzmieniu:</w:t>
      </w:r>
    </w:p>
    <w:p w:rsidR="00C43CB0" w:rsidRDefault="00C43CB0" w:rsidP="00C43CB0">
      <w:pPr>
        <w:pStyle w:val="Akapitzlist"/>
        <w:spacing w:line="240" w:lineRule="auto"/>
        <w:ind w:left="426"/>
        <w:jc w:val="both"/>
        <w:rPr>
          <w:rFonts w:ascii="Arial" w:eastAsia="Times New Roman" w:hAnsi="Arial" w:cs="Arial"/>
          <w:bCs/>
          <w:lang w:eastAsia="zh-CN"/>
        </w:rPr>
      </w:pPr>
      <w:r>
        <w:rPr>
          <w:rFonts w:ascii="Arial" w:eastAsia="Times New Roman" w:hAnsi="Arial" w:cs="Arial"/>
          <w:bCs/>
          <w:lang w:eastAsia="zh-CN"/>
        </w:rPr>
        <w:t>„</w:t>
      </w:r>
      <w:r w:rsidRPr="00C43CB0">
        <w:rPr>
          <w:rFonts w:ascii="Arial" w:eastAsia="Times New Roman" w:hAnsi="Arial" w:cs="Arial"/>
          <w:bCs/>
          <w:lang w:eastAsia="zh-CN"/>
        </w:rPr>
        <w:t xml:space="preserve">Przebudowywane mosty na linii kolejowej nr 25 w km ok.: 257,706; 272,324, na linii kolejowej nr 74 w km ok.: 2,024; 11,776, dostosować do pełnienia przez nie funkcji przejść dla małych zwierząt, poprzez wykonanie obustronnych półek ziemnych (gruntowe pasy terenu powyżej poziomu wody średniej), które winny mieć szerokość nie mniejszą niż 2x0,5 m. Półki muszą być połączone z otaczającym terenem w sposób ciągły, umożliwiający swobodne wejście na półkę. Końcowe odcinki półek powinny posiadać przebieg bez gwałtownych załamań (w pionie i poziomie). W przypadku, gdy do cieku zlokalizowanego na przejściu uchodzą rowy odwodnieniowe, półki muszą bezkolizyjnie przeprowadzać zwierzęta przez koryta rowów i w tym celu konieczne jest skanalizowanie ujściowych odcinków otwartych rowów lub zastosowanie szczelnych </w:t>
      </w:r>
      <w:proofErr w:type="spellStart"/>
      <w:r w:rsidRPr="00C43CB0">
        <w:rPr>
          <w:rFonts w:ascii="Arial" w:eastAsia="Times New Roman" w:hAnsi="Arial" w:cs="Arial"/>
          <w:bCs/>
          <w:lang w:eastAsia="zh-CN"/>
        </w:rPr>
        <w:t>przekryć</w:t>
      </w:r>
      <w:proofErr w:type="spellEnd"/>
      <w:r w:rsidRPr="00C43CB0">
        <w:rPr>
          <w:rFonts w:ascii="Arial" w:eastAsia="Times New Roman" w:hAnsi="Arial" w:cs="Arial"/>
          <w:bCs/>
          <w:lang w:eastAsia="zh-CN"/>
        </w:rPr>
        <w:t>.</w:t>
      </w:r>
      <w:r>
        <w:rPr>
          <w:rFonts w:ascii="Arial" w:eastAsia="Times New Roman" w:hAnsi="Arial" w:cs="Arial"/>
          <w:bCs/>
          <w:lang w:eastAsia="zh-CN"/>
        </w:rPr>
        <w:t>”</w:t>
      </w:r>
      <w:r w:rsidR="00472060">
        <w:rPr>
          <w:rFonts w:ascii="Arial" w:eastAsia="Times New Roman" w:hAnsi="Arial" w:cs="Arial"/>
          <w:bCs/>
          <w:lang w:eastAsia="zh-CN"/>
        </w:rPr>
        <w:t>,</w:t>
      </w:r>
    </w:p>
    <w:p w:rsidR="00C43CB0" w:rsidRDefault="00C43CB0" w:rsidP="00C43CB0">
      <w:pPr>
        <w:pStyle w:val="Akapitzlist"/>
        <w:spacing w:line="240" w:lineRule="auto"/>
        <w:ind w:left="426"/>
        <w:jc w:val="both"/>
        <w:rPr>
          <w:rFonts w:ascii="Arial" w:eastAsia="Times New Roman" w:hAnsi="Arial" w:cs="Arial"/>
          <w:bCs/>
          <w:lang w:eastAsia="zh-CN"/>
        </w:rPr>
      </w:pPr>
    </w:p>
    <w:p w:rsidR="00C43CB0" w:rsidRDefault="00C43CB0" w:rsidP="00C43CB0">
      <w:pPr>
        <w:pStyle w:val="Akapitzlist"/>
        <w:spacing w:line="240" w:lineRule="auto"/>
        <w:ind w:left="426"/>
        <w:jc w:val="both"/>
        <w:rPr>
          <w:rFonts w:ascii="Arial" w:eastAsia="Times New Roman" w:hAnsi="Arial" w:cs="Arial"/>
          <w:bCs/>
          <w:lang w:eastAsia="zh-CN"/>
        </w:rPr>
      </w:pPr>
      <w:r w:rsidRPr="00C43CB0">
        <w:rPr>
          <w:rFonts w:ascii="Arial" w:eastAsia="Times New Roman" w:hAnsi="Arial" w:cs="Arial"/>
          <w:bCs/>
          <w:lang w:eastAsia="zh-CN"/>
        </w:rPr>
        <w:t>zastępuje się zapisem:</w:t>
      </w:r>
    </w:p>
    <w:p w:rsidR="00C43CB0" w:rsidRDefault="00C43CB0" w:rsidP="00C43CB0">
      <w:pPr>
        <w:pStyle w:val="Akapitzlist"/>
        <w:spacing w:line="240" w:lineRule="auto"/>
        <w:ind w:left="426"/>
        <w:jc w:val="both"/>
        <w:rPr>
          <w:rFonts w:ascii="Arial" w:eastAsia="Times New Roman" w:hAnsi="Arial" w:cs="Arial"/>
          <w:bCs/>
          <w:lang w:eastAsia="zh-CN"/>
        </w:rPr>
      </w:pPr>
    </w:p>
    <w:p w:rsidR="00C43CB0" w:rsidRDefault="00C43CB0" w:rsidP="00C43CB0">
      <w:pPr>
        <w:pStyle w:val="Akapitzlist"/>
        <w:spacing w:line="240" w:lineRule="auto"/>
        <w:ind w:left="426"/>
        <w:jc w:val="both"/>
        <w:rPr>
          <w:rFonts w:ascii="Arial" w:eastAsia="Times New Roman" w:hAnsi="Arial" w:cs="Arial"/>
          <w:bCs/>
          <w:lang w:eastAsia="zh-CN"/>
        </w:rPr>
      </w:pPr>
      <w:r>
        <w:rPr>
          <w:rFonts w:ascii="Arial" w:eastAsia="Times New Roman" w:hAnsi="Arial" w:cs="Arial"/>
          <w:bCs/>
          <w:lang w:eastAsia="zh-CN"/>
        </w:rPr>
        <w:t>„</w:t>
      </w:r>
      <w:r w:rsidRPr="00C43CB0">
        <w:rPr>
          <w:rFonts w:ascii="Arial" w:eastAsia="Times New Roman" w:hAnsi="Arial" w:cs="Arial"/>
          <w:bCs/>
          <w:lang w:eastAsia="zh-CN"/>
        </w:rPr>
        <w:t xml:space="preserve">Przeznaczone do rozbiórki i budowy </w:t>
      </w:r>
      <w:r w:rsidR="001E1E55">
        <w:rPr>
          <w:rFonts w:ascii="Arial" w:eastAsia="Times New Roman" w:hAnsi="Arial" w:cs="Arial"/>
          <w:bCs/>
          <w:lang w:eastAsia="zh-CN"/>
        </w:rPr>
        <w:t>obiekty</w:t>
      </w:r>
      <w:r w:rsidRPr="00C43CB0">
        <w:rPr>
          <w:rFonts w:ascii="Arial" w:eastAsia="Times New Roman" w:hAnsi="Arial" w:cs="Arial"/>
          <w:bCs/>
          <w:lang w:eastAsia="zh-CN"/>
        </w:rPr>
        <w:t xml:space="preserve"> na </w:t>
      </w:r>
      <w:r>
        <w:rPr>
          <w:rFonts w:ascii="Arial" w:eastAsia="Times New Roman" w:hAnsi="Arial" w:cs="Arial"/>
          <w:bCs/>
          <w:lang w:eastAsia="zh-CN"/>
        </w:rPr>
        <w:t>LK</w:t>
      </w:r>
      <w:r w:rsidRPr="00C43CB0">
        <w:rPr>
          <w:rFonts w:ascii="Arial" w:eastAsia="Times New Roman" w:hAnsi="Arial" w:cs="Arial"/>
          <w:bCs/>
          <w:lang w:eastAsia="zh-CN"/>
        </w:rPr>
        <w:t>25 w km</w:t>
      </w:r>
      <w:r>
        <w:rPr>
          <w:rFonts w:ascii="Arial" w:eastAsia="Times New Roman" w:hAnsi="Arial" w:cs="Arial"/>
          <w:bCs/>
          <w:lang w:eastAsia="zh-CN"/>
        </w:rPr>
        <w:t xml:space="preserve"> ok.: 257+705, 272+324;</w:t>
      </w:r>
      <w:r w:rsidRPr="00C43CB0">
        <w:rPr>
          <w:rFonts w:ascii="Arial" w:eastAsia="Times New Roman" w:hAnsi="Arial" w:cs="Arial"/>
          <w:bCs/>
          <w:lang w:eastAsia="zh-CN"/>
        </w:rPr>
        <w:t xml:space="preserve"> na </w:t>
      </w:r>
      <w:r w:rsidR="00CF068D">
        <w:rPr>
          <w:rFonts w:ascii="Arial" w:eastAsia="Times New Roman" w:hAnsi="Arial" w:cs="Arial"/>
          <w:bCs/>
          <w:lang w:eastAsia="zh-CN"/>
        </w:rPr>
        <w:t>LK</w:t>
      </w:r>
      <w:r w:rsidRPr="00C43CB0">
        <w:rPr>
          <w:rFonts w:ascii="Arial" w:eastAsia="Times New Roman" w:hAnsi="Arial" w:cs="Arial"/>
          <w:bCs/>
          <w:lang w:eastAsia="zh-CN"/>
        </w:rPr>
        <w:t>74 w km</w:t>
      </w:r>
      <w:r>
        <w:rPr>
          <w:rFonts w:ascii="Arial" w:eastAsia="Times New Roman" w:hAnsi="Arial" w:cs="Arial"/>
          <w:bCs/>
          <w:lang w:eastAsia="zh-CN"/>
        </w:rPr>
        <w:t xml:space="preserve"> ok.</w:t>
      </w:r>
      <w:r w:rsidRPr="00C43CB0">
        <w:rPr>
          <w:rFonts w:ascii="Arial" w:eastAsia="Times New Roman" w:hAnsi="Arial" w:cs="Arial"/>
          <w:bCs/>
          <w:lang w:eastAsia="zh-CN"/>
        </w:rPr>
        <w:t>: 2+038, 11+714 oraz 11</w:t>
      </w:r>
      <w:r w:rsidR="00E34192">
        <w:rPr>
          <w:rFonts w:ascii="Arial" w:eastAsia="Times New Roman" w:hAnsi="Arial" w:cs="Arial"/>
          <w:bCs/>
          <w:lang w:eastAsia="zh-CN"/>
        </w:rPr>
        <w:t>+</w:t>
      </w:r>
      <w:r w:rsidRPr="00C43CB0">
        <w:rPr>
          <w:rFonts w:ascii="Arial" w:eastAsia="Times New Roman" w:hAnsi="Arial" w:cs="Arial"/>
          <w:bCs/>
          <w:lang w:eastAsia="zh-CN"/>
        </w:rPr>
        <w:t>715; dostosować do pełnienia przez nie funkcji przejść dla małych zwierząt, poprzez wykonanie obustronnych półek ziemnych (gruntowe pasy terenu powyżej poziomu wody średniej)</w:t>
      </w:r>
      <w:r w:rsidR="00C41324">
        <w:rPr>
          <w:rFonts w:ascii="Arial" w:eastAsia="Times New Roman" w:hAnsi="Arial" w:cs="Arial"/>
          <w:bCs/>
          <w:lang w:eastAsia="zh-CN"/>
        </w:rPr>
        <w:t>,</w:t>
      </w:r>
      <w:r w:rsidRPr="00C43CB0">
        <w:rPr>
          <w:rFonts w:ascii="Arial" w:eastAsia="Times New Roman" w:hAnsi="Arial" w:cs="Arial"/>
          <w:bCs/>
          <w:lang w:eastAsia="zh-CN"/>
        </w:rPr>
        <w:t xml:space="preserve"> które winny mieć szerokość nie mniejszą niż 2x0,5 m. Półki muszą być połączone z otaczającym terenem w sposób ciągły, umożliwiający swobodne wejście na półkę. Końcowe odcinki półek powinny posiadać przebieg bez gwałtownych załamań (w pionie i poziomie). W przypadku, gdy do cieku zlokalizowanego na przejściu uchodzą rowy odwodnieniowe, półki muszą bezkolizyjnie przeprowadzać zwierzęta przez koryta rowów i w tym celu konieczne jest skanalizowanie ujściowych odcinków otwartych rowów lub zastosowanie szczelnych </w:t>
      </w:r>
      <w:proofErr w:type="spellStart"/>
      <w:r w:rsidRPr="00C43CB0">
        <w:rPr>
          <w:rFonts w:ascii="Arial" w:eastAsia="Times New Roman" w:hAnsi="Arial" w:cs="Arial"/>
          <w:bCs/>
          <w:lang w:eastAsia="zh-CN"/>
        </w:rPr>
        <w:t>przekryć</w:t>
      </w:r>
      <w:proofErr w:type="spellEnd"/>
      <w:r w:rsidR="001E1E55">
        <w:rPr>
          <w:rFonts w:ascii="Arial" w:eastAsia="Times New Roman" w:hAnsi="Arial" w:cs="Arial"/>
          <w:bCs/>
          <w:lang w:eastAsia="zh-CN"/>
        </w:rPr>
        <w:t>.</w:t>
      </w:r>
      <w:r>
        <w:rPr>
          <w:rFonts w:ascii="Arial" w:eastAsia="Times New Roman" w:hAnsi="Arial" w:cs="Arial"/>
          <w:bCs/>
          <w:lang w:eastAsia="zh-CN"/>
        </w:rPr>
        <w:t>”</w:t>
      </w:r>
      <w:r w:rsidR="00472060">
        <w:rPr>
          <w:rFonts w:ascii="Arial" w:eastAsia="Times New Roman" w:hAnsi="Arial" w:cs="Arial"/>
          <w:bCs/>
          <w:lang w:eastAsia="zh-CN"/>
        </w:rPr>
        <w:t>,</w:t>
      </w:r>
    </w:p>
    <w:p w:rsidR="00C43CB0" w:rsidRPr="00C43CB0" w:rsidRDefault="00C43CB0" w:rsidP="00C43CB0">
      <w:pPr>
        <w:pStyle w:val="Akapitzlist"/>
        <w:spacing w:line="240" w:lineRule="auto"/>
        <w:ind w:left="426"/>
        <w:jc w:val="both"/>
        <w:rPr>
          <w:rFonts w:ascii="Arial" w:eastAsia="Times New Roman" w:hAnsi="Arial" w:cs="Arial"/>
          <w:bCs/>
          <w:lang w:eastAsia="zh-CN"/>
        </w:rPr>
      </w:pPr>
    </w:p>
    <w:p w:rsidR="001B6553" w:rsidRDefault="001B6553" w:rsidP="00355F2B">
      <w:pPr>
        <w:pStyle w:val="Akapitzlist"/>
        <w:numPr>
          <w:ilvl w:val="0"/>
          <w:numId w:val="5"/>
        </w:numPr>
        <w:spacing w:line="240" w:lineRule="auto"/>
        <w:ind w:left="426" w:hanging="426"/>
        <w:jc w:val="both"/>
        <w:rPr>
          <w:rFonts w:ascii="Arial" w:eastAsia="Times New Roman" w:hAnsi="Arial" w:cs="Arial"/>
          <w:bCs/>
          <w:lang w:eastAsia="zh-CN"/>
        </w:rPr>
      </w:pPr>
      <w:r w:rsidRPr="00C43CB0">
        <w:rPr>
          <w:rFonts w:ascii="Arial" w:eastAsia="Times New Roman" w:hAnsi="Arial" w:cs="Arial"/>
          <w:bCs/>
          <w:lang w:eastAsia="zh-CN"/>
        </w:rPr>
        <w:t>treść warunku 2</w:t>
      </w:r>
      <w:r>
        <w:rPr>
          <w:rFonts w:ascii="Arial" w:eastAsia="Times New Roman" w:hAnsi="Arial" w:cs="Arial"/>
          <w:bCs/>
          <w:lang w:eastAsia="zh-CN"/>
        </w:rPr>
        <w:t>6</w:t>
      </w:r>
      <w:r w:rsidRPr="00C43CB0">
        <w:rPr>
          <w:rFonts w:ascii="Arial" w:eastAsia="Times New Roman" w:hAnsi="Arial" w:cs="Arial"/>
          <w:bCs/>
          <w:lang w:eastAsia="zh-CN"/>
        </w:rPr>
        <w:t>) na stronie 4 zmienianej decyzji o brzmieniu:</w:t>
      </w:r>
    </w:p>
    <w:p w:rsidR="001B6553" w:rsidRPr="001B6553" w:rsidRDefault="001B6553" w:rsidP="00355F2B">
      <w:pPr>
        <w:pStyle w:val="Akapitzlist"/>
        <w:spacing w:line="240" w:lineRule="auto"/>
        <w:ind w:left="426"/>
        <w:jc w:val="both"/>
        <w:rPr>
          <w:rFonts w:ascii="Arial" w:eastAsia="Times New Roman" w:hAnsi="Arial" w:cs="Arial"/>
          <w:bCs/>
          <w:lang w:eastAsia="zh-CN"/>
        </w:rPr>
      </w:pPr>
      <w:r>
        <w:rPr>
          <w:rFonts w:ascii="Arial" w:eastAsia="Times New Roman" w:hAnsi="Arial" w:cs="Arial"/>
          <w:bCs/>
          <w:lang w:eastAsia="zh-CN"/>
        </w:rPr>
        <w:t>„</w:t>
      </w:r>
      <w:r w:rsidRPr="001B6553">
        <w:rPr>
          <w:rFonts w:ascii="Arial" w:eastAsia="Times New Roman" w:hAnsi="Arial" w:cs="Arial"/>
          <w:bCs/>
          <w:lang w:eastAsia="zh-CN"/>
        </w:rPr>
        <w:t>Przy projektowaniu i zagospodarowaniu powierzchni i otoczenia obiektów mających pełnić również rolę przejść dla zwierząt, należy zastosować poniższe wskazania:</w:t>
      </w:r>
    </w:p>
    <w:p w:rsidR="001B6553" w:rsidRPr="00C41324" w:rsidRDefault="001B6553" w:rsidP="00C41324">
      <w:pPr>
        <w:pStyle w:val="Akapitzlist"/>
        <w:spacing w:line="240" w:lineRule="auto"/>
        <w:ind w:left="426"/>
        <w:jc w:val="both"/>
        <w:rPr>
          <w:rFonts w:ascii="Arial" w:eastAsia="Times New Roman" w:hAnsi="Arial" w:cs="Arial"/>
          <w:bCs/>
          <w:lang w:eastAsia="zh-CN"/>
        </w:rPr>
      </w:pPr>
      <w:r w:rsidRPr="001B6553">
        <w:rPr>
          <w:rFonts w:ascii="Arial" w:eastAsia="Times New Roman" w:hAnsi="Arial" w:cs="Arial"/>
          <w:bCs/>
          <w:lang w:eastAsia="zh-CN"/>
        </w:rPr>
        <w:t>a)</w:t>
      </w:r>
      <w:r w:rsidRPr="001B6553">
        <w:rPr>
          <w:rFonts w:ascii="Arial" w:eastAsia="Times New Roman" w:hAnsi="Arial" w:cs="Arial"/>
          <w:bCs/>
          <w:lang w:eastAsia="zh-CN"/>
        </w:rPr>
        <w:tab/>
        <w:t xml:space="preserve">powierzchnia suchych półek powinna być wyrównana i pokryta gruntem rodzimym lub innym o podobnych parametrach fizyko-chemicznych. Nie należy stosować kruszyw łamanych oraz naturalnych gruboziarnistych. Umocnienia powierzchni półek należy stosować wyłącznie w sytuacjach koniecznych z wykorzystaniem takich materiałów, które zapewnią trwałe pokrycie gruntem (preferowane użycie </w:t>
      </w:r>
      <w:proofErr w:type="spellStart"/>
      <w:r w:rsidRPr="001B6553">
        <w:rPr>
          <w:rFonts w:ascii="Arial" w:eastAsia="Times New Roman" w:hAnsi="Arial" w:cs="Arial"/>
          <w:bCs/>
          <w:lang w:eastAsia="zh-CN"/>
        </w:rPr>
        <w:t>geosyntetyków</w:t>
      </w:r>
      <w:proofErr w:type="spellEnd"/>
      <w:r w:rsidRPr="001B6553">
        <w:rPr>
          <w:rFonts w:ascii="Arial" w:eastAsia="Times New Roman" w:hAnsi="Arial" w:cs="Arial"/>
          <w:bCs/>
          <w:lang w:eastAsia="zh-CN"/>
        </w:rPr>
        <w:t xml:space="preserve">) – także </w:t>
      </w:r>
      <w:r w:rsidR="00C41324">
        <w:rPr>
          <w:rFonts w:ascii="Arial" w:eastAsia="Times New Roman" w:hAnsi="Arial" w:cs="Arial"/>
          <w:bCs/>
          <w:lang w:eastAsia="zh-CN"/>
        </w:rPr>
        <w:br/>
      </w:r>
      <w:r w:rsidRPr="00C41324">
        <w:rPr>
          <w:rFonts w:ascii="Arial" w:eastAsia="Times New Roman" w:hAnsi="Arial" w:cs="Arial"/>
          <w:bCs/>
          <w:lang w:eastAsia="zh-CN"/>
        </w:rPr>
        <w:t>w przypadku okresowego zalewania powierzchni,</w:t>
      </w:r>
    </w:p>
    <w:p w:rsidR="001B6553" w:rsidRPr="001B6553" w:rsidRDefault="001B6553" w:rsidP="00355F2B">
      <w:pPr>
        <w:pStyle w:val="Akapitzlist"/>
        <w:spacing w:line="240" w:lineRule="auto"/>
        <w:ind w:left="426"/>
        <w:jc w:val="both"/>
        <w:rPr>
          <w:rFonts w:ascii="Arial" w:eastAsia="Times New Roman" w:hAnsi="Arial" w:cs="Arial"/>
          <w:bCs/>
          <w:lang w:eastAsia="zh-CN"/>
        </w:rPr>
      </w:pPr>
      <w:r w:rsidRPr="001B6553">
        <w:rPr>
          <w:rFonts w:ascii="Arial" w:eastAsia="Times New Roman" w:hAnsi="Arial" w:cs="Arial"/>
          <w:bCs/>
          <w:lang w:eastAsia="zh-CN"/>
        </w:rPr>
        <w:t>b)</w:t>
      </w:r>
      <w:r w:rsidRPr="001B6553">
        <w:rPr>
          <w:rFonts w:ascii="Arial" w:eastAsia="Times New Roman" w:hAnsi="Arial" w:cs="Arial"/>
          <w:bCs/>
          <w:lang w:eastAsia="zh-CN"/>
        </w:rPr>
        <w:tab/>
        <w:t>koryto cieku winno być zlokalizowane w centralnej części przejścia,</w:t>
      </w:r>
    </w:p>
    <w:p w:rsidR="001B6553" w:rsidRPr="001B6553" w:rsidRDefault="001B6553" w:rsidP="00355F2B">
      <w:pPr>
        <w:pStyle w:val="Akapitzlist"/>
        <w:spacing w:line="240" w:lineRule="auto"/>
        <w:ind w:left="426"/>
        <w:jc w:val="both"/>
        <w:rPr>
          <w:rFonts w:ascii="Arial" w:eastAsia="Times New Roman" w:hAnsi="Arial" w:cs="Arial"/>
          <w:bCs/>
          <w:lang w:eastAsia="zh-CN"/>
        </w:rPr>
      </w:pPr>
      <w:r w:rsidRPr="001B6553">
        <w:rPr>
          <w:rFonts w:ascii="Arial" w:eastAsia="Times New Roman" w:hAnsi="Arial" w:cs="Arial"/>
          <w:bCs/>
          <w:lang w:eastAsia="zh-CN"/>
        </w:rPr>
        <w:t>c)</w:t>
      </w:r>
      <w:r w:rsidRPr="001B6553">
        <w:rPr>
          <w:rFonts w:ascii="Arial" w:eastAsia="Times New Roman" w:hAnsi="Arial" w:cs="Arial"/>
          <w:bCs/>
          <w:lang w:eastAsia="zh-CN"/>
        </w:rPr>
        <w:tab/>
        <w:t>szerokość obu półek ziemnych powinna być podobna,</w:t>
      </w:r>
    </w:p>
    <w:p w:rsidR="001B6553" w:rsidRPr="001B6553" w:rsidRDefault="001B6553" w:rsidP="00355F2B">
      <w:pPr>
        <w:pStyle w:val="Akapitzlist"/>
        <w:spacing w:line="240" w:lineRule="auto"/>
        <w:ind w:left="426"/>
        <w:jc w:val="both"/>
        <w:rPr>
          <w:rFonts w:ascii="Arial" w:eastAsia="Times New Roman" w:hAnsi="Arial" w:cs="Arial"/>
          <w:bCs/>
          <w:lang w:eastAsia="zh-CN"/>
        </w:rPr>
      </w:pPr>
      <w:r w:rsidRPr="001B6553">
        <w:rPr>
          <w:rFonts w:ascii="Arial" w:eastAsia="Times New Roman" w:hAnsi="Arial" w:cs="Arial"/>
          <w:bCs/>
          <w:lang w:eastAsia="zh-CN"/>
        </w:rPr>
        <w:t>d)</w:t>
      </w:r>
      <w:r w:rsidRPr="001B6553">
        <w:rPr>
          <w:rFonts w:ascii="Arial" w:eastAsia="Times New Roman" w:hAnsi="Arial" w:cs="Arial"/>
          <w:bCs/>
          <w:lang w:eastAsia="zh-CN"/>
        </w:rPr>
        <w:tab/>
        <w:t>w sytuacjach koniecznych umocnienia należy wykonywać z wykorzystaniem</w:t>
      </w:r>
    </w:p>
    <w:p w:rsidR="001B6553" w:rsidRPr="001B6553" w:rsidRDefault="001B6553" w:rsidP="00355F2B">
      <w:pPr>
        <w:pStyle w:val="Akapitzlist"/>
        <w:spacing w:line="240" w:lineRule="auto"/>
        <w:ind w:left="426"/>
        <w:jc w:val="both"/>
        <w:rPr>
          <w:rFonts w:ascii="Arial" w:eastAsia="Times New Roman" w:hAnsi="Arial" w:cs="Arial"/>
          <w:bCs/>
          <w:lang w:eastAsia="zh-CN"/>
        </w:rPr>
      </w:pPr>
      <w:r w:rsidRPr="001B6553">
        <w:rPr>
          <w:rFonts w:ascii="Arial" w:eastAsia="Times New Roman" w:hAnsi="Arial" w:cs="Arial"/>
          <w:bCs/>
          <w:lang w:eastAsia="zh-CN"/>
        </w:rPr>
        <w:t xml:space="preserve">(w pierwszej kolejności) metod i materiałów biologicznych (roślinność stabilizująca, faszyna) oraz </w:t>
      </w:r>
      <w:proofErr w:type="spellStart"/>
      <w:r w:rsidRPr="001B6553">
        <w:rPr>
          <w:rFonts w:ascii="Arial" w:eastAsia="Times New Roman" w:hAnsi="Arial" w:cs="Arial"/>
          <w:bCs/>
          <w:lang w:eastAsia="zh-CN"/>
        </w:rPr>
        <w:t>geosyntetyków</w:t>
      </w:r>
      <w:proofErr w:type="spellEnd"/>
      <w:r w:rsidRPr="001B6553">
        <w:rPr>
          <w:rFonts w:ascii="Arial" w:eastAsia="Times New Roman" w:hAnsi="Arial" w:cs="Arial"/>
          <w:bCs/>
          <w:lang w:eastAsia="zh-CN"/>
        </w:rPr>
        <w:t xml:space="preserve"> (z zasypaniem gruntem), luźny narzut kamienny</w:t>
      </w:r>
    </w:p>
    <w:p w:rsidR="001B6553" w:rsidRPr="001B6553" w:rsidRDefault="001B6553" w:rsidP="00355F2B">
      <w:pPr>
        <w:pStyle w:val="Akapitzlist"/>
        <w:spacing w:line="240" w:lineRule="auto"/>
        <w:ind w:left="426"/>
        <w:jc w:val="both"/>
        <w:rPr>
          <w:rFonts w:ascii="Arial" w:eastAsia="Times New Roman" w:hAnsi="Arial" w:cs="Arial"/>
          <w:bCs/>
          <w:lang w:eastAsia="zh-CN"/>
        </w:rPr>
      </w:pPr>
      <w:r w:rsidRPr="001B6553">
        <w:rPr>
          <w:rFonts w:ascii="Arial" w:eastAsia="Times New Roman" w:hAnsi="Arial" w:cs="Arial"/>
          <w:bCs/>
          <w:lang w:eastAsia="zh-CN"/>
        </w:rPr>
        <w:t>o zmiennej granulacji, niedopuszczalne jest stosowanie materiałów betonowych</w:t>
      </w:r>
    </w:p>
    <w:p w:rsidR="001B6553" w:rsidRPr="001B6553" w:rsidRDefault="001B6553" w:rsidP="00355F2B">
      <w:pPr>
        <w:pStyle w:val="Akapitzlist"/>
        <w:spacing w:line="240" w:lineRule="auto"/>
        <w:ind w:left="426"/>
        <w:jc w:val="both"/>
        <w:rPr>
          <w:rFonts w:ascii="Arial" w:eastAsia="Times New Roman" w:hAnsi="Arial" w:cs="Arial"/>
          <w:bCs/>
          <w:lang w:eastAsia="zh-CN"/>
        </w:rPr>
      </w:pPr>
      <w:r w:rsidRPr="001B6553">
        <w:rPr>
          <w:rFonts w:ascii="Arial" w:eastAsia="Times New Roman" w:hAnsi="Arial" w:cs="Arial"/>
          <w:bCs/>
          <w:lang w:eastAsia="zh-CN"/>
        </w:rPr>
        <w:t>(w tym płyt ażurowych) lub gabionów (kosze i materace),</w:t>
      </w:r>
    </w:p>
    <w:p w:rsidR="001B6553" w:rsidRPr="001B6553" w:rsidRDefault="001B6553" w:rsidP="00355F2B">
      <w:pPr>
        <w:pStyle w:val="Akapitzlist"/>
        <w:spacing w:line="240" w:lineRule="auto"/>
        <w:ind w:left="426"/>
        <w:jc w:val="both"/>
        <w:rPr>
          <w:rFonts w:ascii="Arial" w:eastAsia="Times New Roman" w:hAnsi="Arial" w:cs="Arial"/>
          <w:bCs/>
          <w:lang w:eastAsia="zh-CN"/>
        </w:rPr>
      </w:pPr>
      <w:r w:rsidRPr="001B6553">
        <w:rPr>
          <w:rFonts w:ascii="Arial" w:eastAsia="Times New Roman" w:hAnsi="Arial" w:cs="Arial"/>
          <w:bCs/>
          <w:lang w:eastAsia="zh-CN"/>
        </w:rPr>
        <w:t>e)</w:t>
      </w:r>
      <w:r w:rsidRPr="001B6553">
        <w:rPr>
          <w:rFonts w:ascii="Arial" w:eastAsia="Times New Roman" w:hAnsi="Arial" w:cs="Arial"/>
          <w:bCs/>
          <w:lang w:eastAsia="zh-CN"/>
        </w:rPr>
        <w:tab/>
        <w:t>nachylenie umacnianych skarp koryt cieków powinno być możliwie najmniejsze i nie powinno przekraczać wartości 1:2,</w:t>
      </w:r>
    </w:p>
    <w:p w:rsidR="001B6553" w:rsidRPr="001B6553" w:rsidRDefault="001B6553" w:rsidP="00355F2B">
      <w:pPr>
        <w:pStyle w:val="Akapitzlist"/>
        <w:spacing w:line="240" w:lineRule="auto"/>
        <w:ind w:left="426"/>
        <w:jc w:val="both"/>
        <w:rPr>
          <w:rFonts w:ascii="Arial" w:eastAsia="Times New Roman" w:hAnsi="Arial" w:cs="Arial"/>
          <w:bCs/>
          <w:lang w:eastAsia="zh-CN"/>
        </w:rPr>
      </w:pPr>
      <w:r w:rsidRPr="001B6553">
        <w:rPr>
          <w:rFonts w:ascii="Arial" w:eastAsia="Times New Roman" w:hAnsi="Arial" w:cs="Arial"/>
          <w:bCs/>
          <w:lang w:eastAsia="zh-CN"/>
        </w:rPr>
        <w:t>f)</w:t>
      </w:r>
      <w:r w:rsidRPr="001B6553">
        <w:rPr>
          <w:rFonts w:ascii="Arial" w:eastAsia="Times New Roman" w:hAnsi="Arial" w:cs="Arial"/>
          <w:bCs/>
          <w:lang w:eastAsia="zh-CN"/>
        </w:rPr>
        <w:tab/>
        <w:t>stosować przepusty o przekroju otwartym (otwarte dno) co zapewni możliwość utrzymania odpowiedniej wilgotności powierzchni przejścia,</w:t>
      </w:r>
    </w:p>
    <w:p w:rsidR="001B6553" w:rsidRPr="001B6553" w:rsidRDefault="001B6553" w:rsidP="00355F2B">
      <w:pPr>
        <w:pStyle w:val="Akapitzlist"/>
        <w:spacing w:line="240" w:lineRule="auto"/>
        <w:ind w:left="426"/>
        <w:jc w:val="both"/>
        <w:rPr>
          <w:rFonts w:ascii="Arial" w:eastAsia="Times New Roman" w:hAnsi="Arial" w:cs="Arial"/>
          <w:bCs/>
          <w:lang w:eastAsia="zh-CN"/>
        </w:rPr>
      </w:pPr>
      <w:r w:rsidRPr="001B6553">
        <w:rPr>
          <w:rFonts w:ascii="Arial" w:eastAsia="Times New Roman" w:hAnsi="Arial" w:cs="Arial"/>
          <w:bCs/>
          <w:lang w:eastAsia="zh-CN"/>
        </w:rPr>
        <w:t>g)</w:t>
      </w:r>
      <w:r w:rsidRPr="001B6553">
        <w:rPr>
          <w:rFonts w:ascii="Arial" w:eastAsia="Times New Roman" w:hAnsi="Arial" w:cs="Arial"/>
          <w:bCs/>
          <w:lang w:eastAsia="zh-CN"/>
        </w:rPr>
        <w:tab/>
        <w:t>zaprojektować skośne zakończenia przepustów (skosy zgodne z kątem nachylenia terenu) ze ściętym zakończeniem,</w:t>
      </w:r>
    </w:p>
    <w:p w:rsidR="001B6553" w:rsidRPr="001B6553" w:rsidRDefault="001B6553" w:rsidP="00355F2B">
      <w:pPr>
        <w:pStyle w:val="Akapitzlist"/>
        <w:spacing w:line="240" w:lineRule="auto"/>
        <w:ind w:left="426"/>
        <w:jc w:val="both"/>
        <w:rPr>
          <w:rFonts w:ascii="Arial" w:eastAsia="Times New Roman" w:hAnsi="Arial" w:cs="Arial"/>
          <w:bCs/>
          <w:lang w:eastAsia="zh-CN"/>
        </w:rPr>
      </w:pPr>
      <w:r w:rsidRPr="001B6553">
        <w:rPr>
          <w:rFonts w:ascii="Arial" w:eastAsia="Times New Roman" w:hAnsi="Arial" w:cs="Arial"/>
          <w:bCs/>
          <w:lang w:eastAsia="zh-CN"/>
        </w:rPr>
        <w:t>h)</w:t>
      </w:r>
      <w:r w:rsidRPr="001B6553">
        <w:rPr>
          <w:rFonts w:ascii="Arial" w:eastAsia="Times New Roman" w:hAnsi="Arial" w:cs="Arial"/>
          <w:bCs/>
          <w:lang w:eastAsia="zh-CN"/>
        </w:rPr>
        <w:tab/>
        <w:t xml:space="preserve">należy tak projektować konstrukcje obiektów, by powierzchnie betonowe przyczółków były osłonięte warstwą ziemi i gleby (docelowo roślinnością osłonową); skarpy oporowe </w:t>
      </w:r>
      <w:r w:rsidR="00355F2B">
        <w:rPr>
          <w:rFonts w:ascii="Arial" w:eastAsia="Times New Roman" w:hAnsi="Arial" w:cs="Arial"/>
          <w:bCs/>
          <w:lang w:eastAsia="zh-CN"/>
        </w:rPr>
        <w:br/>
      </w:r>
      <w:r w:rsidRPr="001B6553">
        <w:rPr>
          <w:rFonts w:ascii="Arial" w:eastAsia="Times New Roman" w:hAnsi="Arial" w:cs="Arial"/>
          <w:bCs/>
          <w:lang w:eastAsia="zh-CN"/>
        </w:rPr>
        <w:t>i nasypy przy przyczółkach powinny łączyć się płynnie z krawędziami betonowej konstrukcji przyczółków, maksymalnie je osłaniając,</w:t>
      </w:r>
    </w:p>
    <w:p w:rsidR="001B6553" w:rsidRDefault="001B6553" w:rsidP="00355F2B">
      <w:pPr>
        <w:pStyle w:val="Akapitzlist"/>
        <w:spacing w:line="240" w:lineRule="auto"/>
        <w:ind w:left="426"/>
        <w:jc w:val="both"/>
        <w:rPr>
          <w:rFonts w:ascii="Arial" w:eastAsia="Times New Roman" w:hAnsi="Arial" w:cs="Arial"/>
          <w:bCs/>
          <w:lang w:eastAsia="zh-CN"/>
        </w:rPr>
      </w:pPr>
      <w:r w:rsidRPr="001B6553">
        <w:rPr>
          <w:rFonts w:ascii="Arial" w:eastAsia="Times New Roman" w:hAnsi="Arial" w:cs="Arial"/>
          <w:bCs/>
          <w:lang w:eastAsia="zh-CN"/>
        </w:rPr>
        <w:lastRenderedPageBreak/>
        <w:t>i)</w:t>
      </w:r>
      <w:r w:rsidRPr="001B6553">
        <w:rPr>
          <w:rFonts w:ascii="Arial" w:eastAsia="Times New Roman" w:hAnsi="Arial" w:cs="Arial"/>
          <w:bCs/>
          <w:lang w:eastAsia="zh-CN"/>
        </w:rPr>
        <w:tab/>
        <w:t>teren wokół obiektów inżynierskich zagospodarować w taki sposób aby jego powierzchnia nie odróżniała się od istniejących warunków siedliskowych po obu stronach linii kolejowej.</w:t>
      </w:r>
      <w:r>
        <w:rPr>
          <w:rFonts w:ascii="Arial" w:eastAsia="Times New Roman" w:hAnsi="Arial" w:cs="Arial"/>
          <w:bCs/>
          <w:lang w:eastAsia="zh-CN"/>
        </w:rPr>
        <w:t>”</w:t>
      </w:r>
      <w:r w:rsidR="00472060">
        <w:rPr>
          <w:rFonts w:ascii="Arial" w:eastAsia="Times New Roman" w:hAnsi="Arial" w:cs="Arial"/>
          <w:bCs/>
          <w:lang w:eastAsia="zh-CN"/>
        </w:rPr>
        <w:t>,</w:t>
      </w:r>
    </w:p>
    <w:p w:rsidR="001B6553" w:rsidRDefault="001B6553" w:rsidP="00355F2B">
      <w:pPr>
        <w:pStyle w:val="Akapitzlist"/>
        <w:spacing w:line="240" w:lineRule="auto"/>
        <w:ind w:left="426"/>
        <w:jc w:val="both"/>
        <w:rPr>
          <w:rFonts w:ascii="Arial" w:eastAsia="Times New Roman" w:hAnsi="Arial" w:cs="Arial"/>
          <w:bCs/>
          <w:lang w:eastAsia="zh-CN"/>
        </w:rPr>
      </w:pPr>
    </w:p>
    <w:p w:rsidR="001B6553" w:rsidRDefault="001B6553" w:rsidP="00355F2B">
      <w:pPr>
        <w:pStyle w:val="Akapitzlist"/>
        <w:spacing w:line="240" w:lineRule="auto"/>
        <w:ind w:left="426"/>
        <w:jc w:val="both"/>
        <w:rPr>
          <w:rFonts w:ascii="Arial" w:eastAsia="Times New Roman" w:hAnsi="Arial" w:cs="Arial"/>
          <w:bCs/>
          <w:lang w:eastAsia="zh-CN"/>
        </w:rPr>
      </w:pPr>
      <w:r w:rsidRPr="00C43CB0">
        <w:rPr>
          <w:rFonts w:ascii="Arial" w:eastAsia="Times New Roman" w:hAnsi="Arial" w:cs="Arial"/>
          <w:bCs/>
          <w:lang w:eastAsia="zh-CN"/>
        </w:rPr>
        <w:t>zastępuje się zapisem:</w:t>
      </w:r>
    </w:p>
    <w:p w:rsidR="001B6553" w:rsidRDefault="001B6553" w:rsidP="00355F2B">
      <w:pPr>
        <w:pStyle w:val="Akapitzlist"/>
        <w:spacing w:line="240" w:lineRule="auto"/>
        <w:ind w:left="426"/>
        <w:jc w:val="both"/>
        <w:rPr>
          <w:rFonts w:ascii="Arial" w:eastAsia="Times New Roman" w:hAnsi="Arial" w:cs="Arial"/>
          <w:bCs/>
          <w:lang w:eastAsia="zh-CN"/>
        </w:rPr>
      </w:pPr>
    </w:p>
    <w:p w:rsidR="00355F2B" w:rsidRPr="00355F2B" w:rsidRDefault="001B6553" w:rsidP="00355F2B">
      <w:pPr>
        <w:pStyle w:val="Akapitzlist"/>
        <w:spacing w:line="240" w:lineRule="auto"/>
        <w:ind w:left="426"/>
        <w:jc w:val="both"/>
        <w:rPr>
          <w:rFonts w:ascii="Arial" w:eastAsia="Times New Roman" w:hAnsi="Arial" w:cs="Arial"/>
          <w:bCs/>
          <w:lang w:eastAsia="zh-CN"/>
        </w:rPr>
      </w:pPr>
      <w:r>
        <w:rPr>
          <w:rFonts w:ascii="Arial" w:eastAsia="Times New Roman" w:hAnsi="Arial" w:cs="Arial"/>
          <w:bCs/>
          <w:lang w:eastAsia="zh-CN"/>
        </w:rPr>
        <w:t>„</w:t>
      </w:r>
      <w:r w:rsidR="00355F2B" w:rsidRPr="00355F2B">
        <w:rPr>
          <w:rFonts w:ascii="Arial" w:eastAsia="Times New Roman" w:hAnsi="Arial" w:cs="Arial"/>
          <w:bCs/>
          <w:lang w:eastAsia="zh-CN"/>
        </w:rPr>
        <w:t>Przy projektowaniu i zagospodarowaniu powierzchni i otoczenia obiektów mających pełnić również rolę przejść dla zwierząt, należy zastosować poniższe wskazania:</w:t>
      </w:r>
    </w:p>
    <w:p w:rsidR="00355F2B" w:rsidRPr="00C41324" w:rsidRDefault="00355F2B" w:rsidP="00C41324">
      <w:pPr>
        <w:pStyle w:val="Akapitzlist"/>
        <w:spacing w:line="240" w:lineRule="auto"/>
        <w:ind w:left="426"/>
        <w:jc w:val="both"/>
        <w:rPr>
          <w:rFonts w:ascii="Arial" w:eastAsia="Times New Roman" w:hAnsi="Arial" w:cs="Arial"/>
          <w:bCs/>
          <w:lang w:eastAsia="zh-CN"/>
        </w:rPr>
      </w:pPr>
      <w:r w:rsidRPr="00355F2B">
        <w:rPr>
          <w:rFonts w:ascii="Arial" w:eastAsia="Times New Roman" w:hAnsi="Arial" w:cs="Arial"/>
          <w:bCs/>
          <w:lang w:eastAsia="zh-CN"/>
        </w:rPr>
        <w:t>a)</w:t>
      </w:r>
      <w:r w:rsidRPr="00355F2B">
        <w:rPr>
          <w:rFonts w:ascii="Arial" w:eastAsia="Times New Roman" w:hAnsi="Arial" w:cs="Arial"/>
          <w:bCs/>
          <w:lang w:eastAsia="zh-CN"/>
        </w:rPr>
        <w:tab/>
        <w:t xml:space="preserve">powierzchnia suchych półek powinna być wyrównana i pokryta gruntem rodzimym lub innym o podobnych parametrach fizyko-chemicznych. Nie należy stosować kruszyw łamanych oraz naturalnych gruboziarnistych. Umocnienia powierzchni półek należy stosować wyłącznie w sytuacjach koniecznych z wykorzystaniem takich materiałów, które zapewnią trwałe pokrycie gruntem (preferowane użycie </w:t>
      </w:r>
      <w:proofErr w:type="spellStart"/>
      <w:r w:rsidRPr="00355F2B">
        <w:rPr>
          <w:rFonts w:ascii="Arial" w:eastAsia="Times New Roman" w:hAnsi="Arial" w:cs="Arial"/>
          <w:bCs/>
          <w:lang w:eastAsia="zh-CN"/>
        </w:rPr>
        <w:t>geosyntetyków</w:t>
      </w:r>
      <w:proofErr w:type="spellEnd"/>
      <w:r w:rsidRPr="00355F2B">
        <w:rPr>
          <w:rFonts w:ascii="Arial" w:eastAsia="Times New Roman" w:hAnsi="Arial" w:cs="Arial"/>
          <w:bCs/>
          <w:lang w:eastAsia="zh-CN"/>
        </w:rPr>
        <w:t xml:space="preserve">) – także </w:t>
      </w:r>
      <w:r w:rsidR="00C41324">
        <w:rPr>
          <w:rFonts w:ascii="Arial" w:eastAsia="Times New Roman" w:hAnsi="Arial" w:cs="Arial"/>
          <w:bCs/>
          <w:lang w:eastAsia="zh-CN"/>
        </w:rPr>
        <w:br/>
      </w:r>
      <w:r w:rsidRPr="00C41324">
        <w:rPr>
          <w:rFonts w:ascii="Arial" w:eastAsia="Times New Roman" w:hAnsi="Arial" w:cs="Arial"/>
          <w:bCs/>
          <w:lang w:eastAsia="zh-CN"/>
        </w:rPr>
        <w:t xml:space="preserve">w przypadku okresowego zalewania powierzchni. </w:t>
      </w:r>
    </w:p>
    <w:p w:rsidR="00355F2B" w:rsidRPr="00355F2B" w:rsidRDefault="00355F2B" w:rsidP="00355F2B">
      <w:pPr>
        <w:pStyle w:val="Akapitzlist"/>
        <w:spacing w:line="240" w:lineRule="auto"/>
        <w:ind w:left="426"/>
        <w:jc w:val="both"/>
        <w:rPr>
          <w:rFonts w:ascii="Arial" w:eastAsia="Times New Roman" w:hAnsi="Arial" w:cs="Arial"/>
          <w:bCs/>
          <w:lang w:eastAsia="zh-CN"/>
        </w:rPr>
      </w:pPr>
      <w:r w:rsidRPr="00355F2B">
        <w:rPr>
          <w:rFonts w:ascii="Arial" w:eastAsia="Times New Roman" w:hAnsi="Arial" w:cs="Arial"/>
          <w:bCs/>
          <w:lang w:eastAsia="zh-CN"/>
        </w:rPr>
        <w:t>b)</w:t>
      </w:r>
      <w:r w:rsidRPr="00355F2B">
        <w:rPr>
          <w:rFonts w:ascii="Arial" w:eastAsia="Times New Roman" w:hAnsi="Arial" w:cs="Arial"/>
          <w:bCs/>
          <w:lang w:eastAsia="zh-CN"/>
        </w:rPr>
        <w:tab/>
        <w:t>koryto cieku winno być zlokalizowane w centralnej części przejścia,</w:t>
      </w:r>
    </w:p>
    <w:p w:rsidR="00355F2B" w:rsidRPr="00355F2B" w:rsidRDefault="00355F2B" w:rsidP="00355F2B">
      <w:pPr>
        <w:pStyle w:val="Akapitzlist"/>
        <w:spacing w:line="240" w:lineRule="auto"/>
        <w:ind w:left="426"/>
        <w:jc w:val="both"/>
        <w:rPr>
          <w:rFonts w:ascii="Arial" w:eastAsia="Times New Roman" w:hAnsi="Arial" w:cs="Arial"/>
          <w:bCs/>
          <w:lang w:eastAsia="zh-CN"/>
        </w:rPr>
      </w:pPr>
      <w:r w:rsidRPr="00355F2B">
        <w:rPr>
          <w:rFonts w:ascii="Arial" w:eastAsia="Times New Roman" w:hAnsi="Arial" w:cs="Arial"/>
          <w:bCs/>
          <w:lang w:eastAsia="zh-CN"/>
        </w:rPr>
        <w:t>c)</w:t>
      </w:r>
      <w:r w:rsidRPr="00355F2B">
        <w:rPr>
          <w:rFonts w:ascii="Arial" w:eastAsia="Times New Roman" w:hAnsi="Arial" w:cs="Arial"/>
          <w:bCs/>
          <w:lang w:eastAsia="zh-CN"/>
        </w:rPr>
        <w:tab/>
        <w:t xml:space="preserve">szerokość obu półek ziemnych powinna być </w:t>
      </w:r>
      <w:r w:rsidR="00C41324">
        <w:rPr>
          <w:rFonts w:ascii="Arial" w:eastAsia="Times New Roman" w:hAnsi="Arial" w:cs="Arial"/>
          <w:bCs/>
          <w:lang w:eastAsia="zh-CN"/>
        </w:rPr>
        <w:t xml:space="preserve">do siebie </w:t>
      </w:r>
      <w:r w:rsidRPr="00355F2B">
        <w:rPr>
          <w:rFonts w:ascii="Arial" w:eastAsia="Times New Roman" w:hAnsi="Arial" w:cs="Arial"/>
          <w:bCs/>
          <w:lang w:eastAsia="zh-CN"/>
        </w:rPr>
        <w:t>podobna,</w:t>
      </w:r>
    </w:p>
    <w:p w:rsidR="00355F2B" w:rsidRPr="00EF7270" w:rsidRDefault="00355F2B" w:rsidP="00EF7270">
      <w:pPr>
        <w:pStyle w:val="Akapitzlist"/>
        <w:spacing w:line="240" w:lineRule="auto"/>
        <w:ind w:left="426"/>
        <w:jc w:val="both"/>
        <w:rPr>
          <w:rFonts w:ascii="Arial" w:eastAsia="Times New Roman" w:hAnsi="Arial" w:cs="Arial"/>
          <w:bCs/>
          <w:lang w:eastAsia="zh-CN"/>
        </w:rPr>
      </w:pPr>
      <w:r w:rsidRPr="00355F2B">
        <w:rPr>
          <w:rFonts w:ascii="Arial" w:eastAsia="Times New Roman" w:hAnsi="Arial" w:cs="Arial"/>
          <w:bCs/>
          <w:lang w:eastAsia="zh-CN"/>
        </w:rPr>
        <w:t>d)</w:t>
      </w:r>
      <w:r w:rsidRPr="00355F2B">
        <w:rPr>
          <w:rFonts w:ascii="Arial" w:eastAsia="Times New Roman" w:hAnsi="Arial" w:cs="Arial"/>
          <w:bCs/>
          <w:lang w:eastAsia="zh-CN"/>
        </w:rPr>
        <w:tab/>
        <w:t xml:space="preserve">należy pozostawić koryta cieków bez umocnień w każdym przypadku, w którym jest to dopuszczalne ze względów bezpieczeństwa konstrukcji obiektu. W sytuacjach koniecznych umocnienia należy wykonywać z wykorzystaniem (w pierwszej kolejności)  metod i materiałów biologicznych (roślinność stabilizująca, faszyna) oraz </w:t>
      </w:r>
      <w:proofErr w:type="spellStart"/>
      <w:r w:rsidRPr="00355F2B">
        <w:rPr>
          <w:rFonts w:ascii="Arial" w:eastAsia="Times New Roman" w:hAnsi="Arial" w:cs="Arial"/>
          <w:bCs/>
          <w:lang w:eastAsia="zh-CN"/>
        </w:rPr>
        <w:t>geosyntetyków</w:t>
      </w:r>
      <w:proofErr w:type="spellEnd"/>
      <w:r w:rsidRPr="00355F2B">
        <w:rPr>
          <w:rFonts w:ascii="Arial" w:eastAsia="Times New Roman" w:hAnsi="Arial" w:cs="Arial"/>
          <w:bCs/>
          <w:lang w:eastAsia="zh-CN"/>
        </w:rPr>
        <w:t xml:space="preserve"> (z zasypaniem gruntem), luźny narzut kamienny o zmiennej granulacji, niedopuszczalne jest stosowanie materiałów </w:t>
      </w:r>
      <w:r w:rsidR="00B73CFB">
        <w:rPr>
          <w:rFonts w:ascii="Arial" w:eastAsia="Times New Roman" w:hAnsi="Arial" w:cs="Arial"/>
          <w:bCs/>
          <w:lang w:eastAsia="zh-CN"/>
        </w:rPr>
        <w:t xml:space="preserve">prefabrykowanych </w:t>
      </w:r>
      <w:r w:rsidRPr="00355F2B">
        <w:rPr>
          <w:rFonts w:ascii="Arial" w:eastAsia="Times New Roman" w:hAnsi="Arial" w:cs="Arial"/>
          <w:bCs/>
          <w:lang w:eastAsia="zh-CN"/>
        </w:rPr>
        <w:t>betonowych (</w:t>
      </w:r>
      <w:r w:rsidR="00B73CFB">
        <w:rPr>
          <w:rFonts w:ascii="Arial" w:eastAsia="Times New Roman" w:hAnsi="Arial" w:cs="Arial"/>
          <w:bCs/>
          <w:lang w:eastAsia="zh-CN"/>
        </w:rPr>
        <w:t>np.</w:t>
      </w:r>
      <w:r w:rsidRPr="00355F2B">
        <w:rPr>
          <w:rFonts w:ascii="Arial" w:eastAsia="Times New Roman" w:hAnsi="Arial" w:cs="Arial"/>
          <w:bCs/>
          <w:lang w:eastAsia="zh-CN"/>
        </w:rPr>
        <w:t xml:space="preserve"> płyt ażurowych)</w:t>
      </w:r>
      <w:r w:rsidRPr="00EF7270">
        <w:rPr>
          <w:rFonts w:ascii="Arial" w:eastAsia="Times New Roman" w:hAnsi="Arial" w:cs="Arial"/>
          <w:bCs/>
          <w:lang w:eastAsia="zh-CN"/>
        </w:rPr>
        <w:t>, umocnienia cieków znajdujących się przy budowlach hydrotechnicznych (wały przeciwpowodziowe) dopuszcza się jako umocnienie ciężkie (np. kamień hydrotechniczny na zaprawie lub betonie),</w:t>
      </w:r>
    </w:p>
    <w:p w:rsidR="00355F2B" w:rsidRPr="00355F2B" w:rsidRDefault="00355F2B" w:rsidP="00355F2B">
      <w:pPr>
        <w:pStyle w:val="Akapitzlist"/>
        <w:spacing w:line="240" w:lineRule="auto"/>
        <w:ind w:left="426"/>
        <w:jc w:val="both"/>
        <w:rPr>
          <w:rFonts w:ascii="Arial" w:eastAsia="Times New Roman" w:hAnsi="Arial" w:cs="Arial"/>
          <w:bCs/>
          <w:lang w:eastAsia="zh-CN"/>
        </w:rPr>
      </w:pPr>
      <w:r w:rsidRPr="00355F2B">
        <w:rPr>
          <w:rFonts w:ascii="Arial" w:eastAsia="Times New Roman" w:hAnsi="Arial" w:cs="Arial"/>
          <w:bCs/>
          <w:lang w:eastAsia="zh-CN"/>
        </w:rPr>
        <w:t>e)</w:t>
      </w:r>
      <w:r w:rsidRPr="00355F2B">
        <w:rPr>
          <w:rFonts w:ascii="Arial" w:eastAsia="Times New Roman" w:hAnsi="Arial" w:cs="Arial"/>
          <w:bCs/>
          <w:lang w:eastAsia="zh-CN"/>
        </w:rPr>
        <w:tab/>
        <w:t xml:space="preserve">nachylenie umacnianych skarp koryt cieków powinno być możliwie najmniejsze </w:t>
      </w:r>
      <w:r w:rsidR="00C41324">
        <w:rPr>
          <w:rFonts w:ascii="Arial" w:eastAsia="Times New Roman" w:hAnsi="Arial" w:cs="Arial"/>
          <w:bCs/>
          <w:lang w:eastAsia="zh-CN"/>
        </w:rPr>
        <w:t xml:space="preserve">i </w:t>
      </w:r>
      <w:r w:rsidRPr="00355F2B">
        <w:rPr>
          <w:rFonts w:ascii="Arial" w:eastAsia="Times New Roman" w:hAnsi="Arial" w:cs="Arial"/>
          <w:bCs/>
          <w:lang w:eastAsia="zh-CN"/>
        </w:rPr>
        <w:t xml:space="preserve">nie większe od istniejącego i/lub nie przekraczać wartości 1:2; </w:t>
      </w:r>
    </w:p>
    <w:p w:rsidR="00355F2B" w:rsidRPr="00355F2B" w:rsidRDefault="00355F2B" w:rsidP="00355F2B">
      <w:pPr>
        <w:pStyle w:val="Akapitzlist"/>
        <w:spacing w:line="240" w:lineRule="auto"/>
        <w:ind w:left="426"/>
        <w:jc w:val="both"/>
        <w:rPr>
          <w:rFonts w:ascii="Arial" w:eastAsia="Times New Roman" w:hAnsi="Arial" w:cs="Arial"/>
          <w:bCs/>
          <w:lang w:eastAsia="zh-CN"/>
        </w:rPr>
      </w:pPr>
      <w:r>
        <w:rPr>
          <w:rFonts w:ascii="Arial" w:eastAsia="Times New Roman" w:hAnsi="Arial" w:cs="Arial"/>
          <w:bCs/>
          <w:lang w:eastAsia="zh-CN"/>
        </w:rPr>
        <w:t>f</w:t>
      </w:r>
      <w:r w:rsidRPr="00355F2B">
        <w:rPr>
          <w:rFonts w:ascii="Arial" w:eastAsia="Times New Roman" w:hAnsi="Arial" w:cs="Arial"/>
          <w:bCs/>
          <w:lang w:eastAsia="zh-CN"/>
        </w:rPr>
        <w:t>)</w:t>
      </w:r>
      <w:r w:rsidRPr="00355F2B">
        <w:rPr>
          <w:rFonts w:ascii="Arial" w:eastAsia="Times New Roman" w:hAnsi="Arial" w:cs="Arial"/>
          <w:bCs/>
          <w:lang w:eastAsia="zh-CN"/>
        </w:rPr>
        <w:tab/>
        <w:t xml:space="preserve">należy tak projektować konstrukcje obiektów, by powierzchnie betonowe przyczółków były osłonięte warstwą ziemi i gleby (docelowo roślinnością osłonową); skarpy oporowe </w:t>
      </w:r>
      <w:r>
        <w:rPr>
          <w:rFonts w:ascii="Arial" w:eastAsia="Times New Roman" w:hAnsi="Arial" w:cs="Arial"/>
          <w:bCs/>
          <w:lang w:eastAsia="zh-CN"/>
        </w:rPr>
        <w:br/>
      </w:r>
      <w:r w:rsidRPr="00355F2B">
        <w:rPr>
          <w:rFonts w:ascii="Arial" w:eastAsia="Times New Roman" w:hAnsi="Arial" w:cs="Arial"/>
          <w:bCs/>
          <w:lang w:eastAsia="zh-CN"/>
        </w:rPr>
        <w:t>i nasypy przy przyczółkach powinny łączyć się płynnie z krawędziami betonowej konstrukcji przyczółków, maksymalnie je osłaniając,</w:t>
      </w:r>
    </w:p>
    <w:p w:rsidR="001E1E55" w:rsidRPr="00B73CFB" w:rsidRDefault="00355F2B" w:rsidP="00B73CFB">
      <w:pPr>
        <w:pStyle w:val="Akapitzlist"/>
        <w:spacing w:line="240" w:lineRule="auto"/>
        <w:ind w:left="426"/>
        <w:jc w:val="both"/>
        <w:rPr>
          <w:rFonts w:ascii="Arial" w:eastAsia="Times New Roman" w:hAnsi="Arial" w:cs="Arial"/>
          <w:bCs/>
          <w:lang w:eastAsia="zh-CN"/>
        </w:rPr>
      </w:pPr>
      <w:r>
        <w:rPr>
          <w:rFonts w:ascii="Arial" w:eastAsia="Times New Roman" w:hAnsi="Arial" w:cs="Arial"/>
          <w:bCs/>
          <w:lang w:eastAsia="zh-CN"/>
        </w:rPr>
        <w:t>g</w:t>
      </w:r>
      <w:r w:rsidRPr="00355F2B">
        <w:rPr>
          <w:rFonts w:ascii="Arial" w:eastAsia="Times New Roman" w:hAnsi="Arial" w:cs="Arial"/>
          <w:bCs/>
          <w:lang w:eastAsia="zh-CN"/>
        </w:rPr>
        <w:t>)</w:t>
      </w:r>
      <w:r w:rsidRPr="00355F2B">
        <w:rPr>
          <w:rFonts w:ascii="Arial" w:eastAsia="Times New Roman" w:hAnsi="Arial" w:cs="Arial"/>
          <w:bCs/>
          <w:lang w:eastAsia="zh-CN"/>
        </w:rPr>
        <w:tab/>
        <w:t>teren wokół obiektów inżynierskich zostanie zagospodarowany w taki sposób</w:t>
      </w:r>
      <w:r w:rsidR="00C41324">
        <w:rPr>
          <w:rFonts w:ascii="Arial" w:eastAsia="Times New Roman" w:hAnsi="Arial" w:cs="Arial"/>
          <w:bCs/>
          <w:lang w:eastAsia="zh-CN"/>
        </w:rPr>
        <w:t>,</w:t>
      </w:r>
      <w:r w:rsidRPr="00355F2B">
        <w:rPr>
          <w:rFonts w:ascii="Arial" w:eastAsia="Times New Roman" w:hAnsi="Arial" w:cs="Arial"/>
          <w:bCs/>
          <w:lang w:eastAsia="zh-CN"/>
        </w:rPr>
        <w:t xml:space="preserve"> aby jego powierzchnia nie odróżniała się od istniejących warunków siedliskowych po obu stronach linii kolejowej</w:t>
      </w:r>
      <w:r w:rsidR="001B6553" w:rsidRPr="00355F2B">
        <w:rPr>
          <w:rFonts w:ascii="Arial" w:eastAsia="Times New Roman" w:hAnsi="Arial" w:cs="Arial"/>
          <w:bCs/>
          <w:lang w:eastAsia="zh-CN"/>
        </w:rPr>
        <w:t>”</w:t>
      </w:r>
      <w:r w:rsidR="00472060">
        <w:rPr>
          <w:rFonts w:ascii="Arial" w:eastAsia="Times New Roman" w:hAnsi="Arial" w:cs="Arial"/>
          <w:bCs/>
          <w:lang w:eastAsia="zh-CN"/>
        </w:rPr>
        <w:t>,</w:t>
      </w:r>
    </w:p>
    <w:p w:rsidR="0031469F" w:rsidRPr="005F7151" w:rsidRDefault="0031469F" w:rsidP="0031469F">
      <w:pPr>
        <w:pStyle w:val="Zawartotabeli"/>
        <w:numPr>
          <w:ilvl w:val="0"/>
          <w:numId w:val="5"/>
        </w:numPr>
        <w:snapToGrid w:val="0"/>
        <w:ind w:left="426" w:hanging="426"/>
        <w:jc w:val="both"/>
        <w:rPr>
          <w:rFonts w:ascii="Arial" w:eastAsia="Times New Roman" w:hAnsi="Arial" w:cs="Arial"/>
          <w:sz w:val="22"/>
          <w:szCs w:val="22"/>
        </w:rPr>
      </w:pPr>
      <w:r w:rsidRPr="005F7151">
        <w:rPr>
          <w:rFonts w:ascii="Arial" w:eastAsia="Times New Roman" w:hAnsi="Arial" w:cs="Arial"/>
          <w:bCs/>
          <w:sz w:val="22"/>
          <w:szCs w:val="22"/>
          <w:lang w:eastAsia="zh-CN"/>
        </w:rPr>
        <w:t xml:space="preserve">określa się nowe punkty </w:t>
      </w:r>
      <w:r w:rsidR="00472060">
        <w:rPr>
          <w:rFonts w:ascii="Arial" w:eastAsia="Times New Roman" w:hAnsi="Arial" w:cs="Arial"/>
          <w:bCs/>
          <w:sz w:val="22"/>
          <w:szCs w:val="22"/>
          <w:lang w:eastAsia="zh-CN"/>
        </w:rPr>
        <w:t xml:space="preserve">s) i t) </w:t>
      </w:r>
      <w:r w:rsidRPr="005F7151">
        <w:rPr>
          <w:rFonts w:ascii="Arial" w:eastAsia="Times New Roman" w:hAnsi="Arial" w:cs="Arial"/>
          <w:bCs/>
          <w:sz w:val="22"/>
          <w:szCs w:val="22"/>
          <w:lang w:eastAsia="zh-CN"/>
        </w:rPr>
        <w:t>w warunku</w:t>
      </w:r>
      <w:r w:rsidRPr="005F7151">
        <w:rPr>
          <w:rFonts w:ascii="Arial" w:eastAsia="Times New Roman" w:hAnsi="Arial" w:cs="Arial"/>
          <w:sz w:val="22"/>
          <w:szCs w:val="22"/>
        </w:rPr>
        <w:t xml:space="preserve"> 27)</w:t>
      </w:r>
      <w:r w:rsidRPr="005F7151">
        <w:rPr>
          <w:rFonts w:ascii="Arial" w:hAnsi="Arial" w:cs="Arial"/>
          <w:sz w:val="22"/>
          <w:szCs w:val="22"/>
        </w:rPr>
        <w:t xml:space="preserve"> </w:t>
      </w:r>
      <w:r w:rsidR="00C41324">
        <w:rPr>
          <w:rFonts w:ascii="Arial" w:hAnsi="Arial" w:cs="Arial"/>
          <w:sz w:val="22"/>
          <w:szCs w:val="22"/>
        </w:rPr>
        <w:t xml:space="preserve">zmienianej decyzji </w:t>
      </w:r>
      <w:r w:rsidRPr="005F7151">
        <w:rPr>
          <w:rFonts w:ascii="Arial" w:hAnsi="Arial" w:cs="Arial"/>
          <w:sz w:val="22"/>
          <w:szCs w:val="22"/>
        </w:rPr>
        <w:t>w brzmieniu</w:t>
      </w:r>
      <w:r w:rsidRPr="005F7151">
        <w:rPr>
          <w:rFonts w:ascii="Arial" w:eastAsia="Times New Roman" w:hAnsi="Arial" w:cs="Arial"/>
          <w:sz w:val="22"/>
          <w:szCs w:val="22"/>
        </w:rPr>
        <w:t>:</w:t>
      </w:r>
    </w:p>
    <w:p w:rsidR="0031469F" w:rsidRPr="005F7151" w:rsidRDefault="0031469F" w:rsidP="00472060">
      <w:pPr>
        <w:ind w:left="426"/>
        <w:jc w:val="both"/>
        <w:rPr>
          <w:rFonts w:ascii="Arial" w:hAnsi="Arial" w:cs="Arial"/>
          <w:sz w:val="22"/>
          <w:szCs w:val="22"/>
        </w:rPr>
      </w:pPr>
      <w:r w:rsidRPr="005F7151">
        <w:rPr>
          <w:rFonts w:ascii="Arial" w:hAnsi="Arial" w:cs="Arial"/>
          <w:sz w:val="22"/>
          <w:szCs w:val="22"/>
        </w:rPr>
        <w:t xml:space="preserve">„s) </w:t>
      </w:r>
      <w:r w:rsidRPr="005F7151">
        <w:rPr>
          <w:rFonts w:ascii="Arial" w:hAnsi="Arial" w:cs="Arial"/>
          <w:sz w:val="22"/>
          <w:szCs w:val="22"/>
          <w:lang w:eastAsia="en-US"/>
        </w:rPr>
        <w:t xml:space="preserve">odtworzenie tymczasowo zniszczonego siedliska przyrodniczego niżowe </w:t>
      </w:r>
      <w:r w:rsidRPr="005F7151">
        <w:rPr>
          <w:rFonts w:ascii="Arial" w:hAnsi="Arial" w:cs="Arial"/>
          <w:sz w:val="22"/>
          <w:szCs w:val="22"/>
          <w:lang w:eastAsia="en-US"/>
        </w:rPr>
        <w:br/>
        <w:t>i górskie świeże łąki użytkowane ekstensywnie,</w:t>
      </w:r>
    </w:p>
    <w:p w:rsidR="0031469F" w:rsidRDefault="0031469F" w:rsidP="00472060">
      <w:pPr>
        <w:pStyle w:val="Akapitzlist"/>
        <w:numPr>
          <w:ilvl w:val="0"/>
          <w:numId w:val="31"/>
        </w:numPr>
        <w:spacing w:line="240" w:lineRule="auto"/>
        <w:jc w:val="both"/>
        <w:rPr>
          <w:rFonts w:ascii="Arial" w:hAnsi="Arial" w:cs="Arial"/>
        </w:rPr>
      </w:pPr>
      <w:r w:rsidRPr="005F7151">
        <w:rPr>
          <w:rFonts w:ascii="Arial" w:hAnsi="Arial" w:cs="Arial"/>
        </w:rPr>
        <w:t>kontrola prac związanych z przekładaniem cieków.”</w:t>
      </w:r>
    </w:p>
    <w:p w:rsidR="0031469F" w:rsidRDefault="0031469F" w:rsidP="0031469F">
      <w:pPr>
        <w:pStyle w:val="Akapitzlist"/>
        <w:spacing w:line="240" w:lineRule="auto"/>
        <w:ind w:left="786"/>
        <w:jc w:val="both"/>
        <w:rPr>
          <w:rFonts w:ascii="Arial" w:eastAsia="Times New Roman" w:hAnsi="Arial" w:cs="Arial"/>
          <w:bCs/>
          <w:lang w:eastAsia="zh-CN"/>
        </w:rPr>
      </w:pPr>
    </w:p>
    <w:p w:rsidR="00003649" w:rsidRPr="009B5B7B" w:rsidRDefault="00D93D44" w:rsidP="001B6553">
      <w:pPr>
        <w:pStyle w:val="Akapitzlist"/>
        <w:numPr>
          <w:ilvl w:val="0"/>
          <w:numId w:val="5"/>
        </w:numPr>
        <w:spacing w:line="240" w:lineRule="auto"/>
        <w:ind w:left="426" w:hanging="426"/>
        <w:jc w:val="both"/>
        <w:rPr>
          <w:rFonts w:ascii="Arial" w:eastAsia="Times New Roman" w:hAnsi="Arial" w:cs="Arial"/>
          <w:bCs/>
          <w:lang w:eastAsia="zh-CN"/>
        </w:rPr>
      </w:pPr>
      <w:r w:rsidRPr="009B5B7B">
        <w:rPr>
          <w:rFonts w:ascii="Arial" w:eastAsia="Times New Roman" w:hAnsi="Arial" w:cs="Arial"/>
          <w:bCs/>
          <w:lang w:eastAsia="zh-CN"/>
        </w:rPr>
        <w:t>określa się nowy</w:t>
      </w:r>
      <w:r w:rsidR="00003649" w:rsidRPr="009B5B7B">
        <w:rPr>
          <w:rFonts w:ascii="Arial" w:eastAsia="Times New Roman" w:hAnsi="Arial" w:cs="Arial"/>
          <w:bCs/>
          <w:lang w:eastAsia="zh-CN"/>
        </w:rPr>
        <w:t xml:space="preserve"> warunek </w:t>
      </w:r>
      <w:r w:rsidR="0031469F" w:rsidRPr="0031469F">
        <w:rPr>
          <w:rFonts w:ascii="Arial" w:eastAsia="Times New Roman" w:hAnsi="Arial" w:cs="Arial"/>
          <w:bCs/>
          <w:lang w:eastAsia="zh-CN"/>
        </w:rPr>
        <w:t>28</w:t>
      </w:r>
      <w:r w:rsidR="00003649" w:rsidRPr="0031469F">
        <w:rPr>
          <w:rFonts w:ascii="Arial" w:eastAsia="Times New Roman" w:hAnsi="Arial" w:cs="Arial"/>
          <w:bCs/>
          <w:lang w:eastAsia="zh-CN"/>
        </w:rPr>
        <w:t>)</w:t>
      </w:r>
      <w:r w:rsidR="00003649" w:rsidRPr="009B5B7B">
        <w:rPr>
          <w:rFonts w:ascii="Arial" w:eastAsia="Times New Roman" w:hAnsi="Arial" w:cs="Arial"/>
          <w:bCs/>
          <w:lang w:eastAsia="zh-CN"/>
        </w:rPr>
        <w:t xml:space="preserve"> w brzmieniu:</w:t>
      </w:r>
    </w:p>
    <w:p w:rsidR="00C41324" w:rsidRPr="00C41324" w:rsidRDefault="00C41324" w:rsidP="00C41324">
      <w:pPr>
        <w:pStyle w:val="Zawartotabeli"/>
        <w:snapToGrid w:val="0"/>
        <w:ind w:left="426"/>
        <w:jc w:val="both"/>
        <w:rPr>
          <w:rFonts w:ascii="Arial" w:eastAsia="Times New Roman" w:hAnsi="Arial" w:cs="Arial"/>
          <w:sz w:val="22"/>
          <w:szCs w:val="22"/>
        </w:rPr>
      </w:pPr>
      <w:r w:rsidRPr="00CE43CE">
        <w:rPr>
          <w:rFonts w:ascii="Arial" w:eastAsia="Times New Roman" w:hAnsi="Arial" w:cs="Arial"/>
          <w:sz w:val="22"/>
          <w:szCs w:val="22"/>
        </w:rPr>
        <w:t xml:space="preserve"> „Zaplecza budowy, bazy materiałowe, parkingi maszyn i sprzętu oraz miejsca magazynowania odpadów, w tym mas ziemnych, będą lokalizowane poza granicami strefy ochrony pośredniej ujęcia wody podziemnej dla miasta Stalowa Wola – „Krzyżowe Drogi”</w:t>
      </w:r>
      <w:r>
        <w:rPr>
          <w:rFonts w:ascii="Arial" w:eastAsia="Times New Roman" w:hAnsi="Arial" w:cs="Arial"/>
          <w:sz w:val="22"/>
          <w:szCs w:val="22"/>
        </w:rPr>
        <w:t xml:space="preserve"> oraz poza</w:t>
      </w:r>
      <w:r>
        <w:rPr>
          <w:rFonts w:ascii="Arial" w:hAnsi="Arial" w:cs="Arial"/>
          <w:sz w:val="22"/>
          <w:szCs w:val="22"/>
        </w:rPr>
        <w:t xml:space="preserve"> terenami podmokłymi, występującymi</w:t>
      </w:r>
      <w:r w:rsidRPr="00C41324">
        <w:rPr>
          <w:rFonts w:ascii="Arial" w:hAnsi="Arial" w:cs="Arial"/>
          <w:sz w:val="22"/>
          <w:szCs w:val="22"/>
        </w:rPr>
        <w:t xml:space="preserve"> w km ok. 20+500 – 21+100 przy LK74</w:t>
      </w:r>
      <w:r w:rsidRPr="00C41324">
        <w:rPr>
          <w:rFonts w:ascii="Arial" w:eastAsia="Times New Roman" w:hAnsi="Arial" w:cs="Arial"/>
          <w:sz w:val="22"/>
          <w:szCs w:val="22"/>
        </w:rPr>
        <w:t>.</w:t>
      </w:r>
      <w:r w:rsidRPr="00CE43CE">
        <w:rPr>
          <w:rFonts w:ascii="Arial" w:eastAsia="Times New Roman" w:hAnsi="Arial" w:cs="Arial"/>
          <w:sz w:val="22"/>
          <w:szCs w:val="22"/>
        </w:rPr>
        <w:t>”,</w:t>
      </w:r>
    </w:p>
    <w:p w:rsidR="003707CB" w:rsidRPr="005F053B" w:rsidRDefault="003707CB" w:rsidP="00003649">
      <w:pPr>
        <w:pStyle w:val="Akapitzlist"/>
        <w:spacing w:line="240" w:lineRule="auto"/>
        <w:ind w:left="426"/>
        <w:jc w:val="both"/>
        <w:rPr>
          <w:rFonts w:ascii="Arial" w:eastAsia="Times New Roman" w:hAnsi="Arial" w:cs="Arial"/>
          <w:bCs/>
          <w:color w:val="FF0000"/>
          <w:lang w:eastAsia="zh-CN"/>
        </w:rPr>
      </w:pPr>
    </w:p>
    <w:p w:rsidR="00213309" w:rsidRPr="00213309" w:rsidRDefault="00D93D44" w:rsidP="001B6553">
      <w:pPr>
        <w:pStyle w:val="Akapitzlist"/>
        <w:numPr>
          <w:ilvl w:val="0"/>
          <w:numId w:val="5"/>
        </w:numPr>
        <w:spacing w:after="0" w:line="240" w:lineRule="auto"/>
        <w:ind w:left="426" w:hanging="426"/>
        <w:rPr>
          <w:rFonts w:ascii="Arial" w:eastAsia="Times New Roman" w:hAnsi="Arial" w:cs="Arial"/>
          <w:bCs/>
          <w:lang w:eastAsia="zh-CN"/>
        </w:rPr>
      </w:pPr>
      <w:r w:rsidRPr="00213309">
        <w:rPr>
          <w:rFonts w:ascii="Arial" w:eastAsia="Times New Roman" w:hAnsi="Arial" w:cs="Arial"/>
          <w:bCs/>
          <w:lang w:eastAsia="zh-CN"/>
        </w:rPr>
        <w:t xml:space="preserve">określa się nowy warunek </w:t>
      </w:r>
      <w:r w:rsidR="0031469F">
        <w:rPr>
          <w:rFonts w:ascii="Arial" w:eastAsia="Times New Roman" w:hAnsi="Arial" w:cs="Arial"/>
          <w:bCs/>
          <w:lang w:eastAsia="zh-CN"/>
        </w:rPr>
        <w:t>29</w:t>
      </w:r>
      <w:r w:rsidR="00003649" w:rsidRPr="00213309">
        <w:rPr>
          <w:rFonts w:ascii="Arial" w:eastAsia="Times New Roman" w:hAnsi="Arial" w:cs="Arial"/>
          <w:bCs/>
          <w:lang w:eastAsia="zh-CN"/>
        </w:rPr>
        <w:t>)</w:t>
      </w:r>
      <w:r w:rsidR="00003649" w:rsidRPr="00213309">
        <w:rPr>
          <w:rFonts w:ascii="Arial" w:hAnsi="Arial" w:cs="Arial"/>
        </w:rPr>
        <w:t xml:space="preserve"> w brzmieniu</w:t>
      </w:r>
      <w:r w:rsidR="00213309" w:rsidRPr="00213309">
        <w:rPr>
          <w:rFonts w:ascii="Arial" w:eastAsia="Times New Roman" w:hAnsi="Arial" w:cs="Arial"/>
          <w:bCs/>
          <w:lang w:eastAsia="zh-CN"/>
        </w:rPr>
        <w:t>:</w:t>
      </w:r>
    </w:p>
    <w:p w:rsidR="00003649" w:rsidRPr="00213309" w:rsidRDefault="00003649" w:rsidP="00213309">
      <w:pPr>
        <w:pStyle w:val="Akapitzlist"/>
        <w:spacing w:after="0" w:line="240" w:lineRule="auto"/>
        <w:ind w:left="426"/>
        <w:jc w:val="both"/>
        <w:rPr>
          <w:rFonts w:ascii="Arial" w:eastAsia="Times New Roman" w:hAnsi="Arial" w:cs="Arial"/>
          <w:bCs/>
          <w:lang w:eastAsia="zh-CN"/>
        </w:rPr>
      </w:pPr>
      <w:r w:rsidRPr="00213309">
        <w:rPr>
          <w:rFonts w:ascii="Arial" w:eastAsia="Times New Roman" w:hAnsi="Arial" w:cs="Arial"/>
          <w:bCs/>
          <w:lang w:eastAsia="zh-CN"/>
        </w:rPr>
        <w:t>„</w:t>
      </w:r>
      <w:r w:rsidR="00213309" w:rsidRPr="00213309">
        <w:rPr>
          <w:rFonts w:ascii="Arial" w:hAnsi="Arial" w:cs="Arial"/>
        </w:rPr>
        <w:t>Ze względu na stwierdzenie stanowisk ślimaka winniczka w następującym kilomet</w:t>
      </w:r>
      <w:r w:rsidR="00472060">
        <w:rPr>
          <w:rFonts w:ascii="Arial" w:hAnsi="Arial" w:cs="Arial"/>
        </w:rPr>
        <w:t>rażu ok.: 251+350 strona prawa</w:t>
      </w:r>
      <w:r w:rsidR="00213309" w:rsidRPr="00213309">
        <w:rPr>
          <w:rFonts w:ascii="Arial" w:hAnsi="Arial" w:cs="Arial"/>
        </w:rPr>
        <w:t xml:space="preserve"> LK 25, 265+232 </w:t>
      </w:r>
      <w:r w:rsidR="00472060">
        <w:rPr>
          <w:rFonts w:ascii="Arial" w:hAnsi="Arial" w:cs="Arial"/>
        </w:rPr>
        <w:t>strona prawa LK</w:t>
      </w:r>
      <w:r w:rsidR="00213309" w:rsidRPr="00213309">
        <w:rPr>
          <w:rFonts w:ascii="Arial" w:hAnsi="Arial" w:cs="Arial"/>
        </w:rPr>
        <w:t xml:space="preserve">25, 11+602 strona lewa </w:t>
      </w:r>
      <w:r w:rsidR="00472060">
        <w:rPr>
          <w:rFonts w:ascii="Arial" w:hAnsi="Arial" w:cs="Arial"/>
        </w:rPr>
        <w:t>LK74, 16+102 strona prawa LK</w:t>
      </w:r>
      <w:r w:rsidR="00213309" w:rsidRPr="00213309">
        <w:rPr>
          <w:rFonts w:ascii="Arial" w:hAnsi="Arial" w:cs="Arial"/>
        </w:rPr>
        <w:t>7</w:t>
      </w:r>
      <w:r w:rsidR="00472060">
        <w:rPr>
          <w:rFonts w:ascii="Arial" w:hAnsi="Arial" w:cs="Arial"/>
        </w:rPr>
        <w:t>4, 20+742 strona prawa LK</w:t>
      </w:r>
      <w:r w:rsidR="00ED2203">
        <w:rPr>
          <w:rFonts w:ascii="Arial" w:hAnsi="Arial" w:cs="Arial"/>
        </w:rPr>
        <w:t>74, 21+352 strona prawa LK</w:t>
      </w:r>
      <w:r w:rsidR="00213309" w:rsidRPr="00213309">
        <w:rPr>
          <w:rFonts w:ascii="Arial" w:hAnsi="Arial" w:cs="Arial"/>
        </w:rPr>
        <w:t>74, zastosować działania ochronne polegające na przeniesieniu osobników tego gatunku poza zakres prowadzonych prac, w odpowiednie siedlisko</w:t>
      </w:r>
      <w:r w:rsidR="00A967B8" w:rsidRPr="00213309">
        <w:rPr>
          <w:rFonts w:ascii="Arial" w:eastAsia="Times New Roman" w:hAnsi="Arial" w:cs="Arial"/>
          <w:bCs/>
          <w:lang w:eastAsia="zh-CN"/>
        </w:rPr>
        <w:t>.</w:t>
      </w:r>
      <w:r w:rsidRPr="00213309">
        <w:rPr>
          <w:rFonts w:ascii="Arial" w:eastAsia="Times New Roman" w:hAnsi="Arial" w:cs="Arial"/>
          <w:bCs/>
          <w:lang w:eastAsia="zh-CN"/>
        </w:rPr>
        <w:t>”,</w:t>
      </w:r>
    </w:p>
    <w:p w:rsidR="003707CB" w:rsidRPr="00B920FF" w:rsidRDefault="003707CB" w:rsidP="00003649">
      <w:pPr>
        <w:pStyle w:val="Akapitzlist"/>
        <w:spacing w:after="0" w:line="240" w:lineRule="auto"/>
        <w:ind w:left="426"/>
        <w:jc w:val="both"/>
        <w:rPr>
          <w:rFonts w:ascii="Arial" w:eastAsia="Times New Roman" w:hAnsi="Arial" w:cs="Arial"/>
          <w:bCs/>
          <w:lang w:eastAsia="zh-CN"/>
        </w:rPr>
      </w:pPr>
    </w:p>
    <w:p w:rsidR="00003649" w:rsidRPr="00B920FF" w:rsidRDefault="00D93D44" w:rsidP="001B6553">
      <w:pPr>
        <w:pStyle w:val="Zawartotabeli"/>
        <w:numPr>
          <w:ilvl w:val="0"/>
          <w:numId w:val="5"/>
        </w:numPr>
        <w:snapToGrid w:val="0"/>
        <w:ind w:left="426" w:hanging="426"/>
        <w:jc w:val="both"/>
        <w:rPr>
          <w:rFonts w:ascii="Arial" w:eastAsia="Times New Roman" w:hAnsi="Arial" w:cs="Arial"/>
          <w:sz w:val="22"/>
          <w:szCs w:val="22"/>
        </w:rPr>
      </w:pPr>
      <w:r w:rsidRPr="00B920FF">
        <w:rPr>
          <w:rFonts w:ascii="Arial" w:eastAsia="Times New Roman" w:hAnsi="Arial" w:cs="Arial"/>
          <w:bCs/>
          <w:sz w:val="22"/>
          <w:szCs w:val="22"/>
          <w:lang w:eastAsia="zh-CN"/>
        </w:rPr>
        <w:lastRenderedPageBreak/>
        <w:t>określa się nowy warunek</w:t>
      </w:r>
      <w:r w:rsidRPr="00B920FF">
        <w:rPr>
          <w:rFonts w:ascii="Arial" w:eastAsia="Times New Roman" w:hAnsi="Arial" w:cs="Arial"/>
          <w:bCs/>
          <w:lang w:eastAsia="zh-CN"/>
        </w:rPr>
        <w:t xml:space="preserve"> </w:t>
      </w:r>
      <w:r w:rsidR="0031469F" w:rsidRPr="00B920FF">
        <w:rPr>
          <w:rFonts w:ascii="Arial" w:eastAsia="Times New Roman" w:hAnsi="Arial" w:cs="Arial"/>
          <w:sz w:val="22"/>
          <w:szCs w:val="22"/>
        </w:rPr>
        <w:t>30</w:t>
      </w:r>
      <w:r w:rsidR="00003649" w:rsidRPr="00B920FF">
        <w:rPr>
          <w:rFonts w:ascii="Arial" w:eastAsia="Times New Roman" w:hAnsi="Arial" w:cs="Arial"/>
          <w:sz w:val="22"/>
          <w:szCs w:val="22"/>
        </w:rPr>
        <w:t>)</w:t>
      </w:r>
      <w:r w:rsidR="00003649" w:rsidRPr="00B920FF">
        <w:rPr>
          <w:rFonts w:ascii="Arial" w:hAnsi="Arial" w:cs="Arial"/>
          <w:sz w:val="22"/>
          <w:szCs w:val="22"/>
        </w:rPr>
        <w:t xml:space="preserve"> w brzmieniu</w:t>
      </w:r>
      <w:r w:rsidR="00003649" w:rsidRPr="00B920FF">
        <w:rPr>
          <w:rFonts w:ascii="Arial" w:eastAsia="Times New Roman" w:hAnsi="Arial" w:cs="Arial"/>
          <w:sz w:val="22"/>
          <w:szCs w:val="22"/>
        </w:rPr>
        <w:t>:</w:t>
      </w:r>
    </w:p>
    <w:p w:rsidR="00003649" w:rsidRPr="00B920FF" w:rsidRDefault="00003649" w:rsidP="00003649">
      <w:pPr>
        <w:pStyle w:val="Akapitzlist"/>
        <w:spacing w:after="0" w:line="240" w:lineRule="auto"/>
        <w:ind w:left="426"/>
        <w:jc w:val="both"/>
        <w:rPr>
          <w:rFonts w:ascii="Arial" w:eastAsia="Times New Roman" w:hAnsi="Arial" w:cs="Arial"/>
          <w:bCs/>
          <w:lang w:eastAsia="zh-CN"/>
        </w:rPr>
      </w:pPr>
      <w:r w:rsidRPr="00B920FF">
        <w:rPr>
          <w:rFonts w:ascii="Arial" w:eastAsia="Times New Roman" w:hAnsi="Arial" w:cs="Arial"/>
          <w:bCs/>
          <w:lang w:eastAsia="zh-CN"/>
        </w:rPr>
        <w:t>„</w:t>
      </w:r>
      <w:r w:rsidR="007A3A59" w:rsidRPr="00B920FF">
        <w:rPr>
          <w:rFonts w:ascii="Arial" w:eastAsia="Times New Roman" w:hAnsi="Arial" w:cs="Arial"/>
          <w:bCs/>
          <w:lang w:eastAsia="zh-CN"/>
        </w:rPr>
        <w:t>Cieki przekładać wyłącznie</w:t>
      </w:r>
      <w:r w:rsidR="00D739E4">
        <w:rPr>
          <w:rFonts w:ascii="Arial" w:eastAsia="Times New Roman" w:hAnsi="Arial" w:cs="Arial"/>
          <w:bCs/>
          <w:lang w:eastAsia="zh-CN"/>
        </w:rPr>
        <w:t xml:space="preserve"> </w:t>
      </w:r>
      <w:r w:rsidR="007A3A59" w:rsidRPr="00B920FF">
        <w:rPr>
          <w:rFonts w:ascii="Arial" w:eastAsia="Times New Roman" w:hAnsi="Arial" w:cs="Arial"/>
          <w:bCs/>
          <w:lang w:eastAsia="zh-CN"/>
        </w:rPr>
        <w:t>poza okresem marzec – lipiec.</w:t>
      </w:r>
      <w:r w:rsidR="00472D70" w:rsidRPr="00472D70">
        <w:rPr>
          <w:rFonts w:ascii="Arial" w:hAnsi="Arial" w:cs="Arial"/>
          <w:bCs/>
          <w:lang w:eastAsia="zh-CN"/>
        </w:rPr>
        <w:t xml:space="preserve"> </w:t>
      </w:r>
      <w:r w:rsidR="00472D70" w:rsidRPr="00D83645">
        <w:rPr>
          <w:rFonts w:ascii="Arial" w:hAnsi="Arial" w:cs="Arial"/>
          <w:bCs/>
          <w:lang w:eastAsia="zh-CN"/>
        </w:rPr>
        <w:t>Celem ograniczenia ewentualnego negatywne oddziaływania z tym związanego, w pierwszej kolejności zostaną wykonane nowe odcinki koryt, a potem zostaną wykonane połączenia nowych odcinków z‍ istniejącymi</w:t>
      </w:r>
      <w:r w:rsidR="00472D70" w:rsidRPr="000A186C">
        <w:rPr>
          <w:rFonts w:ascii="Arial" w:hAnsi="Arial" w:cs="Arial"/>
          <w:bCs/>
          <w:lang w:eastAsia="zh-CN"/>
        </w:rPr>
        <w:t>.</w:t>
      </w:r>
      <w:r w:rsidR="007A3A59" w:rsidRPr="00B920FF">
        <w:rPr>
          <w:rFonts w:ascii="Arial" w:eastAsia="Times New Roman" w:hAnsi="Arial" w:cs="Arial"/>
          <w:bCs/>
          <w:lang w:eastAsia="zh-CN"/>
        </w:rPr>
        <w:t>”</w:t>
      </w:r>
      <w:r w:rsidRPr="00B920FF">
        <w:rPr>
          <w:rFonts w:ascii="Arial" w:eastAsia="Times New Roman" w:hAnsi="Arial" w:cs="Arial"/>
          <w:bCs/>
          <w:lang w:eastAsia="zh-CN"/>
        </w:rPr>
        <w:t>,</w:t>
      </w:r>
    </w:p>
    <w:p w:rsidR="003707CB" w:rsidRPr="00B920FF" w:rsidRDefault="003707CB" w:rsidP="00003649">
      <w:pPr>
        <w:pStyle w:val="Akapitzlist"/>
        <w:spacing w:after="0" w:line="240" w:lineRule="auto"/>
        <w:ind w:left="426"/>
        <w:jc w:val="both"/>
        <w:rPr>
          <w:rFonts w:ascii="Arial" w:eastAsia="Times New Roman" w:hAnsi="Arial" w:cs="Arial"/>
          <w:bCs/>
          <w:lang w:eastAsia="zh-CN"/>
        </w:rPr>
      </w:pPr>
    </w:p>
    <w:p w:rsidR="00003649" w:rsidRPr="00B920FF" w:rsidRDefault="00D93D44" w:rsidP="001B6553">
      <w:pPr>
        <w:pStyle w:val="Akapitzlist"/>
        <w:numPr>
          <w:ilvl w:val="0"/>
          <w:numId w:val="5"/>
        </w:numPr>
        <w:spacing w:after="0" w:line="240" w:lineRule="auto"/>
        <w:ind w:left="426" w:hanging="426"/>
        <w:rPr>
          <w:rFonts w:ascii="Arial" w:eastAsia="Times New Roman" w:hAnsi="Arial" w:cs="Arial"/>
          <w:lang w:eastAsia="ar-SA"/>
        </w:rPr>
      </w:pPr>
      <w:r w:rsidRPr="00B920FF">
        <w:rPr>
          <w:rFonts w:ascii="Arial" w:eastAsia="Times New Roman" w:hAnsi="Arial" w:cs="Arial"/>
          <w:bCs/>
          <w:lang w:eastAsia="zh-CN"/>
        </w:rPr>
        <w:t>określa się nowy warunek</w:t>
      </w:r>
      <w:r w:rsidR="00003649" w:rsidRPr="00B920FF">
        <w:rPr>
          <w:rFonts w:ascii="Arial" w:eastAsia="Times New Roman" w:hAnsi="Arial" w:cs="Arial"/>
          <w:lang w:eastAsia="ar-SA"/>
        </w:rPr>
        <w:t xml:space="preserve"> </w:t>
      </w:r>
      <w:r w:rsidR="0031469F" w:rsidRPr="00B920FF">
        <w:rPr>
          <w:rFonts w:ascii="Arial" w:eastAsia="Times New Roman" w:hAnsi="Arial" w:cs="Arial"/>
          <w:lang w:eastAsia="ar-SA"/>
        </w:rPr>
        <w:t>31</w:t>
      </w:r>
      <w:r w:rsidR="00003649" w:rsidRPr="00B920FF">
        <w:rPr>
          <w:rFonts w:ascii="Arial" w:eastAsia="Times New Roman" w:hAnsi="Arial" w:cs="Arial"/>
          <w:lang w:eastAsia="ar-SA"/>
        </w:rPr>
        <w:t>)</w:t>
      </w:r>
      <w:r w:rsidR="00003649" w:rsidRPr="00B920FF">
        <w:rPr>
          <w:rFonts w:ascii="Arial" w:hAnsi="Arial" w:cs="Arial"/>
        </w:rPr>
        <w:t xml:space="preserve"> w brzmieniu</w:t>
      </w:r>
      <w:r w:rsidR="00003649" w:rsidRPr="00B920FF">
        <w:rPr>
          <w:rFonts w:ascii="Arial" w:eastAsia="Times New Roman" w:hAnsi="Arial" w:cs="Arial"/>
          <w:lang w:eastAsia="ar-SA"/>
        </w:rPr>
        <w:t>:</w:t>
      </w:r>
    </w:p>
    <w:p w:rsidR="00003649" w:rsidRPr="007514D5" w:rsidRDefault="00003649" w:rsidP="00003649">
      <w:pPr>
        <w:pStyle w:val="Zawartotabeli"/>
        <w:snapToGrid w:val="0"/>
        <w:ind w:left="426"/>
        <w:jc w:val="both"/>
        <w:rPr>
          <w:rFonts w:ascii="Arial" w:eastAsia="Times New Roman" w:hAnsi="Arial" w:cs="Arial"/>
          <w:sz w:val="22"/>
          <w:szCs w:val="22"/>
        </w:rPr>
      </w:pPr>
      <w:r w:rsidRPr="00B920FF">
        <w:rPr>
          <w:rFonts w:ascii="Arial" w:eastAsia="Times New Roman" w:hAnsi="Arial" w:cs="Arial"/>
          <w:sz w:val="22"/>
          <w:szCs w:val="22"/>
        </w:rPr>
        <w:t>„</w:t>
      </w:r>
      <w:r w:rsidR="007A3A59" w:rsidRPr="00B920FF">
        <w:rPr>
          <w:rFonts w:ascii="Arial" w:eastAsia="Times New Roman" w:hAnsi="Arial" w:cs="Arial"/>
          <w:sz w:val="22"/>
          <w:szCs w:val="22"/>
        </w:rPr>
        <w:t>Odmulanie/czy</w:t>
      </w:r>
      <w:r w:rsidR="00D47299">
        <w:rPr>
          <w:rFonts w:ascii="Arial" w:eastAsia="Times New Roman" w:hAnsi="Arial" w:cs="Arial"/>
          <w:sz w:val="22"/>
          <w:szCs w:val="22"/>
        </w:rPr>
        <w:t xml:space="preserve">szczenie/konserwację zbiorników: </w:t>
      </w:r>
      <w:proofErr w:type="spellStart"/>
      <w:r w:rsidR="007A3A59" w:rsidRPr="00B920FF">
        <w:rPr>
          <w:rFonts w:ascii="Arial" w:eastAsia="Times New Roman" w:hAnsi="Arial" w:cs="Arial"/>
          <w:sz w:val="22"/>
          <w:szCs w:val="22"/>
        </w:rPr>
        <w:t>ch</w:t>
      </w:r>
      <w:r w:rsidR="00C934A4">
        <w:rPr>
          <w:rFonts w:ascii="Arial" w:eastAsia="Times New Roman" w:hAnsi="Arial" w:cs="Arial"/>
          <w:sz w:val="22"/>
          <w:szCs w:val="22"/>
        </w:rPr>
        <w:t>łonno</w:t>
      </w:r>
      <w:proofErr w:type="spellEnd"/>
      <w:r w:rsidR="00C934A4">
        <w:rPr>
          <w:rFonts w:ascii="Arial" w:eastAsia="Times New Roman" w:hAnsi="Arial" w:cs="Arial"/>
          <w:sz w:val="22"/>
          <w:szCs w:val="22"/>
        </w:rPr>
        <w:t xml:space="preserve"> – odparowujących,</w:t>
      </w:r>
      <w:r w:rsidR="007A3A59" w:rsidRPr="00B920FF">
        <w:rPr>
          <w:rFonts w:ascii="Arial" w:eastAsia="Times New Roman" w:hAnsi="Arial" w:cs="Arial"/>
          <w:sz w:val="22"/>
          <w:szCs w:val="22"/>
        </w:rPr>
        <w:t xml:space="preserve"> </w:t>
      </w:r>
      <w:proofErr w:type="spellStart"/>
      <w:r w:rsidR="007A3A59" w:rsidRPr="00B920FF">
        <w:rPr>
          <w:rFonts w:ascii="Arial" w:eastAsia="Times New Roman" w:hAnsi="Arial" w:cs="Arial"/>
          <w:sz w:val="22"/>
          <w:szCs w:val="22"/>
        </w:rPr>
        <w:t>filtracyjno</w:t>
      </w:r>
      <w:proofErr w:type="spellEnd"/>
      <w:r w:rsidR="007A3A59" w:rsidRPr="00B920FF">
        <w:rPr>
          <w:rFonts w:ascii="Arial" w:eastAsia="Times New Roman" w:hAnsi="Arial" w:cs="Arial"/>
          <w:sz w:val="22"/>
          <w:szCs w:val="22"/>
        </w:rPr>
        <w:t xml:space="preserve"> – retencyjnych </w:t>
      </w:r>
      <w:r w:rsidR="00C934A4">
        <w:rPr>
          <w:rFonts w:ascii="Arial" w:eastAsia="Times New Roman" w:hAnsi="Arial" w:cs="Arial"/>
          <w:sz w:val="22"/>
          <w:szCs w:val="22"/>
        </w:rPr>
        <w:t xml:space="preserve">i </w:t>
      </w:r>
      <w:r w:rsidR="00C934A4" w:rsidRPr="007514D5">
        <w:rPr>
          <w:rFonts w:ascii="Arial" w:hAnsi="Arial" w:cs="Arial"/>
          <w:kern w:val="3"/>
          <w:sz w:val="22"/>
          <w:szCs w:val="22"/>
          <w:lang w:eastAsia="zh-CN"/>
        </w:rPr>
        <w:t>retencyjnego szczelnego</w:t>
      </w:r>
      <w:r w:rsidR="00C934A4" w:rsidRPr="007514D5">
        <w:rPr>
          <w:rFonts w:ascii="Arial" w:eastAsia="Times New Roman" w:hAnsi="Arial" w:cs="Arial"/>
          <w:sz w:val="22"/>
          <w:szCs w:val="22"/>
        </w:rPr>
        <w:t xml:space="preserve"> </w:t>
      </w:r>
      <w:r w:rsidR="007A3A59" w:rsidRPr="007514D5">
        <w:rPr>
          <w:rFonts w:ascii="Arial" w:eastAsia="Times New Roman" w:hAnsi="Arial" w:cs="Arial"/>
          <w:sz w:val="22"/>
          <w:szCs w:val="22"/>
        </w:rPr>
        <w:t>wykonywać we wrześniu, po uprzednim upewnieniu się, iż nie są one zasiedlony przez płazy</w:t>
      </w:r>
      <w:r w:rsidRPr="007514D5">
        <w:rPr>
          <w:rFonts w:ascii="Arial" w:eastAsia="Times New Roman" w:hAnsi="Arial" w:cs="Arial"/>
          <w:sz w:val="22"/>
          <w:szCs w:val="22"/>
        </w:rPr>
        <w:t>.”,</w:t>
      </w:r>
    </w:p>
    <w:p w:rsidR="003707CB" w:rsidRPr="00B920FF" w:rsidRDefault="003707CB" w:rsidP="00003649">
      <w:pPr>
        <w:pStyle w:val="Zawartotabeli"/>
        <w:snapToGrid w:val="0"/>
        <w:ind w:left="426"/>
        <w:jc w:val="both"/>
        <w:rPr>
          <w:rFonts w:ascii="Arial" w:eastAsia="Times New Roman" w:hAnsi="Arial" w:cs="Arial"/>
          <w:sz w:val="22"/>
          <w:szCs w:val="22"/>
        </w:rPr>
      </w:pPr>
    </w:p>
    <w:p w:rsidR="00003649" w:rsidRPr="00B920FF" w:rsidRDefault="00D93D44" w:rsidP="001B6553">
      <w:pPr>
        <w:pStyle w:val="Akapitzlist"/>
        <w:numPr>
          <w:ilvl w:val="0"/>
          <w:numId w:val="5"/>
        </w:numPr>
        <w:spacing w:after="0" w:line="240" w:lineRule="auto"/>
        <w:ind w:left="426" w:hanging="426"/>
        <w:rPr>
          <w:rFonts w:ascii="Arial" w:eastAsia="CIDFont+F6" w:hAnsi="Arial" w:cs="Arial"/>
        </w:rPr>
      </w:pPr>
      <w:r w:rsidRPr="00B920FF">
        <w:rPr>
          <w:rFonts w:ascii="Arial" w:eastAsia="Times New Roman" w:hAnsi="Arial" w:cs="Arial"/>
          <w:bCs/>
          <w:lang w:eastAsia="zh-CN"/>
        </w:rPr>
        <w:t xml:space="preserve">określa się nowy warunek </w:t>
      </w:r>
      <w:r w:rsidR="0031469F" w:rsidRPr="00B920FF">
        <w:rPr>
          <w:rFonts w:ascii="Arial" w:eastAsia="CIDFont+F6" w:hAnsi="Arial" w:cs="Arial"/>
        </w:rPr>
        <w:t>32</w:t>
      </w:r>
      <w:r w:rsidR="00003649" w:rsidRPr="00B920FF">
        <w:rPr>
          <w:rFonts w:ascii="Arial" w:eastAsia="CIDFont+F6" w:hAnsi="Arial" w:cs="Arial"/>
        </w:rPr>
        <w:t>)</w:t>
      </w:r>
      <w:r w:rsidR="00003649" w:rsidRPr="00B920FF">
        <w:rPr>
          <w:rFonts w:ascii="Arial" w:hAnsi="Arial" w:cs="Arial"/>
        </w:rPr>
        <w:t xml:space="preserve"> w brzmieniu</w:t>
      </w:r>
      <w:r w:rsidR="00003649" w:rsidRPr="00B920FF">
        <w:rPr>
          <w:rFonts w:ascii="Arial" w:eastAsia="CIDFont+F6" w:hAnsi="Arial" w:cs="Arial"/>
        </w:rPr>
        <w:t>:</w:t>
      </w:r>
    </w:p>
    <w:p w:rsidR="00003649" w:rsidRPr="00B920FF" w:rsidRDefault="00003649" w:rsidP="00003649">
      <w:pPr>
        <w:pStyle w:val="Akapitzlist"/>
        <w:autoSpaceDE w:val="0"/>
        <w:autoSpaceDN w:val="0"/>
        <w:adjustRightInd w:val="0"/>
        <w:spacing w:after="0" w:line="240" w:lineRule="auto"/>
        <w:ind w:left="426"/>
        <w:jc w:val="both"/>
        <w:rPr>
          <w:rFonts w:ascii="Arial" w:eastAsia="CIDFont+F6" w:hAnsi="Arial" w:cs="Arial"/>
        </w:rPr>
      </w:pPr>
      <w:r w:rsidRPr="00B920FF">
        <w:rPr>
          <w:rFonts w:ascii="Arial" w:eastAsia="CIDFont+F6" w:hAnsi="Arial" w:cs="Arial"/>
        </w:rPr>
        <w:t>„</w:t>
      </w:r>
      <w:r w:rsidR="007A3A59" w:rsidRPr="00B920FF">
        <w:rPr>
          <w:rFonts w:ascii="Arial" w:eastAsia="CIDFont+F6" w:hAnsi="Arial" w:cs="Arial"/>
        </w:rPr>
        <w:t xml:space="preserve">Likwidację gazociągu w obrębie terenów podmokłych występujących w km </w:t>
      </w:r>
      <w:r w:rsidR="00472060">
        <w:rPr>
          <w:rFonts w:ascii="Arial" w:eastAsia="CIDFont+F6" w:hAnsi="Arial" w:cs="Arial"/>
        </w:rPr>
        <w:t xml:space="preserve">ok. </w:t>
      </w:r>
      <w:r w:rsidR="007A3A59" w:rsidRPr="00B920FF">
        <w:rPr>
          <w:rFonts w:ascii="Arial" w:eastAsia="CIDFont+F6" w:hAnsi="Arial" w:cs="Arial"/>
        </w:rPr>
        <w:t xml:space="preserve">20+500 </w:t>
      </w:r>
      <w:r w:rsidR="007A3A59" w:rsidRPr="00B920FF">
        <w:rPr>
          <w:rFonts w:ascii="Arial" w:eastAsia="CIDFont+F6" w:hAnsi="Arial" w:cs="Arial"/>
        </w:rPr>
        <w:br/>
        <w:t xml:space="preserve">i </w:t>
      </w:r>
      <w:r w:rsidR="00472060">
        <w:rPr>
          <w:rFonts w:ascii="Arial" w:eastAsia="CIDFont+F6" w:hAnsi="Arial" w:cs="Arial"/>
        </w:rPr>
        <w:t xml:space="preserve">ok. </w:t>
      </w:r>
      <w:r w:rsidR="007A3A59" w:rsidRPr="00B920FF">
        <w:rPr>
          <w:rFonts w:ascii="Arial" w:eastAsia="CIDFont+F6" w:hAnsi="Arial" w:cs="Arial"/>
        </w:rPr>
        <w:t xml:space="preserve">21+100 </w:t>
      </w:r>
      <w:r w:rsidR="00472060">
        <w:rPr>
          <w:rFonts w:ascii="Arial" w:eastAsia="CIDFont+F6" w:hAnsi="Arial" w:cs="Arial"/>
        </w:rPr>
        <w:t xml:space="preserve">LK74 </w:t>
      </w:r>
      <w:r w:rsidR="007A3A59" w:rsidRPr="00B920FF">
        <w:rPr>
          <w:rFonts w:ascii="Arial" w:eastAsia="CIDFont+F6" w:hAnsi="Arial" w:cs="Arial"/>
        </w:rPr>
        <w:t>przeprowadzić poza okresem marzec – sierpień.</w:t>
      </w:r>
      <w:r w:rsidRPr="00B920FF">
        <w:rPr>
          <w:rFonts w:ascii="Arial" w:eastAsia="CIDFont+F6" w:hAnsi="Arial" w:cs="Arial"/>
        </w:rPr>
        <w:t>”,</w:t>
      </w:r>
    </w:p>
    <w:p w:rsidR="003707CB" w:rsidRPr="00B920FF" w:rsidRDefault="003707CB" w:rsidP="00003649">
      <w:pPr>
        <w:pStyle w:val="Akapitzlist"/>
        <w:autoSpaceDE w:val="0"/>
        <w:autoSpaceDN w:val="0"/>
        <w:adjustRightInd w:val="0"/>
        <w:spacing w:after="0" w:line="240" w:lineRule="auto"/>
        <w:ind w:left="426"/>
        <w:jc w:val="both"/>
        <w:rPr>
          <w:rFonts w:ascii="Arial" w:eastAsia="CIDFont+F6" w:hAnsi="Arial" w:cs="Arial"/>
        </w:rPr>
      </w:pPr>
    </w:p>
    <w:p w:rsidR="00003649" w:rsidRPr="00B920FF" w:rsidRDefault="00D93D44" w:rsidP="001B6553">
      <w:pPr>
        <w:pStyle w:val="Akapitzlist"/>
        <w:numPr>
          <w:ilvl w:val="0"/>
          <w:numId w:val="5"/>
        </w:numPr>
        <w:spacing w:after="0" w:line="240" w:lineRule="auto"/>
        <w:ind w:left="426" w:hanging="426"/>
        <w:rPr>
          <w:rFonts w:ascii="Arial" w:eastAsia="CIDFont+F1" w:hAnsi="Arial" w:cs="Arial"/>
        </w:rPr>
      </w:pPr>
      <w:r w:rsidRPr="00B920FF">
        <w:rPr>
          <w:rFonts w:ascii="Arial" w:eastAsia="Times New Roman" w:hAnsi="Arial" w:cs="Arial"/>
          <w:bCs/>
          <w:lang w:eastAsia="zh-CN"/>
        </w:rPr>
        <w:t xml:space="preserve">określa się nowy warunek </w:t>
      </w:r>
      <w:r w:rsidR="0031469F" w:rsidRPr="00B920FF">
        <w:rPr>
          <w:rFonts w:ascii="Arial" w:eastAsia="CIDFont+F1" w:hAnsi="Arial" w:cs="Arial"/>
        </w:rPr>
        <w:t>33</w:t>
      </w:r>
      <w:r w:rsidR="00003649" w:rsidRPr="00B920FF">
        <w:rPr>
          <w:rFonts w:ascii="Arial" w:eastAsia="CIDFont+F1" w:hAnsi="Arial" w:cs="Arial"/>
        </w:rPr>
        <w:t>)</w:t>
      </w:r>
      <w:r w:rsidR="00003649" w:rsidRPr="00B920FF">
        <w:rPr>
          <w:rFonts w:ascii="Arial" w:hAnsi="Arial" w:cs="Arial"/>
        </w:rPr>
        <w:t xml:space="preserve"> w brzmieniu</w:t>
      </w:r>
      <w:r w:rsidR="00003649" w:rsidRPr="00B920FF">
        <w:rPr>
          <w:rFonts w:ascii="Arial" w:eastAsia="CIDFont+F1" w:hAnsi="Arial" w:cs="Arial"/>
        </w:rPr>
        <w:t>:</w:t>
      </w:r>
    </w:p>
    <w:p w:rsidR="00003649" w:rsidRPr="00B920FF" w:rsidRDefault="00003649" w:rsidP="00A416BD">
      <w:pPr>
        <w:pStyle w:val="Akapitzlist"/>
        <w:spacing w:after="0" w:line="240" w:lineRule="auto"/>
        <w:ind w:left="426"/>
        <w:jc w:val="both"/>
        <w:rPr>
          <w:rFonts w:ascii="Arial" w:eastAsia="CIDFont+F1" w:hAnsi="Arial" w:cs="Arial"/>
        </w:rPr>
      </w:pPr>
      <w:r w:rsidRPr="00B920FF">
        <w:rPr>
          <w:rFonts w:ascii="Arial" w:eastAsia="CIDFont+F1" w:hAnsi="Arial" w:cs="Arial"/>
        </w:rPr>
        <w:t>„</w:t>
      </w:r>
      <w:r w:rsidR="0019136E" w:rsidRPr="00B920FF">
        <w:rPr>
          <w:rFonts w:ascii="Arial" w:eastAsia="CIDFont+F1" w:hAnsi="Arial" w:cs="Arial"/>
        </w:rPr>
        <w:t xml:space="preserve">Zaniechać ingerencji (renowacji) w naturalne zbiorniki mające pełnić funkcje zbiorników </w:t>
      </w:r>
      <w:proofErr w:type="spellStart"/>
      <w:r w:rsidR="0019136E" w:rsidRPr="00B920FF">
        <w:rPr>
          <w:rFonts w:ascii="Arial" w:eastAsia="CIDFont+F1" w:hAnsi="Arial" w:cs="Arial"/>
        </w:rPr>
        <w:t>retencyjno</w:t>
      </w:r>
      <w:proofErr w:type="spellEnd"/>
      <w:r w:rsidR="0019136E" w:rsidRPr="00B920FF">
        <w:rPr>
          <w:rFonts w:ascii="Arial" w:eastAsia="CIDFont+F1" w:hAnsi="Arial" w:cs="Arial"/>
        </w:rPr>
        <w:t xml:space="preserve"> – filtracyjnych</w:t>
      </w:r>
      <w:r w:rsidRPr="00B920FF">
        <w:rPr>
          <w:rFonts w:ascii="Arial" w:eastAsia="CIDFont+F1" w:hAnsi="Arial" w:cs="Arial"/>
        </w:rPr>
        <w:t>.”,</w:t>
      </w:r>
    </w:p>
    <w:p w:rsidR="003707CB" w:rsidRPr="00B920FF" w:rsidRDefault="003707CB" w:rsidP="00A416BD">
      <w:pPr>
        <w:pStyle w:val="Akapitzlist"/>
        <w:spacing w:after="0" w:line="240" w:lineRule="auto"/>
        <w:ind w:left="426"/>
        <w:jc w:val="both"/>
        <w:rPr>
          <w:rFonts w:ascii="Arial" w:eastAsia="CIDFont+F1" w:hAnsi="Arial" w:cs="Arial"/>
        </w:rPr>
      </w:pPr>
    </w:p>
    <w:p w:rsidR="00003649" w:rsidRPr="007514D5" w:rsidRDefault="00D93D44" w:rsidP="001B6553">
      <w:pPr>
        <w:pStyle w:val="Akapitzlist"/>
        <w:numPr>
          <w:ilvl w:val="0"/>
          <w:numId w:val="5"/>
        </w:numPr>
        <w:spacing w:after="0" w:line="240" w:lineRule="auto"/>
        <w:ind w:left="426" w:hanging="426"/>
        <w:rPr>
          <w:rFonts w:ascii="Arial" w:eastAsia="CIDFont+F6" w:hAnsi="Arial" w:cs="Arial"/>
        </w:rPr>
      </w:pPr>
      <w:r w:rsidRPr="00B920FF">
        <w:rPr>
          <w:rFonts w:ascii="Arial" w:eastAsia="Times New Roman" w:hAnsi="Arial" w:cs="Arial"/>
          <w:bCs/>
          <w:lang w:eastAsia="zh-CN"/>
        </w:rPr>
        <w:t xml:space="preserve">określa się nowy warunek </w:t>
      </w:r>
      <w:r w:rsidR="0031469F" w:rsidRPr="00B920FF">
        <w:rPr>
          <w:rFonts w:ascii="Arial" w:eastAsia="CIDFont+F6" w:hAnsi="Arial" w:cs="Arial"/>
        </w:rPr>
        <w:t>34</w:t>
      </w:r>
      <w:r w:rsidR="00003649" w:rsidRPr="00B920FF">
        <w:rPr>
          <w:rFonts w:ascii="Arial" w:eastAsia="CIDFont+F6" w:hAnsi="Arial" w:cs="Arial"/>
        </w:rPr>
        <w:t>)</w:t>
      </w:r>
      <w:r w:rsidR="00003649" w:rsidRPr="00B920FF">
        <w:rPr>
          <w:rFonts w:ascii="Arial" w:hAnsi="Arial" w:cs="Arial"/>
        </w:rPr>
        <w:t xml:space="preserve"> w brzmieniu</w:t>
      </w:r>
      <w:r w:rsidR="00003649" w:rsidRPr="00B920FF">
        <w:rPr>
          <w:rFonts w:ascii="Arial" w:eastAsia="CIDFont+F6" w:hAnsi="Arial" w:cs="Arial"/>
        </w:rPr>
        <w:t>:</w:t>
      </w:r>
    </w:p>
    <w:p w:rsidR="00003649" w:rsidRPr="007514D5" w:rsidRDefault="00472060" w:rsidP="00003649">
      <w:pPr>
        <w:pStyle w:val="Akapitzlist"/>
        <w:autoSpaceDE w:val="0"/>
        <w:autoSpaceDN w:val="0"/>
        <w:adjustRightInd w:val="0"/>
        <w:spacing w:after="0" w:line="240" w:lineRule="auto"/>
        <w:ind w:left="426"/>
        <w:jc w:val="both"/>
        <w:rPr>
          <w:rFonts w:ascii="Arial" w:eastAsia="CIDFont+F6" w:hAnsi="Arial" w:cs="Arial"/>
        </w:rPr>
      </w:pPr>
      <w:r w:rsidRPr="007514D5">
        <w:rPr>
          <w:rFonts w:ascii="Arial" w:eastAsia="CIDFont+F6" w:hAnsi="Arial" w:cs="Arial"/>
        </w:rPr>
        <w:t>„</w:t>
      </w:r>
      <w:r w:rsidR="0019136E" w:rsidRPr="007514D5">
        <w:rPr>
          <w:rFonts w:ascii="Arial" w:eastAsia="CIDFont+F6" w:hAnsi="Arial" w:cs="Arial"/>
        </w:rPr>
        <w:t xml:space="preserve">Nachylenie skarp zbiorników odparowujących i </w:t>
      </w:r>
      <w:proofErr w:type="spellStart"/>
      <w:r w:rsidR="0019136E" w:rsidRPr="007514D5">
        <w:rPr>
          <w:rFonts w:ascii="Arial" w:eastAsia="CIDFont+F6" w:hAnsi="Arial" w:cs="Arial"/>
        </w:rPr>
        <w:t>filtracyjno</w:t>
      </w:r>
      <w:proofErr w:type="spellEnd"/>
      <w:r w:rsidR="0019136E" w:rsidRPr="007514D5">
        <w:rPr>
          <w:rFonts w:ascii="Arial" w:eastAsia="CIDFont+F6" w:hAnsi="Arial" w:cs="Arial"/>
        </w:rPr>
        <w:t xml:space="preserve"> – retencyjnych </w:t>
      </w:r>
      <w:r w:rsidR="00C934A4" w:rsidRPr="007514D5">
        <w:rPr>
          <w:rFonts w:ascii="Arial" w:eastAsia="CIDFont+F6" w:hAnsi="Arial" w:cs="Arial"/>
        </w:rPr>
        <w:t xml:space="preserve">oraz zbiornika </w:t>
      </w:r>
      <w:r w:rsidR="00C934A4" w:rsidRPr="007514D5">
        <w:rPr>
          <w:rFonts w:ascii="Arial" w:hAnsi="Arial" w:cs="Arial"/>
          <w:kern w:val="3"/>
          <w:lang w:eastAsia="zh-CN"/>
        </w:rPr>
        <w:t>retencyjnego szczelnego</w:t>
      </w:r>
      <w:r w:rsidR="00C934A4" w:rsidRPr="007514D5">
        <w:rPr>
          <w:rFonts w:ascii="Arial" w:eastAsia="CIDFont+F6" w:hAnsi="Arial" w:cs="Arial"/>
        </w:rPr>
        <w:t xml:space="preserve"> </w:t>
      </w:r>
      <w:r w:rsidR="0019136E" w:rsidRPr="007514D5">
        <w:rPr>
          <w:rFonts w:ascii="Arial" w:eastAsia="CIDFont+F6" w:hAnsi="Arial" w:cs="Arial"/>
        </w:rPr>
        <w:t>kształtować na poziomie 1:1,5.</w:t>
      </w:r>
      <w:r w:rsidR="00003649" w:rsidRPr="007514D5">
        <w:rPr>
          <w:rFonts w:ascii="Arial" w:eastAsia="CIDFont+F6" w:hAnsi="Arial" w:cs="Arial"/>
        </w:rPr>
        <w:t xml:space="preserve">”,  </w:t>
      </w:r>
    </w:p>
    <w:p w:rsidR="003707CB" w:rsidRPr="00B920FF" w:rsidRDefault="003707CB" w:rsidP="00003649">
      <w:pPr>
        <w:pStyle w:val="Akapitzlist"/>
        <w:autoSpaceDE w:val="0"/>
        <w:autoSpaceDN w:val="0"/>
        <w:adjustRightInd w:val="0"/>
        <w:spacing w:after="0" w:line="240" w:lineRule="auto"/>
        <w:ind w:left="426"/>
        <w:jc w:val="both"/>
        <w:rPr>
          <w:rFonts w:ascii="Arial" w:eastAsia="CIDFont+F6" w:hAnsi="Arial" w:cs="Arial"/>
        </w:rPr>
      </w:pPr>
    </w:p>
    <w:p w:rsidR="00003649" w:rsidRPr="00B920FF" w:rsidRDefault="00D93D44" w:rsidP="001B6553">
      <w:pPr>
        <w:pStyle w:val="Akapitzlist"/>
        <w:numPr>
          <w:ilvl w:val="0"/>
          <w:numId w:val="5"/>
        </w:numPr>
        <w:spacing w:after="0" w:line="240" w:lineRule="auto"/>
        <w:ind w:left="426" w:hanging="426"/>
        <w:rPr>
          <w:rFonts w:ascii="Arial" w:eastAsia="CIDFont+F1" w:hAnsi="Arial" w:cs="Arial"/>
        </w:rPr>
      </w:pPr>
      <w:r w:rsidRPr="00B920FF">
        <w:rPr>
          <w:rFonts w:ascii="Arial" w:eastAsia="Times New Roman" w:hAnsi="Arial" w:cs="Arial"/>
          <w:bCs/>
          <w:lang w:eastAsia="zh-CN"/>
        </w:rPr>
        <w:t xml:space="preserve">określa się nowy warunek </w:t>
      </w:r>
      <w:r w:rsidR="0031469F" w:rsidRPr="00B920FF">
        <w:rPr>
          <w:rFonts w:ascii="Arial" w:eastAsia="CIDFont+F1" w:hAnsi="Arial" w:cs="Arial"/>
        </w:rPr>
        <w:t>35</w:t>
      </w:r>
      <w:r w:rsidR="00003649" w:rsidRPr="00B920FF">
        <w:rPr>
          <w:rFonts w:ascii="Arial" w:eastAsia="CIDFont+F1" w:hAnsi="Arial" w:cs="Arial"/>
        </w:rPr>
        <w:t>)</w:t>
      </w:r>
      <w:r w:rsidR="00003649" w:rsidRPr="00B920FF">
        <w:rPr>
          <w:rFonts w:ascii="Arial" w:hAnsi="Arial" w:cs="Arial"/>
        </w:rPr>
        <w:t xml:space="preserve"> w brzmieniu</w:t>
      </w:r>
      <w:r w:rsidR="00003649" w:rsidRPr="00B920FF">
        <w:rPr>
          <w:rFonts w:ascii="Arial" w:eastAsia="CIDFont+F1" w:hAnsi="Arial" w:cs="Arial"/>
        </w:rPr>
        <w:t>:</w:t>
      </w:r>
    </w:p>
    <w:p w:rsidR="0019136E" w:rsidRPr="00B920FF" w:rsidRDefault="00003649" w:rsidP="0019136E">
      <w:pPr>
        <w:pStyle w:val="Akapitzlist"/>
        <w:spacing w:line="240" w:lineRule="auto"/>
        <w:ind w:left="426"/>
        <w:jc w:val="both"/>
        <w:rPr>
          <w:rFonts w:ascii="Arial" w:eastAsia="Times New Roman" w:hAnsi="Arial" w:cs="Arial"/>
          <w:bCs/>
          <w:lang w:eastAsia="zh-CN"/>
        </w:rPr>
      </w:pPr>
      <w:r w:rsidRPr="00B920FF">
        <w:rPr>
          <w:rFonts w:ascii="Arial" w:eastAsia="Times New Roman" w:hAnsi="Arial" w:cs="Arial"/>
          <w:bCs/>
          <w:lang w:eastAsia="zh-CN"/>
        </w:rPr>
        <w:t>„</w:t>
      </w:r>
      <w:r w:rsidR="0019136E" w:rsidRPr="00B920FF">
        <w:rPr>
          <w:rFonts w:ascii="Arial" w:eastAsia="Times New Roman" w:hAnsi="Arial" w:cs="Arial"/>
          <w:bCs/>
          <w:lang w:eastAsia="zh-CN"/>
        </w:rPr>
        <w:t>W obrębie siedliska przyrodniczego niżowe i górskie świeże łąki użytkowane ekstensywnie (6510) oraz terenów podmokłych występujących w km ok. 20+500</w:t>
      </w:r>
      <w:r w:rsidR="00615D54" w:rsidRPr="00B920FF">
        <w:rPr>
          <w:rFonts w:ascii="Arial" w:eastAsia="Times New Roman" w:hAnsi="Arial" w:cs="Arial"/>
          <w:bCs/>
          <w:lang w:eastAsia="zh-CN"/>
        </w:rPr>
        <w:t xml:space="preserve"> LK74</w:t>
      </w:r>
      <w:r w:rsidR="0019136E" w:rsidRPr="00B920FF">
        <w:rPr>
          <w:rFonts w:ascii="Arial" w:eastAsia="Times New Roman" w:hAnsi="Arial" w:cs="Arial"/>
          <w:bCs/>
          <w:lang w:eastAsia="zh-CN"/>
        </w:rPr>
        <w:t xml:space="preserve"> </w:t>
      </w:r>
      <w:r w:rsidR="0019136E" w:rsidRPr="00B920FF">
        <w:rPr>
          <w:rFonts w:ascii="Arial" w:eastAsia="Times New Roman" w:hAnsi="Arial" w:cs="Arial"/>
          <w:bCs/>
          <w:lang w:eastAsia="zh-CN"/>
        </w:rPr>
        <w:br/>
        <w:t xml:space="preserve">i ok. 21+100 </w:t>
      </w:r>
      <w:r w:rsidR="00615D54" w:rsidRPr="00B920FF">
        <w:rPr>
          <w:rFonts w:ascii="Arial" w:eastAsia="Times New Roman" w:hAnsi="Arial" w:cs="Arial"/>
          <w:bCs/>
          <w:lang w:eastAsia="zh-CN"/>
        </w:rPr>
        <w:t xml:space="preserve">LK74 </w:t>
      </w:r>
      <w:r w:rsidR="00C41324">
        <w:rPr>
          <w:rFonts w:ascii="Arial" w:eastAsia="Times New Roman" w:hAnsi="Arial" w:cs="Arial"/>
          <w:bCs/>
          <w:lang w:eastAsia="zh-CN"/>
        </w:rPr>
        <w:t xml:space="preserve">na etapie realizacji prac </w:t>
      </w:r>
      <w:r w:rsidR="0019136E" w:rsidRPr="00B920FF">
        <w:rPr>
          <w:rFonts w:ascii="Arial" w:eastAsia="Times New Roman" w:hAnsi="Arial" w:cs="Arial"/>
          <w:bCs/>
          <w:lang w:eastAsia="zh-CN"/>
        </w:rPr>
        <w:t>należy:</w:t>
      </w:r>
    </w:p>
    <w:p w:rsidR="0019136E" w:rsidRPr="003D750A" w:rsidRDefault="0019136E" w:rsidP="0019136E">
      <w:pPr>
        <w:pStyle w:val="Akapitzlist"/>
        <w:spacing w:line="240" w:lineRule="auto"/>
        <w:ind w:left="426"/>
        <w:jc w:val="both"/>
        <w:rPr>
          <w:rFonts w:ascii="Arial" w:eastAsia="Times New Roman" w:hAnsi="Arial" w:cs="Arial"/>
          <w:bCs/>
          <w:lang w:eastAsia="zh-CN"/>
        </w:rPr>
      </w:pPr>
      <w:r w:rsidRPr="003D750A">
        <w:rPr>
          <w:rFonts w:ascii="Arial" w:eastAsia="Times New Roman" w:hAnsi="Arial" w:cs="Arial"/>
          <w:bCs/>
          <w:lang w:eastAsia="zh-CN"/>
        </w:rPr>
        <w:t>a)</w:t>
      </w:r>
      <w:r w:rsidRPr="003D750A">
        <w:rPr>
          <w:rFonts w:ascii="Arial" w:eastAsia="Times New Roman" w:hAnsi="Arial" w:cs="Arial"/>
          <w:bCs/>
          <w:lang w:eastAsia="zh-CN"/>
        </w:rPr>
        <w:tab/>
        <w:t>zebrać warstwę darni wraz z nieuszkodzonymi roślinami i ich formami przetrwalnikowymi do głębokości 20 cm poprzez jej wycięcie w miejscach, gdzie niszczona będzie pokrywa roślinna,</w:t>
      </w:r>
    </w:p>
    <w:p w:rsidR="0019136E" w:rsidRPr="00C41324" w:rsidRDefault="0019136E" w:rsidP="00C41324">
      <w:pPr>
        <w:pStyle w:val="Akapitzlist"/>
        <w:spacing w:line="240" w:lineRule="auto"/>
        <w:ind w:left="426"/>
        <w:jc w:val="both"/>
        <w:rPr>
          <w:rFonts w:ascii="Arial" w:eastAsia="Times New Roman" w:hAnsi="Arial" w:cs="Arial"/>
          <w:bCs/>
          <w:lang w:eastAsia="zh-CN"/>
        </w:rPr>
      </w:pPr>
      <w:r w:rsidRPr="003D750A">
        <w:rPr>
          <w:rFonts w:ascii="Arial" w:eastAsia="Times New Roman" w:hAnsi="Arial" w:cs="Arial"/>
          <w:bCs/>
          <w:lang w:eastAsia="zh-CN"/>
        </w:rPr>
        <w:t>b)</w:t>
      </w:r>
      <w:r w:rsidRPr="003D750A">
        <w:rPr>
          <w:rFonts w:ascii="Arial" w:eastAsia="Times New Roman" w:hAnsi="Arial" w:cs="Arial"/>
          <w:bCs/>
          <w:lang w:eastAsia="zh-CN"/>
        </w:rPr>
        <w:tab/>
        <w:t xml:space="preserve"> złożyć odrębnie w pojedynczej warstwie, przykryć dla zapobiegnięcia wysychaniu </w:t>
      </w:r>
      <w:r w:rsidR="00C41324">
        <w:rPr>
          <w:rFonts w:ascii="Arial" w:eastAsia="Times New Roman" w:hAnsi="Arial" w:cs="Arial"/>
          <w:bCs/>
          <w:lang w:eastAsia="zh-CN"/>
        </w:rPr>
        <w:br/>
      </w:r>
      <w:r w:rsidRPr="00C41324">
        <w:rPr>
          <w:rFonts w:ascii="Arial" w:eastAsia="Times New Roman" w:hAnsi="Arial" w:cs="Arial"/>
          <w:bCs/>
          <w:lang w:eastAsia="zh-CN"/>
        </w:rPr>
        <w:t>i zachwaszczeniu, kontrolować stan uwilgotnienia, ponownie ułożyć w miejscach z których zostały wycięte, intensywnie podlać.</w:t>
      </w:r>
    </w:p>
    <w:p w:rsidR="00003649" w:rsidRPr="00B920FF" w:rsidRDefault="0019136E" w:rsidP="0019136E">
      <w:pPr>
        <w:pStyle w:val="Akapitzlist"/>
        <w:spacing w:after="0" w:line="240" w:lineRule="auto"/>
        <w:ind w:left="426"/>
        <w:jc w:val="both"/>
        <w:rPr>
          <w:rFonts w:ascii="Arial" w:eastAsia="Times New Roman" w:hAnsi="Arial" w:cs="Arial"/>
          <w:bCs/>
          <w:lang w:eastAsia="zh-CN"/>
        </w:rPr>
      </w:pPr>
      <w:r w:rsidRPr="003D750A">
        <w:rPr>
          <w:rFonts w:ascii="Arial" w:eastAsia="Times New Roman" w:hAnsi="Arial" w:cs="Arial"/>
          <w:bCs/>
          <w:lang w:eastAsia="zh-CN"/>
        </w:rPr>
        <w:t xml:space="preserve">Powyższe </w:t>
      </w:r>
      <w:r w:rsidRPr="00B920FF">
        <w:rPr>
          <w:rFonts w:ascii="Arial" w:eastAsia="Times New Roman" w:hAnsi="Arial" w:cs="Arial"/>
          <w:bCs/>
          <w:lang w:eastAsia="zh-CN"/>
        </w:rPr>
        <w:t xml:space="preserve">czynności wykonać poza okresem wegetacji i wzmożonej aktywności fauny </w:t>
      </w:r>
      <w:r w:rsidRPr="00B920FF">
        <w:rPr>
          <w:rFonts w:ascii="Arial" w:eastAsia="Times New Roman" w:hAnsi="Arial" w:cs="Arial"/>
          <w:bCs/>
          <w:lang w:eastAsia="zh-CN"/>
        </w:rPr>
        <w:br/>
        <w:t>(1 - 15 marca do 1 – 31 października – w zależności od panujących warunków atmosferycznych</w:t>
      </w:r>
      <w:r w:rsidR="00C41324">
        <w:rPr>
          <w:rFonts w:ascii="Arial" w:eastAsia="Times New Roman" w:hAnsi="Arial" w:cs="Arial"/>
          <w:bCs/>
          <w:lang w:eastAsia="zh-CN"/>
        </w:rPr>
        <w:t>;</w:t>
      </w:r>
      <w:r w:rsidRPr="00B920FF">
        <w:rPr>
          <w:rFonts w:ascii="Arial" w:eastAsia="Times New Roman" w:hAnsi="Arial" w:cs="Arial"/>
          <w:bCs/>
          <w:lang w:eastAsia="zh-CN"/>
        </w:rPr>
        <w:t xml:space="preserve"> dokładny początek i koniec okresu ustali nadzór przyrodniczy).</w:t>
      </w:r>
      <w:r w:rsidR="00003649" w:rsidRPr="00B920FF">
        <w:rPr>
          <w:rFonts w:ascii="Arial" w:eastAsia="Times New Roman" w:hAnsi="Arial" w:cs="Arial"/>
          <w:bCs/>
          <w:lang w:eastAsia="zh-CN"/>
        </w:rPr>
        <w:t>”,</w:t>
      </w:r>
    </w:p>
    <w:p w:rsidR="003707CB" w:rsidRPr="00B920FF" w:rsidRDefault="003707CB" w:rsidP="00003649">
      <w:pPr>
        <w:pStyle w:val="Akapitzlist"/>
        <w:spacing w:after="0" w:line="240" w:lineRule="auto"/>
        <w:ind w:left="426"/>
        <w:jc w:val="both"/>
        <w:rPr>
          <w:rFonts w:ascii="Arial" w:eastAsia="CIDFont+F1" w:hAnsi="Arial" w:cs="Arial"/>
        </w:rPr>
      </w:pPr>
    </w:p>
    <w:p w:rsidR="00003649" w:rsidRPr="00B920FF" w:rsidRDefault="00D93D44" w:rsidP="001B6553">
      <w:pPr>
        <w:pStyle w:val="Akapitzlist"/>
        <w:numPr>
          <w:ilvl w:val="0"/>
          <w:numId w:val="5"/>
        </w:numPr>
        <w:spacing w:after="0" w:line="240" w:lineRule="auto"/>
        <w:ind w:left="426" w:hanging="426"/>
        <w:rPr>
          <w:rFonts w:ascii="Arial" w:eastAsia="CIDFont+F1" w:hAnsi="Arial" w:cs="Arial"/>
        </w:rPr>
      </w:pPr>
      <w:r w:rsidRPr="00B920FF">
        <w:rPr>
          <w:rFonts w:ascii="Arial" w:eastAsia="Times New Roman" w:hAnsi="Arial" w:cs="Arial"/>
          <w:bCs/>
          <w:lang w:eastAsia="zh-CN"/>
        </w:rPr>
        <w:t>określa się nowy warunek</w:t>
      </w:r>
      <w:r w:rsidR="00003649" w:rsidRPr="00B920FF">
        <w:rPr>
          <w:rFonts w:ascii="Arial" w:eastAsia="CIDFont+F1" w:hAnsi="Arial" w:cs="Arial"/>
        </w:rPr>
        <w:t xml:space="preserve"> </w:t>
      </w:r>
      <w:r w:rsidR="0031469F" w:rsidRPr="00B920FF">
        <w:rPr>
          <w:rFonts w:ascii="Arial" w:eastAsia="CIDFont+F1" w:hAnsi="Arial" w:cs="Arial"/>
        </w:rPr>
        <w:t>36</w:t>
      </w:r>
      <w:r w:rsidR="00003649" w:rsidRPr="00B920FF">
        <w:rPr>
          <w:rFonts w:ascii="Arial" w:eastAsia="CIDFont+F1" w:hAnsi="Arial" w:cs="Arial"/>
        </w:rPr>
        <w:t>)</w:t>
      </w:r>
      <w:r w:rsidR="00003649" w:rsidRPr="00B920FF">
        <w:rPr>
          <w:rFonts w:ascii="Arial" w:hAnsi="Arial" w:cs="Arial"/>
        </w:rPr>
        <w:t xml:space="preserve"> w brzmieniu</w:t>
      </w:r>
      <w:r w:rsidR="00003649" w:rsidRPr="00B920FF">
        <w:rPr>
          <w:rFonts w:ascii="Arial" w:eastAsia="CIDFont+F1" w:hAnsi="Arial" w:cs="Arial"/>
        </w:rPr>
        <w:t>:</w:t>
      </w:r>
    </w:p>
    <w:p w:rsidR="00003649" w:rsidRPr="0031469F" w:rsidRDefault="00003649" w:rsidP="0031469F">
      <w:pPr>
        <w:pStyle w:val="Akapitzlist"/>
        <w:spacing w:after="0" w:line="240" w:lineRule="auto"/>
        <w:ind w:left="426"/>
        <w:jc w:val="both"/>
        <w:rPr>
          <w:rFonts w:ascii="Arial" w:eastAsia="Times New Roman" w:hAnsi="Arial" w:cs="Arial"/>
          <w:bCs/>
          <w:lang w:eastAsia="zh-CN"/>
        </w:rPr>
      </w:pPr>
      <w:r w:rsidRPr="00B920FF">
        <w:rPr>
          <w:rFonts w:ascii="Arial" w:eastAsia="CIDFont+F1" w:hAnsi="Arial" w:cs="Arial"/>
        </w:rPr>
        <w:t>„</w:t>
      </w:r>
      <w:r w:rsidR="00196FB9" w:rsidRPr="00B920FF">
        <w:rPr>
          <w:rFonts w:ascii="Arial" w:eastAsia="Times New Roman" w:hAnsi="Arial" w:cs="Arial"/>
          <w:bCs/>
          <w:lang w:eastAsia="zh-CN"/>
        </w:rPr>
        <w:t xml:space="preserve">Na etapie projektu </w:t>
      </w:r>
      <w:r w:rsidR="00196FB9" w:rsidRPr="00196FB9">
        <w:rPr>
          <w:rFonts w:ascii="Arial" w:eastAsia="Times New Roman" w:hAnsi="Arial" w:cs="Arial"/>
          <w:bCs/>
          <w:lang w:eastAsia="zh-CN"/>
        </w:rPr>
        <w:t xml:space="preserve">budowlanego zostanie przewidziana dylatacja o wymiarach ok. 5,0 cm pomiędzy szyną (stopą szyny), a podsypką na całym odcinku przedmiotowej linii kolejowej, poza przejazdami kolejowymi, peronami oraz </w:t>
      </w:r>
      <w:r w:rsidR="00196FB9">
        <w:rPr>
          <w:rFonts w:ascii="Arial" w:eastAsia="Times New Roman" w:hAnsi="Arial" w:cs="Arial"/>
          <w:bCs/>
          <w:lang w:eastAsia="zh-CN"/>
        </w:rPr>
        <w:t>poza</w:t>
      </w:r>
      <w:r w:rsidR="00196FB9" w:rsidRPr="00196FB9">
        <w:rPr>
          <w:rFonts w:ascii="Arial" w:eastAsia="Times New Roman" w:hAnsi="Arial" w:cs="Arial"/>
          <w:bCs/>
          <w:lang w:eastAsia="zh-CN"/>
        </w:rPr>
        <w:t xml:space="preserve"> rejona</w:t>
      </w:r>
      <w:r w:rsidR="00196FB9">
        <w:rPr>
          <w:rFonts w:ascii="Arial" w:eastAsia="Times New Roman" w:hAnsi="Arial" w:cs="Arial"/>
          <w:bCs/>
          <w:lang w:eastAsia="zh-CN"/>
        </w:rPr>
        <w:t>mi</w:t>
      </w:r>
      <w:r w:rsidR="00196FB9" w:rsidRPr="00196FB9">
        <w:rPr>
          <w:rFonts w:ascii="Arial" w:eastAsia="Times New Roman" w:hAnsi="Arial" w:cs="Arial"/>
          <w:bCs/>
          <w:lang w:eastAsia="zh-CN"/>
        </w:rPr>
        <w:t xml:space="preserve"> stacyjny</w:t>
      </w:r>
      <w:r w:rsidR="00196FB9">
        <w:rPr>
          <w:rFonts w:ascii="Arial" w:eastAsia="Times New Roman" w:hAnsi="Arial" w:cs="Arial"/>
          <w:bCs/>
          <w:lang w:eastAsia="zh-CN"/>
        </w:rPr>
        <w:t>mi</w:t>
      </w:r>
      <w:r w:rsidR="00196FB9" w:rsidRPr="00196FB9">
        <w:rPr>
          <w:rFonts w:ascii="Arial" w:eastAsia="Times New Roman" w:hAnsi="Arial" w:cs="Arial"/>
          <w:bCs/>
          <w:lang w:eastAsia="zh-CN"/>
        </w:rPr>
        <w:t>.</w:t>
      </w:r>
      <w:r w:rsidR="0031469F">
        <w:rPr>
          <w:rFonts w:ascii="Arial" w:eastAsia="Times New Roman" w:hAnsi="Arial" w:cs="Arial"/>
          <w:bCs/>
          <w:lang w:eastAsia="zh-CN"/>
        </w:rPr>
        <w:t>”,</w:t>
      </w:r>
    </w:p>
    <w:p w:rsidR="003707CB" w:rsidRPr="005F053B" w:rsidRDefault="003707CB" w:rsidP="00003649">
      <w:pPr>
        <w:pStyle w:val="Zawartotabeli"/>
        <w:snapToGrid w:val="0"/>
        <w:ind w:left="426"/>
        <w:jc w:val="both"/>
        <w:rPr>
          <w:rFonts w:ascii="Arial" w:eastAsia="Times New Roman" w:hAnsi="Arial" w:cs="Arial"/>
          <w:color w:val="FF0000"/>
          <w:sz w:val="22"/>
          <w:szCs w:val="22"/>
        </w:rPr>
      </w:pPr>
    </w:p>
    <w:p w:rsidR="00003649" w:rsidRPr="00CE43CE" w:rsidRDefault="00D93D44" w:rsidP="0031469F">
      <w:pPr>
        <w:pStyle w:val="Zawartotabeli"/>
        <w:numPr>
          <w:ilvl w:val="0"/>
          <w:numId w:val="5"/>
        </w:numPr>
        <w:tabs>
          <w:tab w:val="left" w:pos="4111"/>
        </w:tabs>
        <w:snapToGrid w:val="0"/>
        <w:ind w:left="426" w:hanging="426"/>
        <w:jc w:val="both"/>
        <w:rPr>
          <w:rFonts w:ascii="Arial" w:eastAsia="Times New Roman" w:hAnsi="Arial" w:cs="Arial"/>
          <w:sz w:val="22"/>
          <w:szCs w:val="22"/>
        </w:rPr>
      </w:pPr>
      <w:r w:rsidRPr="00CE43CE">
        <w:rPr>
          <w:rFonts w:ascii="Arial" w:eastAsia="Times New Roman" w:hAnsi="Arial" w:cs="Arial"/>
          <w:bCs/>
          <w:sz w:val="22"/>
          <w:szCs w:val="22"/>
          <w:lang w:eastAsia="zh-CN"/>
        </w:rPr>
        <w:t xml:space="preserve">określa się nowy warunek </w:t>
      </w:r>
      <w:r w:rsidR="0031469F" w:rsidRPr="00CE43CE">
        <w:rPr>
          <w:rFonts w:ascii="Arial" w:eastAsia="Times New Roman" w:hAnsi="Arial" w:cs="Arial"/>
          <w:sz w:val="22"/>
          <w:szCs w:val="22"/>
        </w:rPr>
        <w:t>37</w:t>
      </w:r>
      <w:r w:rsidR="00003649" w:rsidRPr="00CE43CE">
        <w:rPr>
          <w:rFonts w:ascii="Arial" w:eastAsia="Times New Roman" w:hAnsi="Arial" w:cs="Arial"/>
          <w:sz w:val="22"/>
          <w:szCs w:val="22"/>
        </w:rPr>
        <w:t>)</w:t>
      </w:r>
      <w:r w:rsidR="00003649" w:rsidRPr="00CE43CE">
        <w:rPr>
          <w:rFonts w:ascii="Arial" w:hAnsi="Arial" w:cs="Arial"/>
          <w:sz w:val="22"/>
          <w:szCs w:val="22"/>
        </w:rPr>
        <w:t xml:space="preserve"> w brzmieniu</w:t>
      </w:r>
      <w:r w:rsidR="00003649" w:rsidRPr="00CE43CE">
        <w:rPr>
          <w:rFonts w:ascii="Arial" w:eastAsia="Times New Roman" w:hAnsi="Arial" w:cs="Arial"/>
          <w:sz w:val="22"/>
          <w:szCs w:val="22"/>
        </w:rPr>
        <w:t xml:space="preserve">: </w:t>
      </w:r>
    </w:p>
    <w:p w:rsidR="0031469F" w:rsidRPr="00CE43CE" w:rsidRDefault="00003649" w:rsidP="0031469F">
      <w:pPr>
        <w:pStyle w:val="Zawartotabeli"/>
        <w:snapToGrid w:val="0"/>
        <w:ind w:left="426"/>
        <w:jc w:val="both"/>
        <w:rPr>
          <w:rFonts w:ascii="Arial" w:hAnsi="Arial" w:cs="Arial"/>
          <w:sz w:val="22"/>
          <w:szCs w:val="22"/>
        </w:rPr>
      </w:pPr>
      <w:r w:rsidRPr="00CE43CE">
        <w:rPr>
          <w:rFonts w:ascii="Arial" w:eastAsia="Times New Roman" w:hAnsi="Arial" w:cs="Arial"/>
          <w:sz w:val="22"/>
          <w:szCs w:val="22"/>
        </w:rPr>
        <w:t>„</w:t>
      </w:r>
      <w:r w:rsidR="0031469F" w:rsidRPr="00CE43CE">
        <w:rPr>
          <w:rFonts w:ascii="Arial" w:hAnsi="Arial" w:cs="Arial"/>
          <w:sz w:val="22"/>
          <w:szCs w:val="22"/>
        </w:rPr>
        <w:t>Zakres prac ingerujących w koryta cieków naturalnych, wyróżnionych na Mapie Podziału Hydrograficznego Polski będzie następujący:</w:t>
      </w:r>
    </w:p>
    <w:p w:rsidR="0031469F" w:rsidRPr="00B920FF" w:rsidRDefault="0031469F" w:rsidP="0031469F">
      <w:pPr>
        <w:pStyle w:val="Zawartotabeli"/>
        <w:snapToGrid w:val="0"/>
        <w:ind w:left="426"/>
        <w:jc w:val="both"/>
        <w:rPr>
          <w:rFonts w:ascii="Arial" w:hAnsi="Arial" w:cs="Arial"/>
          <w:sz w:val="22"/>
          <w:szCs w:val="22"/>
        </w:rPr>
      </w:pPr>
      <w:r w:rsidRPr="00CE43CE">
        <w:rPr>
          <w:rFonts w:ascii="Arial" w:hAnsi="Arial" w:cs="Arial"/>
          <w:sz w:val="22"/>
          <w:szCs w:val="22"/>
        </w:rPr>
        <w:t>a)</w:t>
      </w:r>
      <w:r w:rsidRPr="00CE43CE">
        <w:rPr>
          <w:rFonts w:ascii="Arial" w:hAnsi="Arial" w:cs="Arial"/>
          <w:sz w:val="22"/>
          <w:szCs w:val="22"/>
        </w:rPr>
        <w:tab/>
        <w:t>w km ok. 263+</w:t>
      </w:r>
      <w:r w:rsidRPr="00B920FF">
        <w:rPr>
          <w:rFonts w:ascii="Arial" w:hAnsi="Arial" w:cs="Arial"/>
          <w:sz w:val="22"/>
          <w:szCs w:val="22"/>
        </w:rPr>
        <w:t xml:space="preserve">654 LK25: rozbiórka i budowa obiektu na rzece </w:t>
      </w:r>
      <w:proofErr w:type="spellStart"/>
      <w:r w:rsidRPr="00B920FF">
        <w:rPr>
          <w:rFonts w:ascii="Arial" w:hAnsi="Arial" w:cs="Arial"/>
          <w:sz w:val="22"/>
          <w:szCs w:val="22"/>
        </w:rPr>
        <w:t>Mokrzyszówka</w:t>
      </w:r>
      <w:proofErr w:type="spellEnd"/>
      <w:r w:rsidRPr="00B920FF">
        <w:rPr>
          <w:rFonts w:ascii="Arial" w:hAnsi="Arial" w:cs="Arial"/>
          <w:sz w:val="22"/>
          <w:szCs w:val="22"/>
        </w:rPr>
        <w:t xml:space="preserve">, wraz </w:t>
      </w:r>
      <w:r w:rsidRPr="00B920FF">
        <w:rPr>
          <w:rFonts w:ascii="Arial" w:hAnsi="Arial" w:cs="Arial"/>
          <w:sz w:val="22"/>
          <w:szCs w:val="22"/>
        </w:rPr>
        <w:br/>
        <w:t xml:space="preserve">z dowiązaniem wyłagodzonych skarp o nachyleniu 1:2 do istniejącego przebiegu na długości </w:t>
      </w:r>
      <w:r w:rsidR="00472D70">
        <w:rPr>
          <w:rFonts w:ascii="Arial" w:hAnsi="Arial" w:cs="Arial"/>
          <w:sz w:val="22"/>
          <w:szCs w:val="22"/>
        </w:rPr>
        <w:t xml:space="preserve">ok. </w:t>
      </w:r>
      <w:r w:rsidRPr="00B920FF">
        <w:rPr>
          <w:rFonts w:ascii="Arial" w:hAnsi="Arial" w:cs="Arial"/>
          <w:sz w:val="22"/>
          <w:szCs w:val="22"/>
        </w:rPr>
        <w:t>15 m od wlotu i wylotu,</w:t>
      </w:r>
    </w:p>
    <w:p w:rsidR="0031469F" w:rsidRPr="00B920FF" w:rsidRDefault="0031469F" w:rsidP="0031469F">
      <w:pPr>
        <w:pStyle w:val="Zawartotabeli"/>
        <w:snapToGrid w:val="0"/>
        <w:ind w:left="426"/>
        <w:jc w:val="both"/>
        <w:rPr>
          <w:rFonts w:ascii="Arial" w:hAnsi="Arial" w:cs="Arial"/>
          <w:sz w:val="22"/>
          <w:szCs w:val="22"/>
        </w:rPr>
      </w:pPr>
      <w:r w:rsidRPr="00B920FF">
        <w:rPr>
          <w:rFonts w:ascii="Arial" w:hAnsi="Arial" w:cs="Arial"/>
          <w:sz w:val="22"/>
          <w:szCs w:val="22"/>
        </w:rPr>
        <w:t>b)</w:t>
      </w:r>
      <w:r w:rsidRPr="00B920FF">
        <w:rPr>
          <w:rFonts w:ascii="Arial" w:hAnsi="Arial" w:cs="Arial"/>
          <w:sz w:val="22"/>
          <w:szCs w:val="22"/>
        </w:rPr>
        <w:tab/>
        <w:t xml:space="preserve">w km ok. 255+078 LK25 rozbudowa i bieżąca konserwacja przepustu na Dopływie </w:t>
      </w:r>
      <w:r w:rsidRPr="00B920FF">
        <w:rPr>
          <w:rFonts w:ascii="Arial" w:hAnsi="Arial" w:cs="Arial"/>
          <w:sz w:val="22"/>
          <w:szCs w:val="22"/>
        </w:rPr>
        <w:br/>
        <w:t xml:space="preserve">z </w:t>
      </w:r>
      <w:proofErr w:type="spellStart"/>
      <w:r w:rsidRPr="00B920FF">
        <w:rPr>
          <w:rFonts w:ascii="Arial" w:hAnsi="Arial" w:cs="Arial"/>
          <w:sz w:val="22"/>
          <w:szCs w:val="22"/>
        </w:rPr>
        <w:t>Miechocina</w:t>
      </w:r>
      <w:proofErr w:type="spellEnd"/>
      <w:r w:rsidRPr="00B920FF">
        <w:rPr>
          <w:rFonts w:ascii="Arial" w:hAnsi="Arial" w:cs="Arial"/>
          <w:sz w:val="22"/>
          <w:szCs w:val="22"/>
        </w:rPr>
        <w:t>,</w:t>
      </w:r>
    </w:p>
    <w:p w:rsidR="0031469F" w:rsidRPr="00CE43CE" w:rsidRDefault="0031469F" w:rsidP="0031469F">
      <w:pPr>
        <w:pStyle w:val="Zawartotabeli"/>
        <w:snapToGrid w:val="0"/>
        <w:ind w:left="426"/>
        <w:jc w:val="both"/>
        <w:rPr>
          <w:rFonts w:ascii="Arial" w:hAnsi="Arial" w:cs="Arial"/>
          <w:sz w:val="22"/>
          <w:szCs w:val="22"/>
        </w:rPr>
      </w:pPr>
      <w:r w:rsidRPr="00B920FF">
        <w:rPr>
          <w:rFonts w:ascii="Arial" w:hAnsi="Arial" w:cs="Arial"/>
          <w:sz w:val="22"/>
          <w:szCs w:val="22"/>
        </w:rPr>
        <w:t>c)</w:t>
      </w:r>
      <w:r w:rsidRPr="00B920FF">
        <w:rPr>
          <w:rFonts w:ascii="Arial" w:hAnsi="Arial" w:cs="Arial"/>
          <w:sz w:val="22"/>
          <w:szCs w:val="22"/>
        </w:rPr>
        <w:tab/>
        <w:t xml:space="preserve">w km ok. 272+324 LK25 w obrębie mostu na rzece </w:t>
      </w:r>
      <w:proofErr w:type="spellStart"/>
      <w:r w:rsidRPr="00B920FF">
        <w:rPr>
          <w:rFonts w:ascii="Arial" w:hAnsi="Arial" w:cs="Arial"/>
          <w:sz w:val="22"/>
          <w:szCs w:val="22"/>
        </w:rPr>
        <w:t>Babulówka</w:t>
      </w:r>
      <w:proofErr w:type="spellEnd"/>
      <w:r w:rsidRPr="00B920FF">
        <w:rPr>
          <w:rFonts w:ascii="Arial" w:hAnsi="Arial" w:cs="Arial"/>
          <w:sz w:val="22"/>
          <w:szCs w:val="22"/>
        </w:rPr>
        <w:t xml:space="preserve"> (w km rzeki ok. 11+535) (przejście dla zwierząt </w:t>
      </w:r>
      <w:r w:rsidRPr="00CE43CE">
        <w:rPr>
          <w:rFonts w:ascii="Arial" w:hAnsi="Arial" w:cs="Arial"/>
          <w:sz w:val="22"/>
          <w:szCs w:val="22"/>
        </w:rPr>
        <w:t xml:space="preserve">pod obiektem): umocnienie dna kamieniem hydrotechnicznym na istniejącej podsypce piaskowej pod obiektem oraz 50 m przed i za obiektem, umocnienie skarp cieku za pomocą koszy siatkowo-kamiennych pod obiektem oraz 50 m przed i za </w:t>
      </w:r>
      <w:r w:rsidRPr="00CE43CE">
        <w:rPr>
          <w:rFonts w:ascii="Arial" w:hAnsi="Arial" w:cs="Arial"/>
          <w:sz w:val="22"/>
          <w:szCs w:val="22"/>
        </w:rPr>
        <w:lastRenderedPageBreak/>
        <w:t>obiektem, umocnienie z kamienia hydrotechnicznego na betonie stożków przyczółkowych na całej wysokości, umocnienie zabezpieczające przed rozmyciem - warstwa wierzchnia z ziemi urodzajnej wałowej na kamieniu hydrotechnicznym oraz umocnienie z kamienia hydrotechnicznego na betonie od stożków przyczółkowych do korony wału przeciwpowodziowego,</w:t>
      </w:r>
    </w:p>
    <w:p w:rsidR="0031469F" w:rsidRPr="00CE43CE" w:rsidRDefault="0031469F" w:rsidP="0031469F">
      <w:pPr>
        <w:pStyle w:val="Zawartotabeli"/>
        <w:snapToGrid w:val="0"/>
        <w:ind w:left="426"/>
        <w:jc w:val="both"/>
        <w:rPr>
          <w:rFonts w:ascii="Arial" w:hAnsi="Arial" w:cs="Arial"/>
          <w:sz w:val="22"/>
          <w:szCs w:val="22"/>
        </w:rPr>
      </w:pPr>
      <w:r w:rsidRPr="00CE43CE">
        <w:rPr>
          <w:rFonts w:ascii="Arial" w:hAnsi="Arial" w:cs="Arial"/>
          <w:sz w:val="22"/>
          <w:szCs w:val="22"/>
        </w:rPr>
        <w:t>d)</w:t>
      </w:r>
      <w:r w:rsidRPr="00CE43CE">
        <w:rPr>
          <w:rFonts w:ascii="Arial" w:hAnsi="Arial" w:cs="Arial"/>
          <w:sz w:val="22"/>
          <w:szCs w:val="22"/>
        </w:rPr>
        <w:tab/>
        <w:t xml:space="preserve">w km ok. 2+038 LK74 w obrębie mostu na rzece Trześniówka (km rzeki ok. </w:t>
      </w:r>
      <w:r w:rsidR="00472D70">
        <w:rPr>
          <w:rFonts w:ascii="Arial" w:hAnsi="Arial" w:cs="Arial"/>
          <w:sz w:val="22"/>
          <w:szCs w:val="22"/>
        </w:rPr>
        <w:t>9+679</w:t>
      </w:r>
      <w:r w:rsidRPr="00CE43CE">
        <w:rPr>
          <w:rFonts w:ascii="Arial" w:hAnsi="Arial" w:cs="Arial"/>
          <w:sz w:val="22"/>
          <w:szCs w:val="22"/>
        </w:rPr>
        <w:t>) (przejście dla zwierząt pod obiektem): umocnienie dna kamieniem hydrotechnicznym na istniejącej podsypce piaskowej pod obiektem oraz 50 m przed i za obiektem, umocnienie skarp cieku kamieniem hydrotechnicznym na istniejącej podsypce piaskowej pod obiektem oraz 50 m przed i za obiektem (nachylenie skarp maksymalnie 1:2), umocnienie z kamienia hydrotechnicznego na betonie stożków przyczółkowych na całej wysokości, umocnienie zabezpieczające przed rozmyciem – warstwa wierzchnia z ziemi urodzajnej wałowej na kamieniu naturalnym spoinowanym gruntem oraz umocnienie koszami gabionowymi od stożków przyczółkowych do korony wału przeciwpowodziowego,</w:t>
      </w:r>
    </w:p>
    <w:p w:rsidR="0031469F" w:rsidRPr="00CE43CE" w:rsidRDefault="0031469F" w:rsidP="0031469F">
      <w:pPr>
        <w:pStyle w:val="Zawartotabeli"/>
        <w:snapToGrid w:val="0"/>
        <w:ind w:left="426"/>
        <w:jc w:val="both"/>
        <w:rPr>
          <w:rFonts w:ascii="Arial" w:hAnsi="Arial" w:cs="Arial"/>
          <w:sz w:val="22"/>
          <w:szCs w:val="22"/>
        </w:rPr>
      </w:pPr>
      <w:r w:rsidRPr="00CE43CE">
        <w:rPr>
          <w:rFonts w:ascii="Arial" w:hAnsi="Arial" w:cs="Arial"/>
          <w:sz w:val="22"/>
          <w:szCs w:val="22"/>
        </w:rPr>
        <w:t>e)</w:t>
      </w:r>
      <w:r w:rsidRPr="00CE43CE">
        <w:rPr>
          <w:rFonts w:ascii="Arial" w:hAnsi="Arial" w:cs="Arial"/>
          <w:sz w:val="22"/>
          <w:szCs w:val="22"/>
        </w:rPr>
        <w:tab/>
        <w:t>w km</w:t>
      </w:r>
      <w:r w:rsidR="000E3B99">
        <w:rPr>
          <w:rFonts w:ascii="Arial" w:hAnsi="Arial" w:cs="Arial"/>
          <w:sz w:val="22"/>
          <w:szCs w:val="22"/>
        </w:rPr>
        <w:t xml:space="preserve"> ok. 11+714 (most</w:t>
      </w:r>
      <w:r w:rsidRPr="00CE43CE">
        <w:rPr>
          <w:rFonts w:ascii="Arial" w:hAnsi="Arial" w:cs="Arial"/>
          <w:sz w:val="22"/>
          <w:szCs w:val="22"/>
        </w:rPr>
        <w:t>) i ok.</w:t>
      </w:r>
      <w:r w:rsidR="00472D70">
        <w:rPr>
          <w:rFonts w:ascii="Arial" w:hAnsi="Arial" w:cs="Arial"/>
          <w:sz w:val="22"/>
          <w:szCs w:val="22"/>
        </w:rPr>
        <w:t xml:space="preserve"> 11+715 (przepust</w:t>
      </w:r>
      <w:r w:rsidRPr="00CE43CE">
        <w:rPr>
          <w:rFonts w:ascii="Arial" w:hAnsi="Arial" w:cs="Arial"/>
          <w:sz w:val="22"/>
          <w:szCs w:val="22"/>
        </w:rPr>
        <w:t xml:space="preserve">) LK74, w obrębie tych obiektów na rzece Łęg (km rzeki ok. </w:t>
      </w:r>
      <w:r w:rsidR="00472D70">
        <w:rPr>
          <w:rFonts w:ascii="Arial" w:hAnsi="Arial" w:cs="Arial"/>
          <w:sz w:val="22"/>
          <w:szCs w:val="22"/>
        </w:rPr>
        <w:t>9+314</w:t>
      </w:r>
      <w:r w:rsidRPr="00CE43CE">
        <w:rPr>
          <w:rFonts w:ascii="Arial" w:hAnsi="Arial" w:cs="Arial"/>
          <w:sz w:val="22"/>
          <w:szCs w:val="22"/>
        </w:rPr>
        <w:t xml:space="preserve">) (przejście dla zwierząt pod obiektem): usunięcie podpór </w:t>
      </w:r>
      <w:r w:rsidR="000E3B99">
        <w:rPr>
          <w:rFonts w:ascii="Arial" w:hAnsi="Arial" w:cs="Arial"/>
          <w:sz w:val="22"/>
          <w:szCs w:val="22"/>
        </w:rPr>
        <w:br/>
      </w:r>
      <w:r w:rsidRPr="00CE43CE">
        <w:rPr>
          <w:rFonts w:ascii="Arial" w:hAnsi="Arial" w:cs="Arial"/>
          <w:sz w:val="22"/>
          <w:szCs w:val="22"/>
        </w:rPr>
        <w:t>z koryta rzeki pod obiektem nr 2, umocnienie dna kamieniem hydrotechnicznym na istniejącej podsypce piaskowej pod obiektem oraz 50 m przed i za obiektem, umocnienie skarp cieku kamieniem hydrotechnicznym na istniejącej podsypce piaskowej pod obiektem oraz 50 m przed i za obiektem, umocnienie z kamienia hydrotechnicznego na betonie stożków przyczółkowych na całej wysokości oraz umocnienie koszami gabionowymi od stożków przyczółkowych do stopy wału przeciwpowodziowego,</w:t>
      </w:r>
    </w:p>
    <w:p w:rsidR="0031469F" w:rsidRPr="00CE43CE" w:rsidRDefault="0031469F" w:rsidP="0031469F">
      <w:pPr>
        <w:pStyle w:val="Zawartotabeli"/>
        <w:snapToGrid w:val="0"/>
        <w:ind w:left="426"/>
        <w:jc w:val="both"/>
        <w:rPr>
          <w:rFonts w:ascii="Arial" w:hAnsi="Arial" w:cs="Arial"/>
          <w:sz w:val="22"/>
          <w:szCs w:val="22"/>
        </w:rPr>
      </w:pPr>
      <w:r w:rsidRPr="00CE43CE">
        <w:rPr>
          <w:rFonts w:ascii="Arial" w:hAnsi="Arial" w:cs="Arial"/>
          <w:sz w:val="22"/>
          <w:szCs w:val="22"/>
        </w:rPr>
        <w:t>f)</w:t>
      </w:r>
      <w:r w:rsidRPr="00CE43CE">
        <w:rPr>
          <w:rFonts w:ascii="Arial" w:hAnsi="Arial" w:cs="Arial"/>
          <w:sz w:val="22"/>
          <w:szCs w:val="22"/>
        </w:rPr>
        <w:tab/>
        <w:t xml:space="preserve">w km ok. 3+040 LK74 na rzece </w:t>
      </w:r>
      <w:proofErr w:type="spellStart"/>
      <w:r w:rsidRPr="00CE43CE">
        <w:rPr>
          <w:rFonts w:ascii="Arial" w:hAnsi="Arial" w:cs="Arial"/>
          <w:sz w:val="22"/>
          <w:szCs w:val="22"/>
        </w:rPr>
        <w:t>Żupawka</w:t>
      </w:r>
      <w:proofErr w:type="spellEnd"/>
      <w:r w:rsidRPr="00CE43CE">
        <w:rPr>
          <w:rFonts w:ascii="Arial" w:hAnsi="Arial" w:cs="Arial"/>
          <w:sz w:val="22"/>
          <w:szCs w:val="22"/>
        </w:rPr>
        <w:t>: umocnienie dna kamieniem hydrotechnicznym na istniejącym podłożu piaskowym pod obiektem oraz 20 m przed i za obiektem, umocnienie skarpy narzutem kamiennym 20 m przed i za obiektem, a pod obiektem ścianki szczelne z oczepem; umocnienie skarpy i podłoża nasypów kolejowych, od stożka nasypowego do wału przeciwpowodziowego,</w:t>
      </w:r>
    </w:p>
    <w:p w:rsidR="0031469F" w:rsidRPr="00CE43CE" w:rsidRDefault="0031469F" w:rsidP="0031469F">
      <w:pPr>
        <w:pStyle w:val="Zawartotabeli"/>
        <w:snapToGrid w:val="0"/>
        <w:ind w:left="426"/>
        <w:jc w:val="both"/>
        <w:rPr>
          <w:rFonts w:ascii="Arial" w:hAnsi="Arial" w:cs="Arial"/>
          <w:sz w:val="22"/>
          <w:szCs w:val="22"/>
        </w:rPr>
      </w:pPr>
      <w:r w:rsidRPr="00CE43CE">
        <w:rPr>
          <w:rFonts w:ascii="Arial" w:hAnsi="Arial" w:cs="Arial"/>
          <w:sz w:val="22"/>
          <w:szCs w:val="22"/>
        </w:rPr>
        <w:t>g)</w:t>
      </w:r>
      <w:r w:rsidRPr="00CE43CE">
        <w:rPr>
          <w:rFonts w:ascii="Arial" w:hAnsi="Arial" w:cs="Arial"/>
          <w:sz w:val="22"/>
          <w:szCs w:val="22"/>
        </w:rPr>
        <w:tab/>
        <w:t>w km ok. 5+237 LK78 w obrębie rozbudowywanego mostu na Trześniówce (km rzeki ok. 7+909) umocnienie z kamienia hydrotechnicznego na betonie stożków obiektowych oraz umocnienie matami/koszami gabionowymi do stopy wału przeciwpowodziowego,</w:t>
      </w:r>
    </w:p>
    <w:p w:rsidR="00003649" w:rsidRPr="00C41324" w:rsidRDefault="0031469F" w:rsidP="00C41324">
      <w:pPr>
        <w:pStyle w:val="Zawartotabeli"/>
        <w:snapToGrid w:val="0"/>
        <w:ind w:left="426"/>
        <w:jc w:val="both"/>
        <w:rPr>
          <w:rFonts w:ascii="Arial" w:hAnsi="Arial" w:cs="Arial"/>
          <w:sz w:val="22"/>
          <w:szCs w:val="22"/>
        </w:rPr>
      </w:pPr>
      <w:r w:rsidRPr="00CE43CE">
        <w:rPr>
          <w:rFonts w:ascii="Arial" w:hAnsi="Arial" w:cs="Arial"/>
          <w:sz w:val="22"/>
          <w:szCs w:val="22"/>
        </w:rPr>
        <w:t>h)</w:t>
      </w:r>
      <w:r w:rsidRPr="00CE43CE">
        <w:rPr>
          <w:rFonts w:ascii="Arial" w:hAnsi="Arial" w:cs="Arial"/>
          <w:sz w:val="22"/>
          <w:szCs w:val="22"/>
        </w:rPr>
        <w:tab/>
        <w:t xml:space="preserve">rozbiórka i budowa nowych przepustów na następujących ciekach: Strug </w:t>
      </w:r>
      <w:r w:rsidRPr="00CE43CE">
        <w:rPr>
          <w:rFonts w:ascii="Arial" w:hAnsi="Arial" w:cs="Arial"/>
          <w:sz w:val="22"/>
          <w:szCs w:val="22"/>
        </w:rPr>
        <w:br/>
        <w:t>w km ok. 3+639 LK 74 i w km ok. 7+306 LK78, Dopływ z Orlisk w km ok. 10+309 LK74, Dopływ spod Ruskiej Wsi w km ok. 13+260 LK74, Stary San w km ok. 16+110 LK74 oraz Dopływ spod Rozwadowa w km ok. 22+960 LK74; przy przepustach skarpy zostaną umocnione kamieniem hydrotechnicznym łamanym, na betonie, dno kamieniem hydrotechnicznym łamanym układanym na podsypce cementowo-piaskowej, umocnienia zostaną zakończone gurtami betonowymi lub palikami drewnianymi</w:t>
      </w:r>
      <w:r w:rsidR="00003649" w:rsidRPr="00CE43CE">
        <w:rPr>
          <w:rFonts w:ascii="Arial" w:hAnsi="Arial" w:cs="Arial"/>
          <w:sz w:val="22"/>
          <w:szCs w:val="22"/>
        </w:rPr>
        <w:t>.”,</w:t>
      </w:r>
    </w:p>
    <w:p w:rsidR="003707CB" w:rsidRPr="00CE43CE" w:rsidRDefault="003707CB" w:rsidP="00003649">
      <w:pPr>
        <w:pStyle w:val="Zawartotabeli"/>
        <w:snapToGrid w:val="0"/>
        <w:ind w:left="426"/>
        <w:jc w:val="both"/>
        <w:rPr>
          <w:rFonts w:ascii="Arial" w:eastAsia="Times New Roman" w:hAnsi="Arial" w:cs="Arial"/>
          <w:sz w:val="22"/>
          <w:szCs w:val="22"/>
        </w:rPr>
      </w:pPr>
    </w:p>
    <w:p w:rsidR="00003649" w:rsidRPr="00CE43CE" w:rsidRDefault="00D93D44" w:rsidP="001B6553">
      <w:pPr>
        <w:pStyle w:val="Zawartotabeli"/>
        <w:numPr>
          <w:ilvl w:val="0"/>
          <w:numId w:val="5"/>
        </w:numPr>
        <w:snapToGrid w:val="0"/>
        <w:ind w:left="426" w:hanging="426"/>
        <w:jc w:val="both"/>
        <w:rPr>
          <w:rFonts w:ascii="Arial" w:eastAsia="Times New Roman" w:hAnsi="Arial" w:cs="Arial"/>
          <w:sz w:val="22"/>
          <w:szCs w:val="22"/>
        </w:rPr>
      </w:pPr>
      <w:r w:rsidRPr="00CE43CE">
        <w:rPr>
          <w:rFonts w:ascii="Arial" w:eastAsia="Times New Roman" w:hAnsi="Arial" w:cs="Arial"/>
          <w:bCs/>
          <w:sz w:val="22"/>
          <w:szCs w:val="22"/>
          <w:lang w:eastAsia="zh-CN"/>
        </w:rPr>
        <w:t xml:space="preserve">określa się nowy warunek </w:t>
      </w:r>
      <w:r w:rsidR="00C41324">
        <w:rPr>
          <w:rFonts w:ascii="Arial" w:eastAsia="Times New Roman" w:hAnsi="Arial" w:cs="Arial"/>
          <w:sz w:val="22"/>
          <w:szCs w:val="22"/>
        </w:rPr>
        <w:t>38</w:t>
      </w:r>
      <w:r w:rsidR="00003649" w:rsidRPr="00CE43CE">
        <w:rPr>
          <w:rFonts w:ascii="Arial" w:eastAsia="Times New Roman" w:hAnsi="Arial" w:cs="Arial"/>
          <w:sz w:val="22"/>
          <w:szCs w:val="22"/>
        </w:rPr>
        <w:t>)</w:t>
      </w:r>
      <w:r w:rsidR="00003649" w:rsidRPr="00CE43CE">
        <w:rPr>
          <w:rFonts w:ascii="Arial" w:hAnsi="Arial" w:cs="Arial"/>
          <w:sz w:val="22"/>
          <w:szCs w:val="22"/>
        </w:rPr>
        <w:t xml:space="preserve"> w brzmieniu</w:t>
      </w:r>
      <w:r w:rsidR="00003649" w:rsidRPr="00CE43CE">
        <w:rPr>
          <w:rFonts w:ascii="Arial" w:eastAsia="Times New Roman" w:hAnsi="Arial" w:cs="Arial"/>
          <w:sz w:val="22"/>
          <w:szCs w:val="22"/>
        </w:rPr>
        <w:t xml:space="preserve">: </w:t>
      </w:r>
    </w:p>
    <w:p w:rsidR="00003649" w:rsidRPr="00CE43CE" w:rsidRDefault="00003649" w:rsidP="00003649">
      <w:pPr>
        <w:pStyle w:val="Zawartotabeli"/>
        <w:snapToGrid w:val="0"/>
        <w:ind w:left="426"/>
        <w:jc w:val="both"/>
        <w:rPr>
          <w:rFonts w:ascii="Arial" w:eastAsia="Times New Roman" w:hAnsi="Arial" w:cs="Arial"/>
          <w:sz w:val="22"/>
          <w:szCs w:val="22"/>
        </w:rPr>
      </w:pPr>
      <w:r w:rsidRPr="00CE43CE">
        <w:rPr>
          <w:rFonts w:ascii="Arial" w:eastAsia="Times New Roman" w:hAnsi="Arial" w:cs="Arial"/>
          <w:sz w:val="22"/>
          <w:szCs w:val="22"/>
        </w:rPr>
        <w:t>„</w:t>
      </w:r>
      <w:r w:rsidR="00CE43CE" w:rsidRPr="00CE43CE">
        <w:rPr>
          <w:rFonts w:ascii="Arial" w:eastAsia="Times New Roman" w:hAnsi="Arial" w:cs="Arial"/>
          <w:sz w:val="22"/>
          <w:szCs w:val="22"/>
        </w:rPr>
        <w:t>Dla prac wykonywanych na obszarze szczególnego zagrożenia powodzią zostanie opracowany plan ewakuacji ludzi i sprzętu na wypadek wystąpienia powodzi.</w:t>
      </w:r>
      <w:r w:rsidRPr="00CE43CE">
        <w:rPr>
          <w:rFonts w:ascii="Arial" w:eastAsia="Times New Roman" w:hAnsi="Arial" w:cs="Arial"/>
          <w:sz w:val="22"/>
          <w:szCs w:val="22"/>
        </w:rPr>
        <w:t>”,</w:t>
      </w:r>
    </w:p>
    <w:p w:rsidR="003707CB" w:rsidRPr="005F053B" w:rsidRDefault="003707CB" w:rsidP="00003649">
      <w:pPr>
        <w:pStyle w:val="Zawartotabeli"/>
        <w:snapToGrid w:val="0"/>
        <w:ind w:left="426"/>
        <w:jc w:val="both"/>
        <w:rPr>
          <w:rFonts w:ascii="Arial" w:eastAsia="Times New Roman" w:hAnsi="Arial" w:cs="Arial"/>
          <w:color w:val="FF0000"/>
          <w:sz w:val="22"/>
          <w:szCs w:val="22"/>
        </w:rPr>
      </w:pPr>
    </w:p>
    <w:p w:rsidR="00003649" w:rsidRPr="00CE43CE" w:rsidRDefault="00D93D44" w:rsidP="001B6553">
      <w:pPr>
        <w:pStyle w:val="Zawartotabeli"/>
        <w:numPr>
          <w:ilvl w:val="0"/>
          <w:numId w:val="5"/>
        </w:numPr>
        <w:snapToGrid w:val="0"/>
        <w:ind w:left="426" w:hanging="426"/>
        <w:jc w:val="both"/>
        <w:rPr>
          <w:rFonts w:ascii="Arial" w:eastAsia="Times New Roman" w:hAnsi="Arial" w:cs="Arial"/>
          <w:sz w:val="22"/>
          <w:szCs w:val="22"/>
        </w:rPr>
      </w:pPr>
      <w:r w:rsidRPr="00CE43CE">
        <w:rPr>
          <w:rFonts w:ascii="Arial" w:eastAsia="Times New Roman" w:hAnsi="Arial" w:cs="Arial"/>
          <w:bCs/>
          <w:sz w:val="22"/>
          <w:szCs w:val="22"/>
          <w:lang w:eastAsia="zh-CN"/>
        </w:rPr>
        <w:t xml:space="preserve">określa się nowy warunek </w:t>
      </w:r>
      <w:r w:rsidR="00C41324">
        <w:rPr>
          <w:rFonts w:ascii="Arial" w:eastAsia="Times New Roman" w:hAnsi="Arial" w:cs="Arial"/>
          <w:sz w:val="22"/>
          <w:szCs w:val="22"/>
        </w:rPr>
        <w:t>39</w:t>
      </w:r>
      <w:r w:rsidR="00003649" w:rsidRPr="00CE43CE">
        <w:rPr>
          <w:rFonts w:ascii="Arial" w:eastAsia="Times New Roman" w:hAnsi="Arial" w:cs="Arial"/>
          <w:sz w:val="22"/>
          <w:szCs w:val="22"/>
        </w:rPr>
        <w:t>)</w:t>
      </w:r>
      <w:r w:rsidR="00003649" w:rsidRPr="00CE43CE">
        <w:rPr>
          <w:rFonts w:ascii="Arial" w:hAnsi="Arial" w:cs="Arial"/>
          <w:sz w:val="22"/>
          <w:szCs w:val="22"/>
        </w:rPr>
        <w:t xml:space="preserve"> w brzmieniu</w:t>
      </w:r>
      <w:r w:rsidR="00003649" w:rsidRPr="00CE43CE">
        <w:rPr>
          <w:rFonts w:ascii="Arial" w:eastAsia="Times New Roman" w:hAnsi="Arial" w:cs="Arial"/>
          <w:sz w:val="22"/>
          <w:szCs w:val="22"/>
        </w:rPr>
        <w:t xml:space="preserve">: </w:t>
      </w:r>
    </w:p>
    <w:p w:rsidR="00003649" w:rsidRPr="007514D5" w:rsidRDefault="00003649" w:rsidP="00003649">
      <w:pPr>
        <w:pStyle w:val="Zawartotabeli"/>
        <w:snapToGrid w:val="0"/>
        <w:ind w:left="426"/>
        <w:jc w:val="both"/>
        <w:rPr>
          <w:rFonts w:ascii="Arial" w:hAnsi="Arial" w:cs="Arial"/>
          <w:iCs/>
          <w:sz w:val="22"/>
          <w:szCs w:val="22"/>
        </w:rPr>
      </w:pPr>
      <w:r w:rsidRPr="00CE43CE">
        <w:rPr>
          <w:rFonts w:ascii="Arial" w:eastAsia="Times New Roman" w:hAnsi="Arial" w:cs="Arial"/>
          <w:sz w:val="22"/>
          <w:szCs w:val="22"/>
        </w:rPr>
        <w:t>„</w:t>
      </w:r>
      <w:r w:rsidR="00CE43CE" w:rsidRPr="00CE43CE">
        <w:rPr>
          <w:rFonts w:ascii="Arial" w:hAnsi="Arial" w:cs="Arial"/>
          <w:iCs/>
          <w:sz w:val="22"/>
          <w:szCs w:val="22"/>
        </w:rPr>
        <w:t xml:space="preserve">Wody opadowe lub roztopowe z rowów </w:t>
      </w:r>
      <w:r w:rsidR="00CE43CE" w:rsidRPr="007514D5">
        <w:rPr>
          <w:rFonts w:ascii="Arial" w:hAnsi="Arial" w:cs="Arial"/>
          <w:iCs/>
          <w:sz w:val="22"/>
          <w:szCs w:val="22"/>
        </w:rPr>
        <w:t>przytorowych oraz wody z odwodnienia wgłębnego stacji kolejowych będą odprowadzane do zbiorników: 1</w:t>
      </w:r>
      <w:r w:rsidR="00C934A4" w:rsidRPr="007514D5">
        <w:rPr>
          <w:rFonts w:ascii="Arial" w:hAnsi="Arial" w:cs="Arial"/>
          <w:iCs/>
          <w:sz w:val="22"/>
          <w:szCs w:val="22"/>
        </w:rPr>
        <w:t xml:space="preserve">3 odparowujących, </w:t>
      </w:r>
      <w:r w:rsidR="00C934A4" w:rsidRPr="007514D5">
        <w:rPr>
          <w:rFonts w:ascii="Arial" w:hAnsi="Arial" w:cs="Arial"/>
          <w:iCs/>
          <w:sz w:val="22"/>
          <w:szCs w:val="22"/>
        </w:rPr>
        <w:br/>
      </w:r>
      <w:r w:rsidR="00CE43CE" w:rsidRPr="007514D5">
        <w:rPr>
          <w:rFonts w:ascii="Arial" w:hAnsi="Arial" w:cs="Arial"/>
          <w:iCs/>
          <w:sz w:val="22"/>
          <w:szCs w:val="22"/>
        </w:rPr>
        <w:t>2</w:t>
      </w:r>
      <w:r w:rsidR="00D47299" w:rsidRPr="007514D5">
        <w:rPr>
          <w:rFonts w:ascii="Arial" w:hAnsi="Arial" w:cs="Arial"/>
          <w:iCs/>
          <w:sz w:val="22"/>
          <w:szCs w:val="22"/>
        </w:rPr>
        <w:t>4</w:t>
      </w:r>
      <w:r w:rsidR="00C934A4" w:rsidRPr="007514D5">
        <w:rPr>
          <w:rFonts w:ascii="Arial" w:hAnsi="Arial" w:cs="Arial"/>
          <w:iCs/>
          <w:sz w:val="22"/>
          <w:szCs w:val="22"/>
        </w:rPr>
        <w:t xml:space="preserve"> filtracyjno-retencyjnych i 1 </w:t>
      </w:r>
      <w:r w:rsidR="00C934A4" w:rsidRPr="007514D5">
        <w:rPr>
          <w:rFonts w:ascii="Arial" w:hAnsi="Arial" w:cs="Arial"/>
          <w:kern w:val="3"/>
          <w:sz w:val="22"/>
          <w:szCs w:val="22"/>
          <w:lang w:eastAsia="zh-CN"/>
        </w:rPr>
        <w:t>retencyjnego szczelnego</w:t>
      </w:r>
      <w:r w:rsidRPr="007514D5">
        <w:rPr>
          <w:rFonts w:ascii="Arial" w:hAnsi="Arial" w:cs="Arial"/>
          <w:iCs/>
          <w:sz w:val="22"/>
          <w:szCs w:val="22"/>
        </w:rPr>
        <w:t>”,</w:t>
      </w:r>
    </w:p>
    <w:p w:rsidR="003707CB" w:rsidRPr="005F053B" w:rsidRDefault="003707CB" w:rsidP="00003649">
      <w:pPr>
        <w:pStyle w:val="Zawartotabeli"/>
        <w:snapToGrid w:val="0"/>
        <w:ind w:left="426"/>
        <w:jc w:val="both"/>
        <w:rPr>
          <w:rFonts w:ascii="Arial" w:eastAsia="Times New Roman" w:hAnsi="Arial" w:cs="Arial"/>
          <w:color w:val="FF0000"/>
          <w:sz w:val="22"/>
          <w:szCs w:val="22"/>
        </w:rPr>
      </w:pPr>
    </w:p>
    <w:p w:rsidR="00003649" w:rsidRPr="00CE43CE" w:rsidRDefault="00D93D44" w:rsidP="001B6553">
      <w:pPr>
        <w:pStyle w:val="Zawartotabeli"/>
        <w:numPr>
          <w:ilvl w:val="0"/>
          <w:numId w:val="5"/>
        </w:numPr>
        <w:snapToGrid w:val="0"/>
        <w:ind w:left="426" w:hanging="426"/>
        <w:jc w:val="both"/>
        <w:rPr>
          <w:rFonts w:ascii="Arial" w:eastAsia="Times New Roman" w:hAnsi="Arial" w:cs="Arial"/>
          <w:sz w:val="22"/>
          <w:szCs w:val="22"/>
        </w:rPr>
      </w:pPr>
      <w:r w:rsidRPr="00CE43CE">
        <w:rPr>
          <w:rFonts w:ascii="Arial" w:eastAsia="Times New Roman" w:hAnsi="Arial" w:cs="Arial"/>
          <w:bCs/>
          <w:sz w:val="22"/>
          <w:szCs w:val="22"/>
          <w:lang w:eastAsia="zh-CN"/>
        </w:rPr>
        <w:t xml:space="preserve">określa się nowy warunek </w:t>
      </w:r>
      <w:r w:rsidR="00CE43CE" w:rsidRPr="00CE43CE">
        <w:rPr>
          <w:rFonts w:ascii="Arial" w:eastAsia="Times New Roman" w:hAnsi="Arial" w:cs="Arial"/>
          <w:sz w:val="22"/>
          <w:szCs w:val="22"/>
        </w:rPr>
        <w:t>4</w:t>
      </w:r>
      <w:r w:rsidR="00C41324">
        <w:rPr>
          <w:rFonts w:ascii="Arial" w:eastAsia="Times New Roman" w:hAnsi="Arial" w:cs="Arial"/>
          <w:sz w:val="22"/>
          <w:szCs w:val="22"/>
        </w:rPr>
        <w:t>0</w:t>
      </w:r>
      <w:r w:rsidR="00003649" w:rsidRPr="00CE43CE">
        <w:rPr>
          <w:rFonts w:ascii="Arial" w:eastAsia="Times New Roman" w:hAnsi="Arial" w:cs="Arial"/>
          <w:sz w:val="22"/>
          <w:szCs w:val="22"/>
        </w:rPr>
        <w:t>)</w:t>
      </w:r>
      <w:r w:rsidR="00003649" w:rsidRPr="00CE43CE">
        <w:rPr>
          <w:rFonts w:ascii="Arial" w:hAnsi="Arial" w:cs="Arial"/>
          <w:sz w:val="22"/>
          <w:szCs w:val="22"/>
        </w:rPr>
        <w:t xml:space="preserve"> w brzmieniu</w:t>
      </w:r>
      <w:r w:rsidR="00003649" w:rsidRPr="00CE43CE">
        <w:rPr>
          <w:rFonts w:ascii="Arial" w:eastAsia="Times New Roman" w:hAnsi="Arial" w:cs="Arial"/>
          <w:sz w:val="22"/>
          <w:szCs w:val="22"/>
        </w:rPr>
        <w:t xml:space="preserve">: </w:t>
      </w:r>
    </w:p>
    <w:p w:rsidR="00003649" w:rsidRPr="00CE43CE" w:rsidRDefault="00003649" w:rsidP="00003649">
      <w:pPr>
        <w:pStyle w:val="Zawartotabeli"/>
        <w:snapToGrid w:val="0"/>
        <w:ind w:left="426"/>
        <w:jc w:val="both"/>
        <w:rPr>
          <w:rFonts w:ascii="Arial" w:eastAsia="TimesNewRomanPSMT" w:hAnsi="Arial" w:cs="Arial"/>
          <w:sz w:val="22"/>
          <w:szCs w:val="22"/>
        </w:rPr>
      </w:pPr>
      <w:r w:rsidRPr="00CE43CE">
        <w:rPr>
          <w:rFonts w:ascii="Arial" w:eastAsia="Times New Roman" w:hAnsi="Arial" w:cs="Arial"/>
          <w:sz w:val="22"/>
          <w:szCs w:val="22"/>
        </w:rPr>
        <w:t>„</w:t>
      </w:r>
      <w:r w:rsidR="00CE43CE" w:rsidRPr="00CE43CE">
        <w:rPr>
          <w:rFonts w:ascii="Arial" w:hAnsi="Arial" w:cs="Arial"/>
          <w:iCs/>
          <w:sz w:val="22"/>
          <w:szCs w:val="22"/>
        </w:rPr>
        <w:t xml:space="preserve">Zbiorniki odparowujące zostaną wykonane jako zbiorniki otwarte, o skarpach i dnie uszczelnionym </w:t>
      </w:r>
      <w:proofErr w:type="spellStart"/>
      <w:r w:rsidR="00CE43CE" w:rsidRPr="00CE43CE">
        <w:rPr>
          <w:rFonts w:ascii="Arial" w:hAnsi="Arial" w:cs="Arial"/>
          <w:iCs/>
          <w:sz w:val="22"/>
          <w:szCs w:val="22"/>
        </w:rPr>
        <w:t>geomembraną</w:t>
      </w:r>
      <w:proofErr w:type="spellEnd"/>
      <w:r w:rsidR="00CE43CE" w:rsidRPr="00CE43CE">
        <w:rPr>
          <w:rFonts w:ascii="Arial" w:hAnsi="Arial" w:cs="Arial"/>
          <w:iCs/>
          <w:sz w:val="22"/>
          <w:szCs w:val="22"/>
        </w:rPr>
        <w:t>. Dopuszcza się zastosowanie przelewów awaryjnych ze zbiorników.</w:t>
      </w:r>
      <w:r w:rsidRPr="00CE43CE">
        <w:rPr>
          <w:rFonts w:ascii="Arial" w:eastAsia="TimesNewRomanPSMT" w:hAnsi="Arial" w:cs="Arial"/>
          <w:sz w:val="22"/>
          <w:szCs w:val="22"/>
        </w:rPr>
        <w:t>”,</w:t>
      </w:r>
    </w:p>
    <w:p w:rsidR="003707CB" w:rsidRPr="005F053B" w:rsidRDefault="003707CB" w:rsidP="00003649">
      <w:pPr>
        <w:pStyle w:val="Zawartotabeli"/>
        <w:snapToGrid w:val="0"/>
        <w:ind w:left="426"/>
        <w:jc w:val="both"/>
        <w:rPr>
          <w:rFonts w:ascii="Arial" w:eastAsia="Times New Roman" w:hAnsi="Arial" w:cs="Arial"/>
          <w:color w:val="FF0000"/>
          <w:sz w:val="22"/>
          <w:szCs w:val="22"/>
        </w:rPr>
      </w:pPr>
    </w:p>
    <w:p w:rsidR="00003649" w:rsidRPr="00CE43CE" w:rsidRDefault="00D93D44" w:rsidP="001B6553">
      <w:pPr>
        <w:pStyle w:val="Zawartotabeli"/>
        <w:numPr>
          <w:ilvl w:val="0"/>
          <w:numId w:val="5"/>
        </w:numPr>
        <w:snapToGrid w:val="0"/>
        <w:ind w:left="426" w:hanging="426"/>
        <w:jc w:val="both"/>
        <w:rPr>
          <w:rFonts w:ascii="Arial" w:eastAsia="Times New Roman" w:hAnsi="Arial" w:cs="Arial"/>
          <w:sz w:val="22"/>
          <w:szCs w:val="22"/>
        </w:rPr>
      </w:pPr>
      <w:r w:rsidRPr="00CE43CE">
        <w:rPr>
          <w:rFonts w:ascii="Arial" w:eastAsia="Times New Roman" w:hAnsi="Arial" w:cs="Arial"/>
          <w:bCs/>
          <w:sz w:val="22"/>
          <w:szCs w:val="22"/>
          <w:lang w:eastAsia="zh-CN"/>
        </w:rPr>
        <w:t xml:space="preserve">określa się nowy warunek </w:t>
      </w:r>
      <w:r w:rsidR="00CE43CE" w:rsidRPr="00CE43CE">
        <w:rPr>
          <w:rFonts w:ascii="Arial" w:eastAsia="Times New Roman" w:hAnsi="Arial" w:cs="Arial"/>
          <w:sz w:val="22"/>
          <w:szCs w:val="22"/>
        </w:rPr>
        <w:t>4</w:t>
      </w:r>
      <w:r w:rsidR="00C41324">
        <w:rPr>
          <w:rFonts w:ascii="Arial" w:eastAsia="Times New Roman" w:hAnsi="Arial" w:cs="Arial"/>
          <w:sz w:val="22"/>
          <w:szCs w:val="22"/>
        </w:rPr>
        <w:t>1</w:t>
      </w:r>
      <w:r w:rsidR="00003649" w:rsidRPr="00CE43CE">
        <w:rPr>
          <w:rFonts w:ascii="Arial" w:eastAsia="Times New Roman" w:hAnsi="Arial" w:cs="Arial"/>
          <w:sz w:val="22"/>
          <w:szCs w:val="22"/>
        </w:rPr>
        <w:t>)</w:t>
      </w:r>
      <w:r w:rsidR="00003649" w:rsidRPr="00CE43CE">
        <w:rPr>
          <w:rFonts w:ascii="Arial" w:hAnsi="Arial" w:cs="Arial"/>
          <w:sz w:val="22"/>
          <w:szCs w:val="22"/>
        </w:rPr>
        <w:t xml:space="preserve"> w brzmieniu</w:t>
      </w:r>
      <w:r w:rsidR="00003649" w:rsidRPr="00CE43CE">
        <w:rPr>
          <w:rFonts w:ascii="Arial" w:eastAsia="Times New Roman" w:hAnsi="Arial" w:cs="Arial"/>
          <w:sz w:val="22"/>
          <w:szCs w:val="22"/>
        </w:rPr>
        <w:t xml:space="preserve">: </w:t>
      </w:r>
    </w:p>
    <w:p w:rsidR="00003649" w:rsidRPr="00CE43CE" w:rsidRDefault="00003649" w:rsidP="00003649">
      <w:pPr>
        <w:pStyle w:val="Zawartotabeli"/>
        <w:tabs>
          <w:tab w:val="left" w:pos="426"/>
        </w:tabs>
        <w:snapToGrid w:val="0"/>
        <w:ind w:left="426"/>
        <w:jc w:val="both"/>
        <w:rPr>
          <w:rFonts w:ascii="Arial" w:hAnsi="Arial" w:cs="Arial"/>
          <w:sz w:val="22"/>
          <w:szCs w:val="22"/>
        </w:rPr>
      </w:pPr>
      <w:r w:rsidRPr="00CE43CE">
        <w:rPr>
          <w:rFonts w:ascii="Arial" w:hAnsi="Arial" w:cs="Arial"/>
          <w:sz w:val="22"/>
          <w:szCs w:val="22"/>
        </w:rPr>
        <w:t>„</w:t>
      </w:r>
      <w:r w:rsidR="00CE43CE" w:rsidRPr="00CE43CE">
        <w:rPr>
          <w:rFonts w:ascii="Arial" w:hAnsi="Arial" w:cs="Arial"/>
          <w:sz w:val="22"/>
          <w:szCs w:val="22"/>
        </w:rPr>
        <w:t xml:space="preserve">Zbiorniki </w:t>
      </w:r>
      <w:proofErr w:type="spellStart"/>
      <w:r w:rsidR="00CE43CE" w:rsidRPr="00CE43CE">
        <w:rPr>
          <w:rFonts w:ascii="Arial" w:hAnsi="Arial" w:cs="Arial"/>
          <w:sz w:val="22"/>
          <w:szCs w:val="22"/>
        </w:rPr>
        <w:t>fiItracyjno</w:t>
      </w:r>
      <w:proofErr w:type="spellEnd"/>
      <w:r w:rsidR="00CE43CE" w:rsidRPr="00CE43CE">
        <w:rPr>
          <w:rFonts w:ascii="Arial" w:hAnsi="Arial" w:cs="Arial"/>
          <w:sz w:val="22"/>
          <w:szCs w:val="22"/>
        </w:rPr>
        <w:t xml:space="preserve">-retencyjne będą mieć skarpy obsiane trawą po ich wykonaniu oraz </w:t>
      </w:r>
      <w:r w:rsidR="00CE43CE" w:rsidRPr="00CE43CE">
        <w:rPr>
          <w:rFonts w:ascii="Arial" w:hAnsi="Arial" w:cs="Arial"/>
          <w:sz w:val="22"/>
          <w:szCs w:val="22"/>
        </w:rPr>
        <w:lastRenderedPageBreak/>
        <w:t>dno wyłożone materiałem infiltracyjnym takim jak żwir, otoczaki. Dopuszcza się zastosowanie przelewów awaryjnych.</w:t>
      </w:r>
      <w:r w:rsidRPr="00CE43CE">
        <w:rPr>
          <w:rFonts w:ascii="Arial" w:hAnsi="Arial" w:cs="Arial"/>
          <w:sz w:val="22"/>
          <w:szCs w:val="22"/>
        </w:rPr>
        <w:t>”,</w:t>
      </w:r>
    </w:p>
    <w:p w:rsidR="003707CB" w:rsidRPr="005F053B" w:rsidRDefault="003707CB" w:rsidP="00003649">
      <w:pPr>
        <w:pStyle w:val="Zawartotabeli"/>
        <w:tabs>
          <w:tab w:val="left" w:pos="426"/>
        </w:tabs>
        <w:snapToGrid w:val="0"/>
        <w:ind w:left="426"/>
        <w:jc w:val="both"/>
        <w:rPr>
          <w:rFonts w:ascii="Arial" w:eastAsia="Times New Roman" w:hAnsi="Arial" w:cs="Arial"/>
          <w:color w:val="FF0000"/>
          <w:sz w:val="22"/>
          <w:szCs w:val="22"/>
        </w:rPr>
      </w:pPr>
    </w:p>
    <w:p w:rsidR="00003649" w:rsidRPr="00CE43CE" w:rsidRDefault="00D93D44" w:rsidP="001B6553">
      <w:pPr>
        <w:pStyle w:val="Zawartotabeli"/>
        <w:numPr>
          <w:ilvl w:val="0"/>
          <w:numId w:val="5"/>
        </w:numPr>
        <w:snapToGrid w:val="0"/>
        <w:ind w:left="426" w:hanging="426"/>
        <w:jc w:val="both"/>
        <w:rPr>
          <w:rFonts w:ascii="Arial" w:eastAsia="Times New Roman" w:hAnsi="Arial" w:cs="Arial"/>
          <w:sz w:val="22"/>
          <w:szCs w:val="22"/>
        </w:rPr>
      </w:pPr>
      <w:r w:rsidRPr="00CE43CE">
        <w:rPr>
          <w:rFonts w:ascii="Arial" w:eastAsia="Times New Roman" w:hAnsi="Arial" w:cs="Arial"/>
          <w:bCs/>
          <w:sz w:val="22"/>
          <w:szCs w:val="22"/>
          <w:lang w:eastAsia="zh-CN"/>
        </w:rPr>
        <w:t xml:space="preserve">określa się nowy warunek </w:t>
      </w:r>
      <w:r w:rsidR="00CE43CE" w:rsidRPr="00CE43CE">
        <w:rPr>
          <w:rFonts w:ascii="Arial" w:eastAsia="Times New Roman" w:hAnsi="Arial" w:cs="Arial"/>
          <w:sz w:val="22"/>
          <w:szCs w:val="22"/>
        </w:rPr>
        <w:t>4</w:t>
      </w:r>
      <w:r w:rsidR="00C41324">
        <w:rPr>
          <w:rFonts w:ascii="Arial" w:eastAsia="Times New Roman" w:hAnsi="Arial" w:cs="Arial"/>
          <w:sz w:val="22"/>
          <w:szCs w:val="22"/>
        </w:rPr>
        <w:t>2</w:t>
      </w:r>
      <w:r w:rsidR="00003649" w:rsidRPr="00CE43CE">
        <w:rPr>
          <w:rFonts w:ascii="Arial" w:eastAsia="Times New Roman" w:hAnsi="Arial" w:cs="Arial"/>
          <w:sz w:val="22"/>
          <w:szCs w:val="22"/>
        </w:rPr>
        <w:t>)</w:t>
      </w:r>
      <w:r w:rsidR="00003649" w:rsidRPr="00CE43CE">
        <w:rPr>
          <w:rFonts w:ascii="Arial" w:hAnsi="Arial" w:cs="Arial"/>
          <w:sz w:val="22"/>
          <w:szCs w:val="22"/>
        </w:rPr>
        <w:t xml:space="preserve"> w brzmieniu</w:t>
      </w:r>
      <w:r w:rsidR="00003649" w:rsidRPr="00CE43CE">
        <w:rPr>
          <w:rFonts w:ascii="Arial" w:eastAsia="Times New Roman" w:hAnsi="Arial" w:cs="Arial"/>
          <w:sz w:val="22"/>
          <w:szCs w:val="22"/>
        </w:rPr>
        <w:t xml:space="preserve">: </w:t>
      </w:r>
    </w:p>
    <w:p w:rsidR="00003649" w:rsidRPr="00CE43CE" w:rsidRDefault="00003649" w:rsidP="00003649">
      <w:pPr>
        <w:pStyle w:val="Zawartotabeli"/>
        <w:tabs>
          <w:tab w:val="left" w:pos="426"/>
        </w:tabs>
        <w:snapToGrid w:val="0"/>
        <w:ind w:left="426"/>
        <w:jc w:val="both"/>
        <w:rPr>
          <w:rFonts w:ascii="Arial" w:hAnsi="Arial" w:cs="Arial"/>
          <w:iCs/>
          <w:sz w:val="22"/>
          <w:szCs w:val="22"/>
        </w:rPr>
      </w:pPr>
      <w:r w:rsidRPr="00CE43CE">
        <w:rPr>
          <w:rFonts w:ascii="Arial" w:hAnsi="Arial" w:cs="Arial"/>
          <w:iCs/>
          <w:sz w:val="22"/>
          <w:szCs w:val="22"/>
        </w:rPr>
        <w:t>„</w:t>
      </w:r>
      <w:r w:rsidR="00CE43CE" w:rsidRPr="00CE43CE">
        <w:rPr>
          <w:rFonts w:ascii="Arial" w:hAnsi="Arial" w:cs="Arial"/>
          <w:iCs/>
          <w:sz w:val="22"/>
          <w:szCs w:val="22"/>
        </w:rPr>
        <w:t>Zbiorniki Z14B-O i Z15B-O planowane do realizacji w km ok. 272+360 – 272+610 LK25 zostaną wykonane jako odparowujące</w:t>
      </w:r>
      <w:r w:rsidR="00472D70">
        <w:rPr>
          <w:rFonts w:ascii="Arial" w:hAnsi="Arial" w:cs="Arial"/>
          <w:iCs/>
          <w:sz w:val="22"/>
          <w:szCs w:val="22"/>
        </w:rPr>
        <w:t xml:space="preserve"> </w:t>
      </w:r>
      <w:r w:rsidR="00472D70" w:rsidRPr="000C5154">
        <w:rPr>
          <w:rFonts w:ascii="Arial" w:hAnsi="Arial" w:cs="Arial"/>
          <w:iCs/>
          <w:sz w:val="22"/>
          <w:szCs w:val="22"/>
        </w:rPr>
        <w:t>(szczelne)</w:t>
      </w:r>
      <w:r w:rsidR="00CE43CE" w:rsidRPr="000C5154">
        <w:rPr>
          <w:rFonts w:ascii="Arial" w:hAnsi="Arial" w:cs="Arial"/>
          <w:iCs/>
          <w:sz w:val="22"/>
          <w:szCs w:val="22"/>
        </w:rPr>
        <w:t>,</w:t>
      </w:r>
      <w:r w:rsidR="00CE43CE" w:rsidRPr="00CE43CE">
        <w:rPr>
          <w:rFonts w:ascii="Arial" w:hAnsi="Arial" w:cs="Arial"/>
          <w:iCs/>
          <w:sz w:val="22"/>
          <w:szCs w:val="22"/>
        </w:rPr>
        <w:t xml:space="preserve"> ze względu na p</w:t>
      </w:r>
      <w:r w:rsidR="00997A7A">
        <w:rPr>
          <w:rFonts w:ascii="Arial" w:hAnsi="Arial" w:cs="Arial"/>
          <w:iCs/>
          <w:sz w:val="22"/>
          <w:szCs w:val="22"/>
        </w:rPr>
        <w:t xml:space="preserve">ołożenie w sąsiedztwie studni </w:t>
      </w:r>
      <w:r w:rsidR="00CE43CE">
        <w:rPr>
          <w:rFonts w:ascii="Arial" w:hAnsi="Arial" w:cs="Arial"/>
          <w:iCs/>
          <w:sz w:val="22"/>
          <w:szCs w:val="22"/>
        </w:rPr>
        <w:t>S-</w:t>
      </w:r>
      <w:r w:rsidR="00CE43CE" w:rsidRPr="00CE43CE">
        <w:rPr>
          <w:rFonts w:ascii="Arial" w:hAnsi="Arial" w:cs="Arial"/>
          <w:iCs/>
          <w:sz w:val="22"/>
          <w:szCs w:val="22"/>
        </w:rPr>
        <w:t>6 - ujęcia wody podziemnej.</w:t>
      </w:r>
      <w:r w:rsidRPr="00CE43CE">
        <w:rPr>
          <w:rFonts w:ascii="Arial" w:hAnsi="Arial" w:cs="Arial"/>
          <w:iCs/>
          <w:sz w:val="22"/>
          <w:szCs w:val="22"/>
        </w:rPr>
        <w:t>”,</w:t>
      </w:r>
    </w:p>
    <w:p w:rsidR="003707CB" w:rsidRPr="005F053B" w:rsidRDefault="003707CB" w:rsidP="00003649">
      <w:pPr>
        <w:pStyle w:val="Zawartotabeli"/>
        <w:tabs>
          <w:tab w:val="left" w:pos="426"/>
        </w:tabs>
        <w:snapToGrid w:val="0"/>
        <w:ind w:left="426"/>
        <w:jc w:val="both"/>
        <w:rPr>
          <w:rFonts w:ascii="Arial" w:eastAsia="Times New Roman" w:hAnsi="Arial" w:cs="Arial"/>
          <w:color w:val="FF0000"/>
          <w:sz w:val="22"/>
          <w:szCs w:val="22"/>
        </w:rPr>
      </w:pPr>
    </w:p>
    <w:p w:rsidR="00003649" w:rsidRPr="00CE43CE" w:rsidRDefault="00D93D44" w:rsidP="001B6553">
      <w:pPr>
        <w:pStyle w:val="Zawartotabeli"/>
        <w:numPr>
          <w:ilvl w:val="0"/>
          <w:numId w:val="5"/>
        </w:numPr>
        <w:snapToGrid w:val="0"/>
        <w:ind w:left="426" w:hanging="426"/>
        <w:jc w:val="both"/>
        <w:rPr>
          <w:rFonts w:ascii="Arial" w:eastAsia="Times New Roman" w:hAnsi="Arial" w:cs="Arial"/>
          <w:sz w:val="22"/>
          <w:szCs w:val="22"/>
        </w:rPr>
      </w:pPr>
      <w:r w:rsidRPr="00CE43CE">
        <w:rPr>
          <w:rFonts w:ascii="Arial" w:eastAsia="Times New Roman" w:hAnsi="Arial" w:cs="Arial"/>
          <w:bCs/>
          <w:sz w:val="22"/>
          <w:szCs w:val="22"/>
          <w:lang w:eastAsia="zh-CN"/>
        </w:rPr>
        <w:t xml:space="preserve">określa się nowy warunek </w:t>
      </w:r>
      <w:r w:rsidR="00CE43CE" w:rsidRPr="00CE43CE">
        <w:rPr>
          <w:rFonts w:ascii="Arial" w:eastAsia="Times New Roman" w:hAnsi="Arial" w:cs="Arial"/>
          <w:sz w:val="22"/>
          <w:szCs w:val="22"/>
        </w:rPr>
        <w:t>4</w:t>
      </w:r>
      <w:r w:rsidR="00C41324">
        <w:rPr>
          <w:rFonts w:ascii="Arial" w:eastAsia="Times New Roman" w:hAnsi="Arial" w:cs="Arial"/>
          <w:sz w:val="22"/>
          <w:szCs w:val="22"/>
        </w:rPr>
        <w:t>3</w:t>
      </w:r>
      <w:r w:rsidR="00003649" w:rsidRPr="00CE43CE">
        <w:rPr>
          <w:rFonts w:ascii="Arial" w:eastAsia="Times New Roman" w:hAnsi="Arial" w:cs="Arial"/>
          <w:sz w:val="22"/>
          <w:szCs w:val="22"/>
        </w:rPr>
        <w:t>)</w:t>
      </w:r>
      <w:r w:rsidR="00003649" w:rsidRPr="00CE43CE">
        <w:rPr>
          <w:rFonts w:ascii="Arial" w:hAnsi="Arial" w:cs="Arial"/>
          <w:sz w:val="22"/>
          <w:szCs w:val="22"/>
        </w:rPr>
        <w:t xml:space="preserve"> w brzmieniu</w:t>
      </w:r>
      <w:r w:rsidR="00003649" w:rsidRPr="00CE43CE">
        <w:rPr>
          <w:rFonts w:ascii="Arial" w:eastAsia="Times New Roman" w:hAnsi="Arial" w:cs="Arial"/>
          <w:sz w:val="22"/>
          <w:szCs w:val="22"/>
        </w:rPr>
        <w:t xml:space="preserve">: </w:t>
      </w:r>
    </w:p>
    <w:p w:rsidR="00003649" w:rsidRPr="00CE43CE" w:rsidRDefault="00003649" w:rsidP="00003649">
      <w:pPr>
        <w:pStyle w:val="Zawartotabeli"/>
        <w:tabs>
          <w:tab w:val="left" w:pos="426"/>
        </w:tabs>
        <w:snapToGrid w:val="0"/>
        <w:ind w:left="426"/>
        <w:jc w:val="both"/>
        <w:rPr>
          <w:rFonts w:ascii="Arial" w:eastAsia="Times New Roman" w:hAnsi="Arial" w:cs="Arial"/>
          <w:sz w:val="22"/>
          <w:szCs w:val="22"/>
        </w:rPr>
      </w:pPr>
      <w:r w:rsidRPr="00CE43CE">
        <w:rPr>
          <w:rFonts w:ascii="Arial" w:eastAsia="Times New Roman" w:hAnsi="Arial" w:cs="Arial"/>
          <w:sz w:val="22"/>
          <w:szCs w:val="22"/>
        </w:rPr>
        <w:t>„</w:t>
      </w:r>
      <w:r w:rsidR="00CE43CE" w:rsidRPr="00CE43CE">
        <w:rPr>
          <w:rFonts w:ascii="Arial" w:eastAsia="Times New Roman" w:hAnsi="Arial" w:cs="Arial"/>
          <w:sz w:val="22"/>
          <w:szCs w:val="22"/>
        </w:rPr>
        <w:t xml:space="preserve">Wody z drenaży w międzytorzu odprowadzane będą bezpośrednio do rowów lub do studni zbiorczych drenarskich zainstalowanych na </w:t>
      </w:r>
      <w:proofErr w:type="spellStart"/>
      <w:r w:rsidR="00CE43CE" w:rsidRPr="00CE43CE">
        <w:rPr>
          <w:rFonts w:ascii="Arial" w:eastAsia="Times New Roman" w:hAnsi="Arial" w:cs="Arial"/>
          <w:sz w:val="22"/>
          <w:szCs w:val="22"/>
        </w:rPr>
        <w:t>drenokolektorach</w:t>
      </w:r>
      <w:proofErr w:type="spellEnd"/>
      <w:r w:rsidRPr="00CE43CE">
        <w:rPr>
          <w:rFonts w:ascii="Arial" w:eastAsia="Times New Roman" w:hAnsi="Arial" w:cs="Arial"/>
          <w:sz w:val="22"/>
          <w:szCs w:val="22"/>
        </w:rPr>
        <w:t>.”,</w:t>
      </w:r>
    </w:p>
    <w:p w:rsidR="003707CB" w:rsidRPr="00CE43CE" w:rsidRDefault="003707CB" w:rsidP="00003649">
      <w:pPr>
        <w:pStyle w:val="Zawartotabeli"/>
        <w:tabs>
          <w:tab w:val="left" w:pos="426"/>
        </w:tabs>
        <w:snapToGrid w:val="0"/>
        <w:ind w:left="426"/>
        <w:jc w:val="both"/>
        <w:rPr>
          <w:rFonts w:ascii="Arial" w:eastAsia="Times New Roman" w:hAnsi="Arial" w:cs="Arial"/>
          <w:sz w:val="22"/>
          <w:szCs w:val="22"/>
        </w:rPr>
      </w:pPr>
    </w:p>
    <w:p w:rsidR="00003649" w:rsidRPr="00CE43CE" w:rsidRDefault="00D93D44" w:rsidP="001B6553">
      <w:pPr>
        <w:pStyle w:val="Zawartotabeli"/>
        <w:numPr>
          <w:ilvl w:val="0"/>
          <w:numId w:val="5"/>
        </w:numPr>
        <w:snapToGrid w:val="0"/>
        <w:ind w:left="426" w:hanging="426"/>
        <w:jc w:val="both"/>
        <w:rPr>
          <w:rFonts w:ascii="Arial" w:eastAsia="Times New Roman" w:hAnsi="Arial" w:cs="Arial"/>
          <w:sz w:val="22"/>
          <w:szCs w:val="22"/>
        </w:rPr>
      </w:pPr>
      <w:r w:rsidRPr="00CE43CE">
        <w:rPr>
          <w:rFonts w:ascii="Arial" w:eastAsia="Times New Roman" w:hAnsi="Arial" w:cs="Arial"/>
          <w:bCs/>
          <w:sz w:val="22"/>
          <w:szCs w:val="22"/>
          <w:lang w:eastAsia="zh-CN"/>
        </w:rPr>
        <w:t xml:space="preserve">określa się nowy warunek </w:t>
      </w:r>
      <w:r w:rsidR="00CE43CE" w:rsidRPr="00CE43CE">
        <w:rPr>
          <w:rFonts w:ascii="Arial" w:eastAsia="Times New Roman" w:hAnsi="Arial" w:cs="Arial"/>
          <w:sz w:val="22"/>
          <w:szCs w:val="22"/>
        </w:rPr>
        <w:t>4</w:t>
      </w:r>
      <w:r w:rsidR="00C41324">
        <w:rPr>
          <w:rFonts w:ascii="Arial" w:eastAsia="Times New Roman" w:hAnsi="Arial" w:cs="Arial"/>
          <w:sz w:val="22"/>
          <w:szCs w:val="22"/>
        </w:rPr>
        <w:t>4</w:t>
      </w:r>
      <w:r w:rsidR="00003649" w:rsidRPr="00CE43CE">
        <w:rPr>
          <w:rFonts w:ascii="Arial" w:eastAsia="Times New Roman" w:hAnsi="Arial" w:cs="Arial"/>
          <w:sz w:val="22"/>
          <w:szCs w:val="22"/>
        </w:rPr>
        <w:t>)</w:t>
      </w:r>
      <w:r w:rsidR="00003649" w:rsidRPr="00CE43CE">
        <w:rPr>
          <w:rFonts w:ascii="Arial" w:hAnsi="Arial" w:cs="Arial"/>
          <w:sz w:val="22"/>
          <w:szCs w:val="22"/>
        </w:rPr>
        <w:t xml:space="preserve"> w brzmieniu</w:t>
      </w:r>
      <w:r w:rsidR="00003649" w:rsidRPr="00CE43CE">
        <w:rPr>
          <w:rFonts w:ascii="Arial" w:eastAsia="Times New Roman" w:hAnsi="Arial" w:cs="Arial"/>
          <w:sz w:val="22"/>
          <w:szCs w:val="22"/>
        </w:rPr>
        <w:t xml:space="preserve">: </w:t>
      </w:r>
    </w:p>
    <w:p w:rsidR="00003649" w:rsidRPr="00CE43CE" w:rsidRDefault="00003649" w:rsidP="00003649">
      <w:pPr>
        <w:pStyle w:val="Zawartotabeli"/>
        <w:tabs>
          <w:tab w:val="left" w:pos="426"/>
        </w:tabs>
        <w:snapToGrid w:val="0"/>
        <w:ind w:left="426"/>
        <w:jc w:val="both"/>
        <w:rPr>
          <w:rFonts w:ascii="Arial" w:eastAsia="TimesNewRomanPSMT" w:hAnsi="Arial" w:cs="Arial"/>
          <w:sz w:val="22"/>
          <w:szCs w:val="22"/>
        </w:rPr>
      </w:pPr>
      <w:r w:rsidRPr="00CE43CE">
        <w:rPr>
          <w:rFonts w:ascii="Arial" w:hAnsi="Arial" w:cs="Arial"/>
          <w:iCs/>
          <w:sz w:val="22"/>
          <w:szCs w:val="22"/>
        </w:rPr>
        <w:t>„</w:t>
      </w:r>
      <w:r w:rsidR="00CE43CE" w:rsidRPr="00CE43CE">
        <w:rPr>
          <w:rFonts w:ascii="Arial" w:hAnsi="Arial" w:cs="Arial"/>
          <w:iCs/>
          <w:sz w:val="22"/>
          <w:szCs w:val="22"/>
        </w:rPr>
        <w:t>Wody opadowe lub roztopowe z projektowanych peronów zostaną włączone do ogólnego systemu odwodnienia układu torowego.</w:t>
      </w:r>
      <w:r w:rsidRPr="00CE43CE">
        <w:rPr>
          <w:rFonts w:ascii="Arial" w:eastAsia="TimesNewRomanPSMT" w:hAnsi="Arial" w:cs="Arial"/>
          <w:sz w:val="22"/>
          <w:szCs w:val="22"/>
        </w:rPr>
        <w:t>”,</w:t>
      </w:r>
    </w:p>
    <w:p w:rsidR="003707CB" w:rsidRPr="005F053B" w:rsidRDefault="003707CB" w:rsidP="00003649">
      <w:pPr>
        <w:pStyle w:val="Zawartotabeli"/>
        <w:tabs>
          <w:tab w:val="left" w:pos="426"/>
        </w:tabs>
        <w:snapToGrid w:val="0"/>
        <w:ind w:left="426"/>
        <w:jc w:val="both"/>
        <w:rPr>
          <w:rFonts w:ascii="Arial" w:eastAsia="Times New Roman" w:hAnsi="Arial" w:cs="Arial"/>
          <w:color w:val="FF0000"/>
          <w:sz w:val="22"/>
          <w:szCs w:val="22"/>
        </w:rPr>
      </w:pPr>
    </w:p>
    <w:p w:rsidR="00003649" w:rsidRPr="002C447E" w:rsidRDefault="00D93D44" w:rsidP="001B6553">
      <w:pPr>
        <w:pStyle w:val="Zawartotabeli"/>
        <w:numPr>
          <w:ilvl w:val="0"/>
          <w:numId w:val="5"/>
        </w:numPr>
        <w:snapToGrid w:val="0"/>
        <w:ind w:left="426" w:hanging="426"/>
        <w:jc w:val="both"/>
        <w:rPr>
          <w:rFonts w:ascii="Arial" w:eastAsia="Times New Roman" w:hAnsi="Arial" w:cs="Arial"/>
          <w:sz w:val="22"/>
          <w:szCs w:val="22"/>
        </w:rPr>
      </w:pPr>
      <w:r w:rsidRPr="002C447E">
        <w:rPr>
          <w:rFonts w:ascii="Arial" w:eastAsia="Times New Roman" w:hAnsi="Arial" w:cs="Arial"/>
          <w:bCs/>
          <w:sz w:val="22"/>
          <w:szCs w:val="22"/>
          <w:lang w:eastAsia="zh-CN"/>
        </w:rPr>
        <w:t xml:space="preserve">określa się nowy warunek </w:t>
      </w:r>
      <w:r w:rsidR="00CE43CE" w:rsidRPr="002C447E">
        <w:rPr>
          <w:rFonts w:ascii="Arial" w:eastAsia="Times New Roman" w:hAnsi="Arial" w:cs="Arial"/>
          <w:sz w:val="22"/>
          <w:szCs w:val="22"/>
        </w:rPr>
        <w:t>4</w:t>
      </w:r>
      <w:r w:rsidR="00C41324">
        <w:rPr>
          <w:rFonts w:ascii="Arial" w:eastAsia="Times New Roman" w:hAnsi="Arial" w:cs="Arial"/>
          <w:sz w:val="22"/>
          <w:szCs w:val="22"/>
        </w:rPr>
        <w:t>5</w:t>
      </w:r>
      <w:r w:rsidR="00003649" w:rsidRPr="002C447E">
        <w:rPr>
          <w:rFonts w:ascii="Arial" w:eastAsia="Times New Roman" w:hAnsi="Arial" w:cs="Arial"/>
          <w:sz w:val="22"/>
          <w:szCs w:val="22"/>
        </w:rPr>
        <w:t>)</w:t>
      </w:r>
      <w:r w:rsidR="00003649" w:rsidRPr="002C447E">
        <w:rPr>
          <w:rFonts w:ascii="Arial" w:hAnsi="Arial" w:cs="Arial"/>
          <w:sz w:val="22"/>
          <w:szCs w:val="22"/>
        </w:rPr>
        <w:t xml:space="preserve"> w brzmieniu</w:t>
      </w:r>
      <w:r w:rsidR="00003649" w:rsidRPr="002C447E">
        <w:rPr>
          <w:rFonts w:ascii="Arial" w:eastAsia="Times New Roman" w:hAnsi="Arial" w:cs="Arial"/>
          <w:sz w:val="22"/>
          <w:szCs w:val="22"/>
        </w:rPr>
        <w:t xml:space="preserve">: </w:t>
      </w:r>
    </w:p>
    <w:p w:rsidR="002C447E" w:rsidRPr="002C447E" w:rsidRDefault="00003649" w:rsidP="002C447E">
      <w:pPr>
        <w:pStyle w:val="Zawartotabeli"/>
        <w:tabs>
          <w:tab w:val="left" w:pos="426"/>
        </w:tabs>
        <w:snapToGrid w:val="0"/>
        <w:ind w:left="426"/>
        <w:jc w:val="both"/>
        <w:rPr>
          <w:rFonts w:ascii="Arial" w:eastAsia="Times New Roman" w:hAnsi="Arial" w:cs="Arial"/>
          <w:sz w:val="22"/>
          <w:szCs w:val="22"/>
        </w:rPr>
      </w:pPr>
      <w:r w:rsidRPr="002C447E">
        <w:rPr>
          <w:rFonts w:ascii="Arial" w:eastAsia="Times New Roman" w:hAnsi="Arial" w:cs="Arial"/>
          <w:sz w:val="22"/>
          <w:szCs w:val="22"/>
        </w:rPr>
        <w:t>„</w:t>
      </w:r>
      <w:r w:rsidR="002C447E" w:rsidRPr="002C447E">
        <w:rPr>
          <w:rFonts w:ascii="Arial" w:eastAsia="Times New Roman" w:hAnsi="Arial" w:cs="Arial"/>
          <w:sz w:val="22"/>
          <w:szCs w:val="22"/>
        </w:rPr>
        <w:t xml:space="preserve">System odprowadzający wody opadowe lub roztopowe z toru do awaryjnego odstawiania uszkodzonych wagonów kolejowych </w:t>
      </w:r>
      <w:r w:rsidR="003A1C2D" w:rsidRPr="003A1C2D">
        <w:rPr>
          <w:rFonts w:ascii="Arial" w:eastAsia="Times New Roman" w:hAnsi="Arial" w:cs="Arial"/>
          <w:sz w:val="22"/>
          <w:szCs w:val="22"/>
        </w:rPr>
        <w:t>(</w:t>
      </w:r>
      <w:r w:rsidR="003A1C2D" w:rsidRPr="003A1C2D">
        <w:rPr>
          <w:rFonts w:ascii="Arial" w:eastAsia="Calibri" w:hAnsi="Arial" w:cs="Arial"/>
          <w:sz w:val="22"/>
          <w:szCs w:val="22"/>
        </w:rPr>
        <w:t>toru nr 23)</w:t>
      </w:r>
      <w:r w:rsidR="003A1C2D">
        <w:rPr>
          <w:rFonts w:ascii="Arial" w:eastAsia="Calibri" w:hAnsi="Arial" w:cs="Arial"/>
        </w:rPr>
        <w:t xml:space="preserve"> </w:t>
      </w:r>
      <w:r w:rsidR="002C447E" w:rsidRPr="002C447E">
        <w:rPr>
          <w:rFonts w:ascii="Arial" w:eastAsia="Times New Roman" w:hAnsi="Arial" w:cs="Arial"/>
          <w:sz w:val="22"/>
          <w:szCs w:val="22"/>
        </w:rPr>
        <w:t>będzie:</w:t>
      </w:r>
    </w:p>
    <w:p w:rsidR="002C447E" w:rsidRPr="002C447E" w:rsidRDefault="002C447E" w:rsidP="002C447E">
      <w:pPr>
        <w:pStyle w:val="Zawartotabeli"/>
        <w:tabs>
          <w:tab w:val="left" w:pos="426"/>
        </w:tabs>
        <w:snapToGrid w:val="0"/>
        <w:ind w:left="426"/>
        <w:jc w:val="both"/>
        <w:rPr>
          <w:rFonts w:ascii="Arial" w:eastAsia="Times New Roman" w:hAnsi="Arial" w:cs="Arial"/>
          <w:sz w:val="22"/>
          <w:szCs w:val="22"/>
        </w:rPr>
      </w:pPr>
      <w:r w:rsidRPr="002C447E">
        <w:rPr>
          <w:rFonts w:ascii="Arial" w:eastAsia="Times New Roman" w:hAnsi="Arial" w:cs="Arial"/>
          <w:sz w:val="22"/>
          <w:szCs w:val="22"/>
        </w:rPr>
        <w:t>a)</w:t>
      </w:r>
      <w:r w:rsidRPr="002C447E">
        <w:rPr>
          <w:rFonts w:ascii="Arial" w:eastAsia="Times New Roman" w:hAnsi="Arial" w:cs="Arial"/>
          <w:sz w:val="22"/>
          <w:szCs w:val="22"/>
        </w:rPr>
        <w:tab/>
        <w:t>wykonany z materiałów odpornych na działanie substancji niebezpiecznych,</w:t>
      </w:r>
    </w:p>
    <w:p w:rsidR="002C447E" w:rsidRPr="002C447E" w:rsidRDefault="002C447E" w:rsidP="002C447E">
      <w:pPr>
        <w:pStyle w:val="Zawartotabeli"/>
        <w:tabs>
          <w:tab w:val="left" w:pos="426"/>
        </w:tabs>
        <w:snapToGrid w:val="0"/>
        <w:ind w:left="426"/>
        <w:jc w:val="both"/>
        <w:rPr>
          <w:rFonts w:ascii="Arial" w:eastAsia="Times New Roman" w:hAnsi="Arial" w:cs="Arial"/>
          <w:sz w:val="22"/>
          <w:szCs w:val="22"/>
        </w:rPr>
      </w:pPr>
      <w:r w:rsidRPr="002C447E">
        <w:rPr>
          <w:rFonts w:ascii="Arial" w:eastAsia="Times New Roman" w:hAnsi="Arial" w:cs="Arial"/>
          <w:sz w:val="22"/>
          <w:szCs w:val="22"/>
        </w:rPr>
        <w:t>b)</w:t>
      </w:r>
      <w:r w:rsidRPr="002C447E">
        <w:rPr>
          <w:rFonts w:ascii="Arial" w:eastAsia="Times New Roman" w:hAnsi="Arial" w:cs="Arial"/>
          <w:sz w:val="22"/>
          <w:szCs w:val="22"/>
        </w:rPr>
        <w:tab/>
        <w:t>wyposażony w zbiornik retencyjny umożliwiający przejęcie całości transportowanych płynnych substancji niebezpiecznych lub ścieków - zanieczyszczonych wód opadowych lub roztopowych,</w:t>
      </w:r>
    </w:p>
    <w:p w:rsidR="00003649" w:rsidRPr="002C447E" w:rsidRDefault="002C447E" w:rsidP="002C447E">
      <w:pPr>
        <w:pStyle w:val="Zawartotabeli"/>
        <w:tabs>
          <w:tab w:val="left" w:pos="426"/>
        </w:tabs>
        <w:snapToGrid w:val="0"/>
        <w:ind w:left="426"/>
        <w:jc w:val="both"/>
        <w:rPr>
          <w:rFonts w:ascii="Arial" w:eastAsia="Times New Roman" w:hAnsi="Arial" w:cs="Arial"/>
          <w:sz w:val="22"/>
          <w:szCs w:val="22"/>
        </w:rPr>
      </w:pPr>
      <w:r w:rsidRPr="002C447E">
        <w:rPr>
          <w:rFonts w:ascii="Arial" w:eastAsia="Times New Roman" w:hAnsi="Arial" w:cs="Arial"/>
          <w:sz w:val="22"/>
          <w:szCs w:val="22"/>
        </w:rPr>
        <w:t>c)</w:t>
      </w:r>
      <w:r w:rsidRPr="002C447E">
        <w:rPr>
          <w:rFonts w:ascii="Arial" w:eastAsia="Times New Roman" w:hAnsi="Arial" w:cs="Arial"/>
          <w:sz w:val="22"/>
          <w:szCs w:val="22"/>
        </w:rPr>
        <w:tab/>
        <w:t>wyposażony w zamknięcie odcinające odpływ wód opadowych lub roztopowych do odbiornika w trakcie postoju uszkodzonych wagonów kolejowych.</w:t>
      </w:r>
      <w:r w:rsidR="00003649" w:rsidRPr="002C447E">
        <w:rPr>
          <w:rFonts w:ascii="Arial" w:eastAsia="Times New Roman" w:hAnsi="Arial" w:cs="Arial"/>
          <w:sz w:val="22"/>
          <w:szCs w:val="22"/>
        </w:rPr>
        <w:t>”</w:t>
      </w:r>
    </w:p>
    <w:p w:rsidR="003707CB" w:rsidRPr="00633254" w:rsidRDefault="003707CB" w:rsidP="00633254">
      <w:pPr>
        <w:tabs>
          <w:tab w:val="left" w:pos="426"/>
        </w:tabs>
        <w:jc w:val="both"/>
        <w:rPr>
          <w:rFonts w:ascii="Arial" w:hAnsi="Arial" w:cs="Arial"/>
          <w:iCs/>
          <w:color w:val="FF0000"/>
        </w:rPr>
      </w:pPr>
    </w:p>
    <w:p w:rsidR="00A37C1D" w:rsidRPr="00796B40" w:rsidRDefault="00120B03" w:rsidP="003A1C2D">
      <w:pPr>
        <w:pStyle w:val="Akapitzlist"/>
        <w:numPr>
          <w:ilvl w:val="0"/>
          <w:numId w:val="5"/>
        </w:numPr>
        <w:tabs>
          <w:tab w:val="left" w:pos="426"/>
        </w:tabs>
        <w:spacing w:after="0" w:line="240" w:lineRule="auto"/>
        <w:ind w:left="788" w:hanging="720"/>
        <w:jc w:val="both"/>
        <w:rPr>
          <w:rFonts w:ascii="Arial" w:hAnsi="Arial" w:cs="Arial"/>
          <w:iCs/>
        </w:rPr>
      </w:pPr>
      <w:r w:rsidRPr="00796B40">
        <w:rPr>
          <w:rFonts w:ascii="Arial" w:eastAsia="Times New Roman" w:hAnsi="Arial" w:cs="Arial"/>
          <w:bCs/>
          <w:lang w:eastAsia="zh-CN"/>
        </w:rPr>
        <w:t xml:space="preserve">określa się nowy </w:t>
      </w:r>
      <w:r w:rsidR="00633254">
        <w:rPr>
          <w:rFonts w:ascii="Arial" w:eastAsia="Courier" w:hAnsi="Arial" w:cs="Arial"/>
          <w:bCs/>
        </w:rPr>
        <w:t>warunek 4</w:t>
      </w:r>
      <w:r w:rsidR="00C41324">
        <w:rPr>
          <w:rFonts w:ascii="Arial" w:eastAsia="Courier" w:hAnsi="Arial" w:cs="Arial"/>
          <w:bCs/>
        </w:rPr>
        <w:t>6</w:t>
      </w:r>
      <w:r w:rsidR="00633254">
        <w:rPr>
          <w:rFonts w:ascii="Arial" w:eastAsia="Courier" w:hAnsi="Arial" w:cs="Arial"/>
          <w:bCs/>
        </w:rPr>
        <w:t>)</w:t>
      </w:r>
      <w:r w:rsidR="00A37C1D" w:rsidRPr="00796B40">
        <w:rPr>
          <w:rFonts w:ascii="Arial" w:hAnsi="Arial" w:cs="Arial"/>
        </w:rPr>
        <w:t xml:space="preserve"> w brzmieniu</w:t>
      </w:r>
      <w:r w:rsidR="00F45FAC" w:rsidRPr="00796B40">
        <w:rPr>
          <w:rFonts w:ascii="Arial" w:eastAsia="Courier" w:hAnsi="Arial" w:cs="Arial"/>
          <w:bCs/>
        </w:rPr>
        <w:t>:</w:t>
      </w:r>
    </w:p>
    <w:p w:rsidR="002D69FE" w:rsidRPr="005E4F44" w:rsidRDefault="00A37C1D" w:rsidP="003A1C2D">
      <w:pPr>
        <w:pStyle w:val="Textbody"/>
        <w:tabs>
          <w:tab w:val="left" w:pos="426"/>
        </w:tabs>
        <w:spacing w:after="0"/>
        <w:ind w:left="426"/>
        <w:jc w:val="both"/>
        <w:rPr>
          <w:rFonts w:ascii="Arial" w:eastAsia="TimesNewRomanPSMT" w:hAnsi="Arial" w:cs="Arial"/>
          <w:color w:val="FF0000"/>
          <w:sz w:val="22"/>
          <w:szCs w:val="22"/>
        </w:rPr>
      </w:pPr>
      <w:r w:rsidRPr="00796B40">
        <w:rPr>
          <w:rFonts w:ascii="Arial" w:eastAsia="Courier" w:hAnsi="Arial" w:cs="Arial"/>
          <w:bCs/>
        </w:rPr>
        <w:t>„</w:t>
      </w:r>
      <w:r w:rsidR="002D69FE" w:rsidRPr="00796B40">
        <w:rPr>
          <w:rFonts w:ascii="Arial" w:eastAsia="TimesNewRomanPSMT" w:hAnsi="Arial" w:cs="Arial"/>
          <w:spacing w:val="-2"/>
          <w:sz w:val="22"/>
          <w:szCs w:val="22"/>
          <w:lang w:eastAsia="ar-SA"/>
        </w:rPr>
        <w:t xml:space="preserve">Przedsięwzięcie wymaga wykonania, do 1 roku od oddania </w:t>
      </w:r>
      <w:r w:rsidR="00F12009">
        <w:rPr>
          <w:rFonts w:ascii="Arial" w:eastAsia="TimesNewRomanPSMT" w:hAnsi="Arial" w:cs="Arial"/>
          <w:spacing w:val="-2"/>
          <w:sz w:val="22"/>
          <w:szCs w:val="22"/>
          <w:lang w:eastAsia="ar-SA"/>
        </w:rPr>
        <w:t>przedsięwzięcia</w:t>
      </w:r>
      <w:r w:rsidR="002D69FE" w:rsidRPr="00796B40">
        <w:rPr>
          <w:rFonts w:ascii="Arial" w:eastAsia="TimesNewRomanPSMT" w:hAnsi="Arial" w:cs="Arial"/>
          <w:spacing w:val="-2"/>
          <w:sz w:val="22"/>
          <w:szCs w:val="22"/>
          <w:lang w:eastAsia="ar-SA"/>
        </w:rPr>
        <w:t xml:space="preserve"> do użytkowania (po ustabilizowaniu </w:t>
      </w:r>
      <w:r w:rsidR="002D69FE" w:rsidRPr="00B91C0A">
        <w:rPr>
          <w:rFonts w:ascii="Arial" w:eastAsia="TimesNewRomanPSMT" w:hAnsi="Arial" w:cs="Arial"/>
          <w:spacing w:val="-2"/>
          <w:sz w:val="22"/>
          <w:szCs w:val="22"/>
          <w:lang w:eastAsia="ar-SA"/>
        </w:rPr>
        <w:t>ruchu pojazdów), kontrolnych pomiarów w zakresie ochrony akustycznej terenów wymagających ochrony przed hałasem, w celu oceny zgodności przyjętych założeń dotyczących klimatu akustycznego.</w:t>
      </w:r>
      <w:r w:rsidR="002D69FE" w:rsidRPr="00B91C0A">
        <w:rPr>
          <w:rFonts w:ascii="Arial" w:eastAsia="Courier" w:hAnsi="Arial" w:cs="Arial"/>
          <w:sz w:val="22"/>
          <w:szCs w:val="22"/>
        </w:rPr>
        <w:t xml:space="preserve"> Sprawozdanie </w:t>
      </w:r>
      <w:r w:rsidR="00F12009">
        <w:rPr>
          <w:rFonts w:ascii="Arial" w:eastAsia="Courier" w:hAnsi="Arial" w:cs="Arial"/>
          <w:sz w:val="22"/>
          <w:szCs w:val="22"/>
        </w:rPr>
        <w:br/>
      </w:r>
      <w:r w:rsidR="002D69FE" w:rsidRPr="00B91C0A">
        <w:rPr>
          <w:rFonts w:ascii="Arial" w:eastAsia="Courier" w:hAnsi="Arial" w:cs="Arial"/>
          <w:sz w:val="22"/>
          <w:szCs w:val="22"/>
        </w:rPr>
        <w:t>z pomiarów zostanie przedstawione właściwemu organowi ochrony środowiska w terminie najpóźniej do 18 miesięcy od dnia oddania obiektu do użytkowania.</w:t>
      </w:r>
      <w:r w:rsidR="002D69FE" w:rsidRPr="00B91C0A">
        <w:rPr>
          <w:rFonts w:ascii="Arial" w:eastAsia="TimesNewRomanPSMT" w:hAnsi="Arial" w:cs="Arial"/>
          <w:spacing w:val="-2"/>
          <w:sz w:val="22"/>
          <w:szCs w:val="22"/>
          <w:lang w:eastAsia="ar-SA"/>
        </w:rPr>
        <w:t xml:space="preserve"> Pomiary poziomu hałasu należy przeprowadzić przy najbliższych budynkach chronionych akustycznie, </w:t>
      </w:r>
      <w:r w:rsidR="00F12009">
        <w:rPr>
          <w:rFonts w:ascii="Arial" w:eastAsia="TimesNewRomanPSMT" w:hAnsi="Arial" w:cs="Arial"/>
          <w:spacing w:val="-2"/>
          <w:sz w:val="22"/>
          <w:szCs w:val="22"/>
          <w:lang w:eastAsia="ar-SA"/>
        </w:rPr>
        <w:br/>
      </w:r>
      <w:r w:rsidR="002D69FE" w:rsidRPr="00B91C0A">
        <w:rPr>
          <w:rFonts w:ascii="Arial" w:eastAsia="TimesNewRomanPSMT" w:hAnsi="Arial" w:cs="Arial"/>
          <w:spacing w:val="-2"/>
          <w:sz w:val="22"/>
          <w:szCs w:val="22"/>
          <w:lang w:eastAsia="ar-SA"/>
        </w:rPr>
        <w:t xml:space="preserve">tj. </w:t>
      </w:r>
      <w:r w:rsidR="002D69FE">
        <w:rPr>
          <w:rFonts w:ascii="Arial" w:eastAsia="TimesNewRomanPSMT" w:hAnsi="Arial" w:cs="Arial"/>
          <w:spacing w:val="-2"/>
          <w:sz w:val="22"/>
          <w:szCs w:val="22"/>
          <w:lang w:eastAsia="ar-SA"/>
        </w:rPr>
        <w:t xml:space="preserve">minimum </w:t>
      </w:r>
      <w:r w:rsidR="002D69FE" w:rsidRPr="00B91C0A">
        <w:rPr>
          <w:rFonts w:ascii="Arial" w:eastAsia="TimesNewRomanPSMT" w:hAnsi="Arial" w:cs="Arial"/>
          <w:spacing w:val="-2"/>
          <w:sz w:val="22"/>
          <w:szCs w:val="22"/>
          <w:lang w:eastAsia="ar-SA"/>
        </w:rPr>
        <w:t>w lokalizacji</w:t>
      </w:r>
      <w:r w:rsidR="002D69FE" w:rsidRPr="00B91C0A">
        <w:rPr>
          <w:rFonts w:ascii="Arial" w:hAnsi="Arial" w:cs="Arial"/>
          <w:sz w:val="22"/>
          <w:szCs w:val="22"/>
          <w:lang w:val="x-none" w:eastAsia="x-none"/>
        </w:rPr>
        <w:t xml:space="preserve"> jak</w:t>
      </w:r>
      <w:r w:rsidR="002D69FE" w:rsidRPr="00B91C0A">
        <w:rPr>
          <w:rFonts w:ascii="Arial" w:hAnsi="Arial" w:cs="Arial"/>
          <w:sz w:val="22"/>
          <w:szCs w:val="22"/>
          <w:lang w:eastAsia="x-none"/>
        </w:rPr>
        <w:t xml:space="preserve"> </w:t>
      </w:r>
      <w:r w:rsidR="002D69FE" w:rsidRPr="00B91C0A">
        <w:rPr>
          <w:rFonts w:ascii="Arial" w:hAnsi="Arial" w:cs="Arial"/>
          <w:sz w:val="22"/>
          <w:szCs w:val="22"/>
          <w:lang w:val="x-none" w:eastAsia="x-none"/>
        </w:rPr>
        <w:t xml:space="preserve">w </w:t>
      </w:r>
      <w:r w:rsidR="000C5154">
        <w:rPr>
          <w:rFonts w:ascii="Arial" w:hAnsi="Arial" w:cs="Arial"/>
          <w:sz w:val="22"/>
          <w:szCs w:val="22"/>
          <w:lang w:eastAsia="x-none"/>
        </w:rPr>
        <w:t>poniższej tabeli</w:t>
      </w:r>
      <w:r w:rsidR="002D69FE" w:rsidRPr="00B91C0A">
        <w:rPr>
          <w:rFonts w:ascii="Arial" w:eastAsia="TimesNewRomanPSMT" w:hAnsi="Arial" w:cs="Arial"/>
          <w:spacing w:val="-2"/>
          <w:sz w:val="22"/>
          <w:szCs w:val="22"/>
          <w:lang w:eastAsia="ar-SA"/>
        </w:rPr>
        <w:t>:</w:t>
      </w:r>
    </w:p>
    <w:p w:rsidR="002D69FE" w:rsidRPr="00B91C0A" w:rsidRDefault="002D69FE" w:rsidP="002D69FE">
      <w:pPr>
        <w:pStyle w:val="Textbody"/>
        <w:tabs>
          <w:tab w:val="left" w:pos="426"/>
        </w:tabs>
        <w:spacing w:after="0"/>
        <w:ind w:left="426"/>
        <w:jc w:val="both"/>
        <w:rPr>
          <w:rFonts w:ascii="Arial" w:eastAsia="TimesNewRomanPSMT" w:hAnsi="Arial" w:cs="Arial"/>
          <w:color w:val="FF0000"/>
          <w:sz w:val="22"/>
          <w:szCs w:val="22"/>
        </w:rPr>
      </w:pPr>
    </w:p>
    <w:tbl>
      <w:tblPr>
        <w:tblW w:w="4471" w:type="pct"/>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2"/>
        <w:gridCol w:w="1842"/>
        <w:gridCol w:w="1878"/>
        <w:gridCol w:w="1298"/>
        <w:gridCol w:w="2161"/>
      </w:tblGrid>
      <w:tr w:rsidR="002D69FE" w:rsidRPr="00B91C0A" w:rsidTr="00796B40">
        <w:trPr>
          <w:trHeight w:val="563"/>
          <w:tblHeader/>
        </w:trPr>
        <w:tc>
          <w:tcPr>
            <w:tcW w:w="922" w:type="dxa"/>
            <w:shd w:val="clear" w:color="auto" w:fill="FFFFFF"/>
          </w:tcPr>
          <w:p w:rsidR="002D69FE" w:rsidRPr="00B24198" w:rsidRDefault="002D69FE" w:rsidP="00D9174E">
            <w:pPr>
              <w:pStyle w:val="Tabelka-nagwki"/>
              <w:ind w:firstLine="38"/>
              <w:rPr>
                <w:rFonts w:ascii="Arial" w:hAnsi="Arial" w:cs="Arial"/>
                <w:sz w:val="18"/>
                <w:szCs w:val="18"/>
              </w:rPr>
            </w:pPr>
            <w:r w:rsidRPr="00B24198">
              <w:rPr>
                <w:rFonts w:ascii="Arial" w:hAnsi="Arial" w:cs="Arial"/>
                <w:sz w:val="18"/>
                <w:szCs w:val="18"/>
              </w:rPr>
              <w:t>Lp.</w:t>
            </w:r>
          </w:p>
        </w:tc>
        <w:tc>
          <w:tcPr>
            <w:tcW w:w="1842" w:type="dxa"/>
            <w:shd w:val="clear" w:color="auto" w:fill="FFFFFF"/>
          </w:tcPr>
          <w:p w:rsidR="002D69FE" w:rsidRPr="00B24198" w:rsidRDefault="002D69FE" w:rsidP="00D9174E">
            <w:pPr>
              <w:pStyle w:val="Tabelka-nagwki"/>
              <w:rPr>
                <w:rFonts w:ascii="Arial" w:hAnsi="Arial" w:cs="Arial"/>
                <w:sz w:val="18"/>
                <w:szCs w:val="18"/>
              </w:rPr>
            </w:pPr>
            <w:r w:rsidRPr="00B24198">
              <w:rPr>
                <w:rFonts w:ascii="Arial" w:hAnsi="Arial" w:cs="Arial"/>
                <w:sz w:val="18"/>
                <w:szCs w:val="18"/>
              </w:rPr>
              <w:t xml:space="preserve">Oznaczenie punktu wg analizy akustycznej </w:t>
            </w:r>
          </w:p>
        </w:tc>
        <w:tc>
          <w:tcPr>
            <w:tcW w:w="1878" w:type="dxa"/>
            <w:shd w:val="clear" w:color="auto" w:fill="FFFFFF"/>
          </w:tcPr>
          <w:p w:rsidR="002D69FE" w:rsidRPr="00B24198" w:rsidRDefault="002D69FE" w:rsidP="00796B40">
            <w:pPr>
              <w:pStyle w:val="Tabelka-nagwki"/>
              <w:rPr>
                <w:rFonts w:ascii="Arial" w:hAnsi="Arial" w:cs="Arial"/>
                <w:sz w:val="18"/>
                <w:szCs w:val="18"/>
              </w:rPr>
            </w:pPr>
            <w:r w:rsidRPr="00B24198">
              <w:rPr>
                <w:rFonts w:ascii="Arial" w:hAnsi="Arial" w:cs="Arial"/>
                <w:sz w:val="18"/>
                <w:szCs w:val="18"/>
              </w:rPr>
              <w:t xml:space="preserve">Km </w:t>
            </w:r>
            <w:r w:rsidR="00796B40">
              <w:rPr>
                <w:rFonts w:ascii="Arial" w:hAnsi="Arial" w:cs="Arial"/>
                <w:sz w:val="18"/>
                <w:szCs w:val="18"/>
              </w:rPr>
              <w:t>LK</w:t>
            </w:r>
            <w:r w:rsidRPr="00B24198">
              <w:rPr>
                <w:rFonts w:ascii="Arial" w:hAnsi="Arial" w:cs="Arial"/>
                <w:sz w:val="18"/>
                <w:szCs w:val="18"/>
              </w:rPr>
              <w:t xml:space="preserve"> ok.</w:t>
            </w:r>
          </w:p>
        </w:tc>
        <w:tc>
          <w:tcPr>
            <w:tcW w:w="1298" w:type="dxa"/>
            <w:shd w:val="clear" w:color="auto" w:fill="FFFFFF"/>
          </w:tcPr>
          <w:p w:rsidR="002D69FE" w:rsidRPr="00B24198" w:rsidRDefault="00796B40" w:rsidP="00D9174E">
            <w:pPr>
              <w:pStyle w:val="Tabelka-nagwki"/>
              <w:rPr>
                <w:rFonts w:ascii="Arial" w:hAnsi="Arial" w:cs="Arial"/>
                <w:sz w:val="18"/>
                <w:szCs w:val="18"/>
              </w:rPr>
            </w:pPr>
            <w:r>
              <w:rPr>
                <w:rFonts w:ascii="Arial" w:hAnsi="Arial" w:cs="Arial"/>
                <w:sz w:val="18"/>
                <w:szCs w:val="18"/>
              </w:rPr>
              <w:t>LK</w:t>
            </w:r>
          </w:p>
        </w:tc>
        <w:tc>
          <w:tcPr>
            <w:tcW w:w="2161" w:type="dxa"/>
            <w:shd w:val="clear" w:color="auto" w:fill="FFFFFF"/>
          </w:tcPr>
          <w:p w:rsidR="002D69FE" w:rsidRPr="00B24198" w:rsidRDefault="002D69FE" w:rsidP="00796B40">
            <w:pPr>
              <w:pStyle w:val="Tabelka-nagwki"/>
              <w:rPr>
                <w:rFonts w:ascii="Arial" w:hAnsi="Arial" w:cs="Arial"/>
                <w:sz w:val="18"/>
                <w:szCs w:val="18"/>
              </w:rPr>
            </w:pPr>
            <w:r w:rsidRPr="00B24198">
              <w:rPr>
                <w:rFonts w:ascii="Arial" w:hAnsi="Arial" w:cs="Arial"/>
                <w:sz w:val="18"/>
                <w:szCs w:val="18"/>
              </w:rPr>
              <w:t xml:space="preserve">Strona </w:t>
            </w:r>
            <w:r w:rsidR="00796B40">
              <w:rPr>
                <w:rFonts w:ascii="Arial" w:hAnsi="Arial" w:cs="Arial"/>
                <w:sz w:val="18"/>
                <w:szCs w:val="18"/>
              </w:rPr>
              <w:t>LK</w:t>
            </w:r>
          </w:p>
        </w:tc>
      </w:tr>
      <w:tr w:rsidR="002D69FE" w:rsidRPr="00B91C0A" w:rsidTr="00796B40">
        <w:trPr>
          <w:trHeight w:val="118"/>
        </w:trPr>
        <w:tc>
          <w:tcPr>
            <w:tcW w:w="922" w:type="dxa"/>
          </w:tcPr>
          <w:p w:rsidR="002D69FE" w:rsidRPr="00B24198" w:rsidRDefault="002D69FE" w:rsidP="00D9174E">
            <w:pPr>
              <w:pStyle w:val="Tabelka-dane"/>
              <w:ind w:firstLine="38"/>
              <w:rPr>
                <w:rFonts w:ascii="Arial" w:hAnsi="Arial" w:cs="Arial"/>
                <w:sz w:val="18"/>
                <w:szCs w:val="18"/>
              </w:rPr>
            </w:pPr>
            <w:r w:rsidRPr="00B24198">
              <w:rPr>
                <w:rFonts w:ascii="Arial" w:hAnsi="Arial" w:cs="Arial"/>
                <w:sz w:val="18"/>
                <w:szCs w:val="18"/>
              </w:rPr>
              <w:t>1</w:t>
            </w:r>
          </w:p>
        </w:tc>
        <w:tc>
          <w:tcPr>
            <w:tcW w:w="1842" w:type="dxa"/>
            <w:noWrap/>
          </w:tcPr>
          <w:p w:rsidR="002D69FE" w:rsidRPr="00796B40" w:rsidRDefault="00796B40" w:rsidP="00D9174E">
            <w:pPr>
              <w:pStyle w:val="Tabelka-dane"/>
              <w:rPr>
                <w:rFonts w:ascii="Arial" w:hAnsi="Arial" w:cs="Arial"/>
                <w:sz w:val="18"/>
                <w:szCs w:val="18"/>
              </w:rPr>
            </w:pPr>
            <w:r w:rsidRPr="00796B40">
              <w:rPr>
                <w:rFonts w:ascii="Arial" w:hAnsi="Arial" w:cs="Arial"/>
                <w:sz w:val="18"/>
                <w:szCs w:val="18"/>
              </w:rPr>
              <w:t>116</w:t>
            </w:r>
          </w:p>
        </w:tc>
        <w:tc>
          <w:tcPr>
            <w:tcW w:w="1878" w:type="dxa"/>
          </w:tcPr>
          <w:p w:rsidR="002D69FE" w:rsidRPr="00796B40" w:rsidRDefault="00796B40" w:rsidP="00D9174E">
            <w:pPr>
              <w:pStyle w:val="Tabelka-dane"/>
              <w:rPr>
                <w:rFonts w:ascii="Arial" w:hAnsi="Arial" w:cs="Arial"/>
                <w:sz w:val="18"/>
                <w:szCs w:val="18"/>
              </w:rPr>
            </w:pPr>
            <w:r>
              <w:rPr>
                <w:rFonts w:ascii="Arial" w:hAnsi="Arial" w:cs="Arial"/>
                <w:sz w:val="18"/>
                <w:szCs w:val="18"/>
              </w:rPr>
              <w:t>15+601</w:t>
            </w:r>
          </w:p>
        </w:tc>
        <w:tc>
          <w:tcPr>
            <w:tcW w:w="1298" w:type="dxa"/>
          </w:tcPr>
          <w:p w:rsidR="002D69FE" w:rsidRPr="00796B40" w:rsidRDefault="00796B40" w:rsidP="00D9174E">
            <w:pPr>
              <w:rPr>
                <w:sz w:val="18"/>
                <w:szCs w:val="18"/>
              </w:rPr>
            </w:pPr>
            <w:r w:rsidRPr="00796B40">
              <w:rPr>
                <w:rFonts w:ascii="Arial" w:hAnsi="Arial" w:cs="Arial"/>
                <w:sz w:val="18"/>
                <w:szCs w:val="18"/>
              </w:rPr>
              <w:t>74</w:t>
            </w:r>
          </w:p>
        </w:tc>
        <w:tc>
          <w:tcPr>
            <w:tcW w:w="2161" w:type="dxa"/>
            <w:noWrap/>
          </w:tcPr>
          <w:p w:rsidR="002D69FE" w:rsidRPr="00796B40" w:rsidRDefault="002D69FE" w:rsidP="00D9174E">
            <w:pPr>
              <w:pStyle w:val="Tabelka-dane"/>
              <w:rPr>
                <w:rFonts w:ascii="Arial" w:hAnsi="Arial" w:cs="Arial"/>
                <w:sz w:val="18"/>
                <w:szCs w:val="18"/>
              </w:rPr>
            </w:pPr>
            <w:r w:rsidRPr="00796B40">
              <w:rPr>
                <w:rFonts w:ascii="Arial" w:hAnsi="Arial" w:cs="Arial"/>
                <w:sz w:val="18"/>
                <w:szCs w:val="18"/>
              </w:rPr>
              <w:t>Lewa</w:t>
            </w:r>
          </w:p>
        </w:tc>
      </w:tr>
      <w:tr w:rsidR="00796B40" w:rsidRPr="00B91C0A" w:rsidTr="00796B40">
        <w:trPr>
          <w:trHeight w:val="122"/>
        </w:trPr>
        <w:tc>
          <w:tcPr>
            <w:tcW w:w="922" w:type="dxa"/>
          </w:tcPr>
          <w:p w:rsidR="00796B40" w:rsidRPr="00B24198" w:rsidRDefault="00796B40" w:rsidP="00796B40">
            <w:pPr>
              <w:pStyle w:val="Tabelka-dane"/>
              <w:ind w:firstLine="38"/>
              <w:rPr>
                <w:rFonts w:ascii="Arial" w:hAnsi="Arial" w:cs="Arial"/>
                <w:sz w:val="18"/>
                <w:szCs w:val="18"/>
              </w:rPr>
            </w:pPr>
            <w:r w:rsidRPr="00B24198">
              <w:rPr>
                <w:rFonts w:ascii="Arial" w:hAnsi="Arial" w:cs="Arial"/>
                <w:sz w:val="18"/>
                <w:szCs w:val="18"/>
              </w:rPr>
              <w:t>2</w:t>
            </w:r>
          </w:p>
        </w:tc>
        <w:tc>
          <w:tcPr>
            <w:tcW w:w="1842" w:type="dxa"/>
            <w:noWrap/>
          </w:tcPr>
          <w:p w:rsidR="00796B40" w:rsidRPr="00796B40" w:rsidRDefault="00796B40" w:rsidP="00796B40">
            <w:pPr>
              <w:pStyle w:val="Tabelka-dane"/>
              <w:rPr>
                <w:rFonts w:ascii="Arial" w:hAnsi="Arial" w:cs="Arial"/>
                <w:sz w:val="18"/>
                <w:szCs w:val="18"/>
              </w:rPr>
            </w:pPr>
            <w:r w:rsidRPr="00796B40">
              <w:rPr>
                <w:rFonts w:ascii="Arial" w:hAnsi="Arial" w:cs="Arial"/>
                <w:sz w:val="18"/>
                <w:szCs w:val="18"/>
              </w:rPr>
              <w:t>124</w:t>
            </w:r>
          </w:p>
        </w:tc>
        <w:tc>
          <w:tcPr>
            <w:tcW w:w="1878" w:type="dxa"/>
          </w:tcPr>
          <w:p w:rsidR="00796B40" w:rsidRPr="00796B40" w:rsidRDefault="00796B40" w:rsidP="00796B40">
            <w:pPr>
              <w:pStyle w:val="Tabelka-dane"/>
              <w:rPr>
                <w:rFonts w:ascii="Arial" w:hAnsi="Arial" w:cs="Arial"/>
                <w:sz w:val="18"/>
                <w:szCs w:val="18"/>
              </w:rPr>
            </w:pPr>
            <w:r>
              <w:rPr>
                <w:rFonts w:ascii="Arial" w:hAnsi="Arial" w:cs="Arial"/>
                <w:sz w:val="18"/>
                <w:szCs w:val="18"/>
              </w:rPr>
              <w:t>18+705</w:t>
            </w:r>
          </w:p>
        </w:tc>
        <w:tc>
          <w:tcPr>
            <w:tcW w:w="1298" w:type="dxa"/>
          </w:tcPr>
          <w:p w:rsidR="00796B40" w:rsidRPr="00796B40" w:rsidRDefault="00796B40" w:rsidP="00796B40">
            <w:r w:rsidRPr="00796B40">
              <w:rPr>
                <w:rFonts w:ascii="Arial" w:hAnsi="Arial" w:cs="Arial"/>
                <w:sz w:val="18"/>
                <w:szCs w:val="18"/>
              </w:rPr>
              <w:t>74</w:t>
            </w:r>
          </w:p>
        </w:tc>
        <w:tc>
          <w:tcPr>
            <w:tcW w:w="2161" w:type="dxa"/>
            <w:noWrap/>
          </w:tcPr>
          <w:p w:rsidR="00796B40" w:rsidRPr="00796B40" w:rsidRDefault="00796B40" w:rsidP="00796B40">
            <w:pPr>
              <w:rPr>
                <w:sz w:val="18"/>
                <w:szCs w:val="18"/>
              </w:rPr>
            </w:pPr>
            <w:r w:rsidRPr="00796B40">
              <w:rPr>
                <w:rFonts w:ascii="Arial" w:hAnsi="Arial" w:cs="Arial"/>
                <w:sz w:val="18"/>
                <w:szCs w:val="18"/>
              </w:rPr>
              <w:t>Prawa</w:t>
            </w:r>
          </w:p>
        </w:tc>
      </w:tr>
      <w:tr w:rsidR="00796B40" w:rsidRPr="00B91C0A" w:rsidTr="00796B40">
        <w:trPr>
          <w:trHeight w:val="75"/>
        </w:trPr>
        <w:tc>
          <w:tcPr>
            <w:tcW w:w="922" w:type="dxa"/>
          </w:tcPr>
          <w:p w:rsidR="00796B40" w:rsidRPr="00B24198" w:rsidRDefault="00796B40" w:rsidP="00796B40">
            <w:pPr>
              <w:pStyle w:val="Tabelka-dane"/>
              <w:ind w:firstLine="38"/>
              <w:rPr>
                <w:rFonts w:ascii="Arial" w:hAnsi="Arial" w:cs="Arial"/>
                <w:sz w:val="18"/>
                <w:szCs w:val="18"/>
              </w:rPr>
            </w:pPr>
            <w:r w:rsidRPr="00B24198">
              <w:rPr>
                <w:rFonts w:ascii="Arial" w:hAnsi="Arial" w:cs="Arial"/>
                <w:sz w:val="18"/>
                <w:szCs w:val="18"/>
              </w:rPr>
              <w:t>3</w:t>
            </w:r>
          </w:p>
        </w:tc>
        <w:tc>
          <w:tcPr>
            <w:tcW w:w="1842" w:type="dxa"/>
            <w:noWrap/>
          </w:tcPr>
          <w:p w:rsidR="00796B40" w:rsidRPr="00796B40" w:rsidRDefault="00796B40" w:rsidP="00796B40">
            <w:pPr>
              <w:pStyle w:val="Tabelka-dane"/>
              <w:rPr>
                <w:rFonts w:ascii="Arial" w:hAnsi="Arial" w:cs="Arial"/>
                <w:sz w:val="18"/>
                <w:szCs w:val="18"/>
              </w:rPr>
            </w:pPr>
            <w:r w:rsidRPr="00796B40">
              <w:rPr>
                <w:rFonts w:ascii="Arial" w:hAnsi="Arial" w:cs="Arial"/>
                <w:sz w:val="18"/>
                <w:szCs w:val="18"/>
              </w:rPr>
              <w:t>138</w:t>
            </w:r>
          </w:p>
        </w:tc>
        <w:tc>
          <w:tcPr>
            <w:tcW w:w="1878" w:type="dxa"/>
          </w:tcPr>
          <w:p w:rsidR="00796B40" w:rsidRPr="00796B40" w:rsidRDefault="00796B40" w:rsidP="00796B40">
            <w:pPr>
              <w:pStyle w:val="Tabelka-dane"/>
              <w:rPr>
                <w:rFonts w:ascii="Arial" w:hAnsi="Arial" w:cs="Arial"/>
                <w:sz w:val="18"/>
                <w:szCs w:val="18"/>
              </w:rPr>
            </w:pPr>
            <w:r>
              <w:rPr>
                <w:rFonts w:ascii="Arial" w:hAnsi="Arial" w:cs="Arial"/>
                <w:sz w:val="18"/>
                <w:szCs w:val="18"/>
              </w:rPr>
              <w:t>20+894</w:t>
            </w:r>
          </w:p>
        </w:tc>
        <w:tc>
          <w:tcPr>
            <w:tcW w:w="1298" w:type="dxa"/>
          </w:tcPr>
          <w:p w:rsidR="00796B40" w:rsidRPr="00796B40" w:rsidRDefault="00796B40" w:rsidP="00796B40">
            <w:r w:rsidRPr="00796B40">
              <w:rPr>
                <w:rFonts w:ascii="Arial" w:hAnsi="Arial" w:cs="Arial"/>
                <w:sz w:val="18"/>
                <w:szCs w:val="18"/>
              </w:rPr>
              <w:t>74</w:t>
            </w:r>
          </w:p>
        </w:tc>
        <w:tc>
          <w:tcPr>
            <w:tcW w:w="2161" w:type="dxa"/>
            <w:noWrap/>
          </w:tcPr>
          <w:p w:rsidR="00796B40" w:rsidRPr="00796B40" w:rsidRDefault="00796B40" w:rsidP="00796B40">
            <w:pPr>
              <w:rPr>
                <w:sz w:val="18"/>
                <w:szCs w:val="18"/>
              </w:rPr>
            </w:pPr>
            <w:r w:rsidRPr="00796B40">
              <w:rPr>
                <w:rFonts w:ascii="Arial" w:hAnsi="Arial" w:cs="Arial"/>
                <w:sz w:val="18"/>
                <w:szCs w:val="18"/>
              </w:rPr>
              <w:t>Lewa</w:t>
            </w:r>
          </w:p>
        </w:tc>
      </w:tr>
      <w:tr w:rsidR="00796B40" w:rsidRPr="00B91C0A" w:rsidTr="00796B40">
        <w:trPr>
          <w:trHeight w:val="75"/>
        </w:trPr>
        <w:tc>
          <w:tcPr>
            <w:tcW w:w="922" w:type="dxa"/>
          </w:tcPr>
          <w:p w:rsidR="00796B40" w:rsidRPr="00B24198" w:rsidRDefault="00796B40" w:rsidP="00796B40">
            <w:pPr>
              <w:pStyle w:val="Tabelka-dane"/>
              <w:ind w:firstLine="38"/>
              <w:rPr>
                <w:rFonts w:ascii="Arial" w:hAnsi="Arial" w:cs="Arial"/>
                <w:sz w:val="18"/>
                <w:szCs w:val="18"/>
              </w:rPr>
            </w:pPr>
            <w:r w:rsidRPr="00B24198">
              <w:rPr>
                <w:rFonts w:ascii="Arial" w:hAnsi="Arial" w:cs="Arial"/>
                <w:sz w:val="18"/>
                <w:szCs w:val="18"/>
              </w:rPr>
              <w:t>4</w:t>
            </w:r>
          </w:p>
        </w:tc>
        <w:tc>
          <w:tcPr>
            <w:tcW w:w="1842" w:type="dxa"/>
            <w:noWrap/>
          </w:tcPr>
          <w:p w:rsidR="00796B40" w:rsidRPr="00796B40" w:rsidRDefault="00796B40" w:rsidP="00796B40">
            <w:pPr>
              <w:pStyle w:val="Tabelka-dane"/>
              <w:rPr>
                <w:rFonts w:ascii="Arial" w:hAnsi="Arial" w:cs="Arial"/>
                <w:sz w:val="18"/>
                <w:szCs w:val="18"/>
              </w:rPr>
            </w:pPr>
            <w:r w:rsidRPr="00796B40">
              <w:rPr>
                <w:rFonts w:ascii="Arial" w:hAnsi="Arial" w:cs="Arial"/>
                <w:sz w:val="18"/>
                <w:szCs w:val="18"/>
              </w:rPr>
              <w:t>162</w:t>
            </w:r>
          </w:p>
        </w:tc>
        <w:tc>
          <w:tcPr>
            <w:tcW w:w="1878" w:type="dxa"/>
          </w:tcPr>
          <w:p w:rsidR="00796B40" w:rsidRPr="00796B40" w:rsidRDefault="00796B40" w:rsidP="00796B40">
            <w:pPr>
              <w:pStyle w:val="Tabelka-dane"/>
              <w:rPr>
                <w:rFonts w:ascii="Arial" w:hAnsi="Arial" w:cs="Arial"/>
                <w:sz w:val="18"/>
                <w:szCs w:val="18"/>
              </w:rPr>
            </w:pPr>
            <w:r>
              <w:rPr>
                <w:rFonts w:ascii="Arial" w:hAnsi="Arial" w:cs="Arial"/>
                <w:sz w:val="18"/>
                <w:szCs w:val="18"/>
              </w:rPr>
              <w:t>22+894</w:t>
            </w:r>
          </w:p>
        </w:tc>
        <w:tc>
          <w:tcPr>
            <w:tcW w:w="1298" w:type="dxa"/>
          </w:tcPr>
          <w:p w:rsidR="00796B40" w:rsidRPr="00796B40" w:rsidRDefault="00796B40" w:rsidP="00796B40">
            <w:r w:rsidRPr="00796B40">
              <w:rPr>
                <w:rFonts w:ascii="Arial" w:hAnsi="Arial" w:cs="Arial"/>
                <w:sz w:val="18"/>
                <w:szCs w:val="18"/>
              </w:rPr>
              <w:t>74</w:t>
            </w:r>
          </w:p>
        </w:tc>
        <w:tc>
          <w:tcPr>
            <w:tcW w:w="2161" w:type="dxa"/>
            <w:noWrap/>
          </w:tcPr>
          <w:p w:rsidR="00796B40" w:rsidRPr="00796B40" w:rsidRDefault="00796B40" w:rsidP="00796B40">
            <w:pPr>
              <w:rPr>
                <w:sz w:val="18"/>
                <w:szCs w:val="18"/>
              </w:rPr>
            </w:pPr>
            <w:r w:rsidRPr="00796B40">
              <w:rPr>
                <w:rFonts w:ascii="Arial" w:hAnsi="Arial" w:cs="Arial"/>
                <w:sz w:val="18"/>
                <w:szCs w:val="18"/>
              </w:rPr>
              <w:t>Lewa</w:t>
            </w:r>
          </w:p>
        </w:tc>
      </w:tr>
    </w:tbl>
    <w:p w:rsidR="002D69FE" w:rsidRDefault="002D69FE" w:rsidP="002D69FE">
      <w:pPr>
        <w:pStyle w:val="Textbody"/>
        <w:tabs>
          <w:tab w:val="left" w:pos="426"/>
        </w:tabs>
        <w:spacing w:after="0"/>
        <w:jc w:val="both"/>
        <w:rPr>
          <w:rFonts w:ascii="Arial" w:hAnsi="Arial" w:cs="Arial"/>
          <w:bCs/>
          <w:sz w:val="22"/>
          <w:szCs w:val="22"/>
        </w:rPr>
      </w:pPr>
    </w:p>
    <w:p w:rsidR="002D69FE" w:rsidRDefault="002D69FE" w:rsidP="002D69FE">
      <w:pPr>
        <w:pStyle w:val="Textbody"/>
        <w:tabs>
          <w:tab w:val="left" w:pos="426"/>
        </w:tabs>
        <w:spacing w:after="0"/>
        <w:ind w:left="426"/>
        <w:jc w:val="both"/>
        <w:rPr>
          <w:rFonts w:ascii="Arial" w:hAnsi="Arial" w:cs="Arial"/>
          <w:bCs/>
          <w:sz w:val="22"/>
          <w:szCs w:val="22"/>
        </w:rPr>
      </w:pPr>
      <w:r w:rsidRPr="00B91C0A">
        <w:rPr>
          <w:rFonts w:ascii="Arial" w:hAnsi="Arial" w:cs="Arial"/>
          <w:bCs/>
          <w:sz w:val="22"/>
          <w:szCs w:val="22"/>
        </w:rPr>
        <w:t>W przypadku niedotrzymania standardów jakości środowiska, konieczne będzie zastosowanie odpowiednich rozwiązań organizacyjnych, technicznych bądź technologicznych, chroniących przed ponadnormatywnymi oddziaływaniami hałasu.</w:t>
      </w:r>
      <w:r w:rsidR="00796B40">
        <w:rPr>
          <w:rFonts w:ascii="Arial" w:hAnsi="Arial" w:cs="Arial"/>
          <w:bCs/>
          <w:sz w:val="22"/>
          <w:szCs w:val="22"/>
        </w:rPr>
        <w:t>”</w:t>
      </w:r>
    </w:p>
    <w:p w:rsidR="00E34192" w:rsidRPr="00B91C0A" w:rsidRDefault="00E34192" w:rsidP="002D69FE">
      <w:pPr>
        <w:pStyle w:val="Textbody"/>
        <w:tabs>
          <w:tab w:val="left" w:pos="426"/>
        </w:tabs>
        <w:spacing w:after="0"/>
        <w:ind w:left="426"/>
        <w:jc w:val="both"/>
        <w:rPr>
          <w:rFonts w:ascii="Arial" w:eastAsia="TimesNewRomanPSMT" w:hAnsi="Arial" w:cs="Arial"/>
          <w:sz w:val="22"/>
          <w:szCs w:val="22"/>
        </w:rPr>
      </w:pPr>
    </w:p>
    <w:p w:rsidR="00875628" w:rsidRDefault="00875628" w:rsidP="00633254">
      <w:pPr>
        <w:pStyle w:val="Akapitzlist"/>
        <w:numPr>
          <w:ilvl w:val="0"/>
          <w:numId w:val="5"/>
        </w:numPr>
        <w:tabs>
          <w:tab w:val="left" w:pos="426"/>
        </w:tabs>
        <w:ind w:left="426" w:hanging="426"/>
        <w:jc w:val="both"/>
        <w:rPr>
          <w:rFonts w:ascii="Arial" w:hAnsi="Arial" w:cs="Arial"/>
          <w:iCs/>
        </w:rPr>
      </w:pPr>
      <w:r w:rsidRPr="00E34192">
        <w:rPr>
          <w:rFonts w:ascii="Arial" w:hAnsi="Arial" w:cs="Arial"/>
          <w:iCs/>
        </w:rPr>
        <w:t>akapity 1-8 na stronach 1-2 Charakterystyki przedsięwzięcia, będącej załącznikiem zmienianej decyzji o brzmieniu:</w:t>
      </w:r>
    </w:p>
    <w:p w:rsidR="00633254" w:rsidRPr="00E34192" w:rsidRDefault="00633254" w:rsidP="00633254">
      <w:pPr>
        <w:pStyle w:val="Akapitzlist"/>
        <w:tabs>
          <w:tab w:val="left" w:pos="426"/>
        </w:tabs>
        <w:ind w:left="426"/>
        <w:jc w:val="both"/>
        <w:rPr>
          <w:rFonts w:ascii="Arial" w:hAnsi="Arial" w:cs="Arial"/>
          <w:iCs/>
        </w:rPr>
      </w:pPr>
    </w:p>
    <w:p w:rsidR="00875628" w:rsidRPr="00E34192" w:rsidRDefault="00875628" w:rsidP="00633254">
      <w:pPr>
        <w:pStyle w:val="Akapitzlist"/>
        <w:tabs>
          <w:tab w:val="left" w:pos="426"/>
        </w:tabs>
        <w:spacing w:line="240" w:lineRule="auto"/>
        <w:ind w:left="426"/>
        <w:jc w:val="both"/>
        <w:rPr>
          <w:rFonts w:ascii="Arial" w:hAnsi="Arial" w:cs="Arial"/>
          <w:iCs/>
        </w:rPr>
      </w:pPr>
      <w:r w:rsidRPr="00E34192">
        <w:rPr>
          <w:rFonts w:ascii="Arial" w:hAnsi="Arial" w:cs="Arial"/>
          <w:iCs/>
        </w:rPr>
        <w:tab/>
      </w:r>
      <w:r w:rsidRPr="00951BA2">
        <w:rPr>
          <w:rFonts w:ascii="Arial" w:hAnsi="Arial" w:cs="Arial"/>
          <w:iCs/>
        </w:rPr>
        <w:t xml:space="preserve">„Przedsięwzięciem objęte są następujące odcinki linii: LK25 od km ok. 242+400 do km ok. 275+300 (ok. 32,9 km), LK74 od km ok. -1+021 do km ok. 23+342 (ok. 24,4 km) oraz </w:t>
      </w:r>
      <w:r w:rsidRPr="00951BA2">
        <w:rPr>
          <w:rFonts w:ascii="Arial" w:hAnsi="Arial" w:cs="Arial"/>
          <w:iCs/>
        </w:rPr>
        <w:lastRenderedPageBreak/>
        <w:t>LK78 od km ok. 1+386 do km ok. 10+783 (łącznie ok. 9,4 km). Łączna długość odcinków linii kolejowych objętych zadaniem wynosi ok. 66,66 km.</w:t>
      </w:r>
    </w:p>
    <w:p w:rsidR="00875628" w:rsidRPr="00E34192" w:rsidRDefault="00875628" w:rsidP="00633254">
      <w:pPr>
        <w:pStyle w:val="Akapitzlist"/>
        <w:tabs>
          <w:tab w:val="left" w:pos="426"/>
        </w:tabs>
        <w:spacing w:line="240" w:lineRule="auto"/>
        <w:ind w:left="426"/>
        <w:jc w:val="both"/>
        <w:rPr>
          <w:rFonts w:ascii="Arial" w:hAnsi="Arial" w:cs="Arial"/>
          <w:iCs/>
        </w:rPr>
      </w:pPr>
      <w:r w:rsidRPr="00E34192">
        <w:rPr>
          <w:rFonts w:ascii="Arial" w:hAnsi="Arial" w:cs="Arial"/>
          <w:iCs/>
        </w:rPr>
        <w:tab/>
        <w:t>Planowane prace obejmują wymianę nawierzchni torowej, przebudowę skrzyżowań linii kolejowej z drogami, remont lub przebudowę obiektów inżynieryjnych (wiaduktów, mostów, przepustów), montaż systemów sterowania ruchem kolejowym, urządzeń automatyki i energetyki, naprawę elementów sieci trakcyjnej, przebudowę, budowę lub rozbiórkę obiektów kubaturowych. W ramach prac rozbiórkowych, nie zachodzi potrzeba wyburzenia obiektów, stanowiących przedsięwzięcia mogące znacząco oddziaływać na środowisko.</w:t>
      </w:r>
    </w:p>
    <w:p w:rsidR="00875628" w:rsidRPr="00E34192" w:rsidRDefault="00875628" w:rsidP="00633254">
      <w:pPr>
        <w:pStyle w:val="Akapitzlist"/>
        <w:tabs>
          <w:tab w:val="left" w:pos="426"/>
        </w:tabs>
        <w:spacing w:line="240" w:lineRule="auto"/>
        <w:ind w:left="426"/>
        <w:jc w:val="both"/>
        <w:rPr>
          <w:rFonts w:ascii="Arial" w:hAnsi="Arial" w:cs="Arial"/>
          <w:iCs/>
        </w:rPr>
      </w:pPr>
      <w:r w:rsidRPr="00E34192">
        <w:rPr>
          <w:rFonts w:ascii="Arial" w:hAnsi="Arial" w:cs="Arial"/>
          <w:iCs/>
        </w:rPr>
        <w:tab/>
        <w:t xml:space="preserve">Dla linii nr 25 i 74 przewiduje się odcinkową korektę geometrii torów w celu przywrócenia prędkości konstrukcyjnej V=120 km/h, przy czym korekty nie skutkują potrzebą zajęcia dodatkowego terenu, poza istniejącym pasem kolejowym. Większość obiektów inżynieryjnych zostanie przebudowana. Dla linii 78 planuje się zwiększenie prędkości konstrukcyjnej do 120 km/h. Kompleksowa wymiana nawierzchni będzie wykonana przy użyciu materiałów nowych. Do zabudowy nowego toru na szlaku i w torach głównych zasadniczych oraz głównych dodatkowych zaplanowano nawierzchnię kolejową klasy technicznej 1 w postaci toru bezstykowego z nowych szyn na podkładach strunobetonowych z przytwierdzeniem sprężystym i podsypce tłuczniowej pod podkładem. Materiały </w:t>
      </w:r>
      <w:proofErr w:type="spellStart"/>
      <w:r w:rsidRPr="00E34192">
        <w:rPr>
          <w:rFonts w:ascii="Arial" w:hAnsi="Arial" w:cs="Arial"/>
          <w:iCs/>
        </w:rPr>
        <w:t>staroużyteczne</w:t>
      </w:r>
      <w:proofErr w:type="spellEnd"/>
      <w:r w:rsidRPr="00E34192">
        <w:rPr>
          <w:rFonts w:ascii="Arial" w:hAnsi="Arial" w:cs="Arial"/>
          <w:iCs/>
        </w:rPr>
        <w:t xml:space="preserve"> będą dopuszczone jedynie do zabudowy torów dodatkowych i bocznych, na podstawie analizy i oceny aktualnego stanu i przydatności poszczególnych elementów nawierzchni. Przewiduje się wykonanie warstwy ochronnej bezpośrednio pod warstwą podsypki tłuczniowej torów na wszystkich torach i rozjazdach w miejscach korekty układu torowego i w miejscach występowania słabego podtorza.</w:t>
      </w:r>
    </w:p>
    <w:p w:rsidR="00875628" w:rsidRPr="00E34192" w:rsidRDefault="00875628" w:rsidP="00633254">
      <w:pPr>
        <w:pStyle w:val="Akapitzlist"/>
        <w:tabs>
          <w:tab w:val="left" w:pos="426"/>
        </w:tabs>
        <w:spacing w:line="240" w:lineRule="auto"/>
        <w:ind w:left="426"/>
        <w:jc w:val="both"/>
        <w:rPr>
          <w:rFonts w:ascii="Arial" w:hAnsi="Arial" w:cs="Arial"/>
          <w:iCs/>
        </w:rPr>
      </w:pPr>
      <w:r w:rsidRPr="00E34192">
        <w:rPr>
          <w:rFonts w:ascii="Arial" w:hAnsi="Arial" w:cs="Arial"/>
          <w:iCs/>
        </w:rPr>
        <w:t>Ponadto w ramach prac, w związku ze złym stanem infrastruktury związanej z obsługą pasażerów na stacjach i przystankach osobowych na linii kolejowej nr 25, niewystarczającym lub całkowitym brakiem elementów małej architektury oraz wobec planowanej przebudowy stacji i przystanków nieplanowanych do likwidacji, przewiduje się kompleksowe ich wyposażenie oraz przebudowę. Perony na przystankach osobowych zostaną skrócone lub przedłużone do długości ok. 150 m, natomiast na stacjach zostaną dostosowane do długości ok. 300 m.</w:t>
      </w:r>
    </w:p>
    <w:p w:rsidR="00875628" w:rsidRPr="00E34192" w:rsidRDefault="00875628" w:rsidP="00633254">
      <w:pPr>
        <w:pStyle w:val="Akapitzlist"/>
        <w:tabs>
          <w:tab w:val="left" w:pos="426"/>
        </w:tabs>
        <w:spacing w:line="240" w:lineRule="auto"/>
        <w:ind w:left="426"/>
        <w:jc w:val="both"/>
        <w:rPr>
          <w:rFonts w:ascii="Arial" w:hAnsi="Arial" w:cs="Arial"/>
          <w:iCs/>
        </w:rPr>
      </w:pPr>
      <w:r w:rsidRPr="00E34192">
        <w:rPr>
          <w:rFonts w:ascii="Arial" w:hAnsi="Arial" w:cs="Arial"/>
          <w:iCs/>
        </w:rPr>
        <w:tab/>
        <w:t xml:space="preserve">W ramach prac na obiektach inżynierskich przewidziano m. in. wymianę przęseł, częściową wymianę i wzmocnienie przyczółków, wykonanie odwodnienia obiektów, uzupełnienie ubytków, wykonanie zabezpieczeń antykorozyjnych, konserwacje łożysk, wzmocnienie i ukształtowanie stożków przy przyczółkach i inne drobne roboty. Dla części obiektów planuje się przebudowę całego obiektu. W przypadku części przepustów </w:t>
      </w:r>
    </w:p>
    <w:p w:rsidR="00875628" w:rsidRPr="00E34192" w:rsidRDefault="00875628" w:rsidP="00633254">
      <w:pPr>
        <w:pStyle w:val="Akapitzlist"/>
        <w:tabs>
          <w:tab w:val="left" w:pos="426"/>
        </w:tabs>
        <w:spacing w:line="240" w:lineRule="auto"/>
        <w:ind w:left="426"/>
        <w:jc w:val="both"/>
        <w:rPr>
          <w:rFonts w:ascii="Arial" w:hAnsi="Arial" w:cs="Arial"/>
          <w:iCs/>
        </w:rPr>
      </w:pPr>
      <w:r w:rsidRPr="00E34192">
        <w:rPr>
          <w:rFonts w:ascii="Arial" w:hAnsi="Arial" w:cs="Arial"/>
          <w:iCs/>
        </w:rPr>
        <w:t>i mniejszych mostów przewiduje się wymianę całości konstrukcji na elementy prefabrykowane otwarte lub zamknięte.</w:t>
      </w:r>
    </w:p>
    <w:p w:rsidR="00875628" w:rsidRPr="00E34192" w:rsidRDefault="00875628" w:rsidP="00633254">
      <w:pPr>
        <w:pStyle w:val="Akapitzlist"/>
        <w:tabs>
          <w:tab w:val="left" w:pos="426"/>
        </w:tabs>
        <w:spacing w:line="240" w:lineRule="auto"/>
        <w:ind w:left="426"/>
        <w:jc w:val="both"/>
        <w:rPr>
          <w:rFonts w:ascii="Arial" w:hAnsi="Arial" w:cs="Arial"/>
          <w:iCs/>
        </w:rPr>
      </w:pPr>
      <w:r w:rsidRPr="00E34192">
        <w:rPr>
          <w:rFonts w:ascii="Arial" w:hAnsi="Arial" w:cs="Arial"/>
          <w:iCs/>
        </w:rPr>
        <w:tab/>
        <w:t>Dla przedmiotowego zadania wytypowano przejazdy drogowe przewidywane do likwidacji, modernizacji oraz przebudowy wraz z określeniem docelowej kategorii przejazdów. Pracami zostanie objęte ok. 81 przejazdów.</w:t>
      </w:r>
    </w:p>
    <w:p w:rsidR="00875628" w:rsidRPr="00E34192" w:rsidRDefault="00ED15BA" w:rsidP="00633254">
      <w:pPr>
        <w:pStyle w:val="Akapitzlist"/>
        <w:tabs>
          <w:tab w:val="left" w:pos="426"/>
        </w:tabs>
        <w:spacing w:line="240" w:lineRule="auto"/>
        <w:ind w:left="426"/>
        <w:jc w:val="both"/>
        <w:rPr>
          <w:rFonts w:ascii="Arial" w:hAnsi="Arial" w:cs="Arial"/>
          <w:iCs/>
        </w:rPr>
      </w:pPr>
      <w:r>
        <w:rPr>
          <w:rFonts w:ascii="Arial" w:hAnsi="Arial" w:cs="Arial"/>
          <w:iCs/>
        </w:rPr>
        <w:tab/>
      </w:r>
      <w:r w:rsidR="00875628" w:rsidRPr="00E34192">
        <w:rPr>
          <w:rFonts w:ascii="Arial" w:hAnsi="Arial" w:cs="Arial"/>
          <w:iCs/>
        </w:rPr>
        <w:t>W ramach robót związanych z siecią trakcyjną zakłada się przeprowadzenie prac polegających na wymianie pojedynczych konstrukcji wsporczych na łuku, pionowaniu pochylonych konstrukcji, wymianie skorodowanego osprzętu, wymianie sieci powrotnej, wymianie zużytej liny nośnej bądź przewodów jezdnych. W związku ze zmianą geometrii układu torowego, nastąpi przebudowa sieci trakcyjnej w stacji Sobów, Tarnobrzeg, Zbydniów, Grębów i Stalowa Wola Rozwadów.</w:t>
      </w:r>
    </w:p>
    <w:p w:rsidR="00875628" w:rsidRPr="00E34192" w:rsidRDefault="00875628" w:rsidP="00633254">
      <w:pPr>
        <w:pStyle w:val="Akapitzlist"/>
        <w:tabs>
          <w:tab w:val="left" w:pos="426"/>
        </w:tabs>
        <w:spacing w:line="240" w:lineRule="auto"/>
        <w:ind w:left="426"/>
        <w:jc w:val="both"/>
        <w:rPr>
          <w:rFonts w:ascii="Arial" w:hAnsi="Arial" w:cs="Arial"/>
          <w:iCs/>
        </w:rPr>
      </w:pPr>
      <w:r w:rsidRPr="00E34192">
        <w:rPr>
          <w:rFonts w:ascii="Arial" w:hAnsi="Arial" w:cs="Arial"/>
          <w:iCs/>
        </w:rPr>
        <w:tab/>
        <w:t xml:space="preserve">Przedmiotowe odcinki linii kolejowych zlokalizowane są na terenie województwa podkarpackiego (gminy Tarnobrzeg, Nowa Dęba, Baranów Sandomierski, Padew Narodowa, Stalowa Wola, Zaleszany i Grębów) i świętokrzyskiego (odcinek ok. 4 m </w:t>
      </w:r>
      <w:r w:rsidR="00C757E3">
        <w:rPr>
          <w:rFonts w:ascii="Arial" w:hAnsi="Arial" w:cs="Arial"/>
          <w:iCs/>
        </w:rPr>
        <w:br/>
      </w:r>
      <w:r w:rsidRPr="00E34192">
        <w:rPr>
          <w:rFonts w:ascii="Arial" w:hAnsi="Arial" w:cs="Arial"/>
          <w:iCs/>
        </w:rPr>
        <w:t xml:space="preserve">w gminie Sandomierz). W związku z koniecznością zapewnienia połączeń drogowych </w:t>
      </w:r>
      <w:r w:rsidR="00C757E3">
        <w:rPr>
          <w:rFonts w:ascii="Arial" w:hAnsi="Arial" w:cs="Arial"/>
          <w:iCs/>
        </w:rPr>
        <w:br/>
      </w:r>
      <w:r w:rsidRPr="00E34192">
        <w:rPr>
          <w:rFonts w:ascii="Arial" w:hAnsi="Arial" w:cs="Arial"/>
          <w:iCs/>
        </w:rPr>
        <w:t xml:space="preserve">w miejscach likwidowanych przejazdów, w ramach przedsięwzięcia, odcinkowo niezbędne będą wyjścia poza teren zajęty obecnie pod infrastrukturę kolejową. Linie objęte zadaniem położone są poza obszarami górskimi i uzdrowiskowymi. Przedmiotowe </w:t>
      </w:r>
      <w:r w:rsidRPr="00E34192">
        <w:rPr>
          <w:rFonts w:ascii="Arial" w:hAnsi="Arial" w:cs="Arial"/>
          <w:iCs/>
        </w:rPr>
        <w:lastRenderedPageBreak/>
        <w:t>linie przebiegają w sąsiedztwie terenów użytkowanych rolniczo, kompleksów leśnych lub terenów zalesionych, a także terenów zabudowanych.”</w:t>
      </w:r>
    </w:p>
    <w:p w:rsidR="00875628" w:rsidRPr="00875628" w:rsidRDefault="00875628" w:rsidP="00875628">
      <w:pPr>
        <w:pStyle w:val="Akapitzlist"/>
        <w:tabs>
          <w:tab w:val="left" w:pos="426"/>
        </w:tabs>
        <w:ind w:left="426"/>
        <w:jc w:val="both"/>
        <w:rPr>
          <w:rFonts w:ascii="Arial" w:hAnsi="Arial" w:cs="Arial"/>
          <w:iCs/>
          <w:color w:val="FF0000"/>
        </w:rPr>
      </w:pPr>
    </w:p>
    <w:p w:rsidR="00875628" w:rsidRPr="00CE061E" w:rsidRDefault="00875628" w:rsidP="00875628">
      <w:pPr>
        <w:pStyle w:val="Akapitzlist"/>
        <w:tabs>
          <w:tab w:val="left" w:pos="426"/>
        </w:tabs>
        <w:ind w:left="426"/>
        <w:jc w:val="both"/>
        <w:rPr>
          <w:rFonts w:ascii="Arial" w:hAnsi="Arial" w:cs="Arial"/>
          <w:iCs/>
        </w:rPr>
      </w:pPr>
      <w:r w:rsidRPr="00CE061E">
        <w:rPr>
          <w:rFonts w:ascii="Arial" w:hAnsi="Arial" w:cs="Arial"/>
          <w:iCs/>
        </w:rPr>
        <w:t>zastępuje się zapisem:</w:t>
      </w:r>
    </w:p>
    <w:p w:rsidR="00B920FF" w:rsidRPr="00CE061E" w:rsidRDefault="00B920FF" w:rsidP="00B920FF">
      <w:pPr>
        <w:pStyle w:val="Akapitzlist"/>
        <w:tabs>
          <w:tab w:val="left" w:pos="426"/>
        </w:tabs>
        <w:spacing w:line="240" w:lineRule="auto"/>
        <w:ind w:left="426"/>
        <w:jc w:val="both"/>
        <w:rPr>
          <w:rFonts w:ascii="Arial" w:hAnsi="Arial" w:cs="Arial"/>
          <w:iCs/>
        </w:rPr>
      </w:pPr>
    </w:p>
    <w:p w:rsidR="00B920FF" w:rsidRDefault="00B920FF" w:rsidP="00B920FF">
      <w:pPr>
        <w:pStyle w:val="Akapitzlist"/>
        <w:tabs>
          <w:tab w:val="left" w:pos="426"/>
        </w:tabs>
        <w:spacing w:line="240" w:lineRule="auto"/>
        <w:ind w:left="426"/>
        <w:jc w:val="both"/>
        <w:rPr>
          <w:rFonts w:ascii="Arial" w:hAnsi="Arial" w:cs="Arial"/>
          <w:iCs/>
        </w:rPr>
      </w:pPr>
      <w:r>
        <w:rPr>
          <w:rFonts w:ascii="Arial" w:hAnsi="Arial" w:cs="Arial"/>
          <w:iCs/>
        </w:rPr>
        <w:tab/>
        <w:t>„</w:t>
      </w:r>
      <w:r w:rsidRPr="00E34192">
        <w:rPr>
          <w:rFonts w:ascii="Arial" w:hAnsi="Arial" w:cs="Arial"/>
          <w:iCs/>
        </w:rPr>
        <w:t xml:space="preserve">Przedsięwzięciem objęte są </w:t>
      </w:r>
      <w:r w:rsidR="00CE061E">
        <w:rPr>
          <w:rFonts w:ascii="Arial" w:hAnsi="Arial" w:cs="Arial"/>
          <w:iCs/>
        </w:rPr>
        <w:t>prace na liniach kolejowych w odcinkach</w:t>
      </w:r>
      <w:r w:rsidRPr="00E34192">
        <w:rPr>
          <w:rFonts w:ascii="Arial" w:hAnsi="Arial" w:cs="Arial"/>
          <w:iCs/>
        </w:rPr>
        <w:t xml:space="preserve">: od km </w:t>
      </w:r>
      <w:r w:rsidR="00CE061E">
        <w:rPr>
          <w:rFonts w:ascii="Arial" w:hAnsi="Arial" w:cs="Arial"/>
          <w:iCs/>
        </w:rPr>
        <w:br/>
      </w:r>
      <w:r w:rsidRPr="00E34192">
        <w:rPr>
          <w:rFonts w:ascii="Arial" w:hAnsi="Arial" w:cs="Arial"/>
          <w:iCs/>
        </w:rPr>
        <w:t>ok. 242+</w:t>
      </w:r>
      <w:r>
        <w:rPr>
          <w:rFonts w:ascii="Arial" w:hAnsi="Arial" w:cs="Arial"/>
          <w:iCs/>
        </w:rPr>
        <w:t xml:space="preserve"> 327</w:t>
      </w:r>
      <w:r w:rsidRPr="00E34192">
        <w:rPr>
          <w:rFonts w:ascii="Arial" w:hAnsi="Arial" w:cs="Arial"/>
          <w:iCs/>
        </w:rPr>
        <w:t xml:space="preserve"> do km ok. 275+300</w:t>
      </w:r>
      <w:r w:rsidR="00CE061E" w:rsidRPr="00CE061E">
        <w:rPr>
          <w:rFonts w:ascii="Arial" w:hAnsi="Arial" w:cs="Arial"/>
          <w:iCs/>
        </w:rPr>
        <w:t xml:space="preserve"> </w:t>
      </w:r>
      <w:r w:rsidR="00CE061E" w:rsidRPr="00E34192">
        <w:rPr>
          <w:rFonts w:ascii="Arial" w:hAnsi="Arial" w:cs="Arial"/>
          <w:iCs/>
        </w:rPr>
        <w:t>LK25</w:t>
      </w:r>
      <w:r w:rsidRPr="00E34192">
        <w:rPr>
          <w:rFonts w:ascii="Arial" w:hAnsi="Arial" w:cs="Arial"/>
          <w:iCs/>
        </w:rPr>
        <w:t xml:space="preserve"> (ok. </w:t>
      </w:r>
      <w:r>
        <w:rPr>
          <w:rFonts w:ascii="Arial" w:hAnsi="Arial" w:cs="Arial"/>
          <w:iCs/>
        </w:rPr>
        <w:t>33,0</w:t>
      </w:r>
      <w:r w:rsidRPr="00E34192">
        <w:rPr>
          <w:rFonts w:ascii="Arial" w:hAnsi="Arial" w:cs="Arial"/>
          <w:iCs/>
        </w:rPr>
        <w:t xml:space="preserve"> km), od km ok. -1+021 do km ok. 23+</w:t>
      </w:r>
      <w:r>
        <w:rPr>
          <w:rFonts w:ascii="Arial" w:hAnsi="Arial" w:cs="Arial"/>
          <w:iCs/>
        </w:rPr>
        <w:t>124</w:t>
      </w:r>
      <w:r w:rsidR="00CE061E" w:rsidRPr="00CE061E">
        <w:rPr>
          <w:rFonts w:ascii="Arial" w:hAnsi="Arial" w:cs="Arial"/>
          <w:iCs/>
        </w:rPr>
        <w:t xml:space="preserve"> </w:t>
      </w:r>
      <w:r w:rsidR="00CE061E" w:rsidRPr="00E34192">
        <w:rPr>
          <w:rFonts w:ascii="Arial" w:hAnsi="Arial" w:cs="Arial"/>
          <w:iCs/>
        </w:rPr>
        <w:t>LK74</w:t>
      </w:r>
      <w:r w:rsidRPr="00E34192">
        <w:rPr>
          <w:rFonts w:ascii="Arial" w:hAnsi="Arial" w:cs="Arial"/>
          <w:iCs/>
        </w:rPr>
        <w:t xml:space="preserve"> (ok. 24,</w:t>
      </w:r>
      <w:r>
        <w:rPr>
          <w:rFonts w:ascii="Arial" w:hAnsi="Arial" w:cs="Arial"/>
          <w:iCs/>
        </w:rPr>
        <w:t>1</w:t>
      </w:r>
      <w:r w:rsidRPr="00E34192">
        <w:rPr>
          <w:rFonts w:ascii="Arial" w:hAnsi="Arial" w:cs="Arial"/>
          <w:iCs/>
        </w:rPr>
        <w:t xml:space="preserve"> km) oraz od km ok. 1+</w:t>
      </w:r>
      <w:r>
        <w:rPr>
          <w:rFonts w:ascii="Arial" w:hAnsi="Arial" w:cs="Arial"/>
          <w:iCs/>
        </w:rPr>
        <w:t>420</w:t>
      </w:r>
      <w:r w:rsidRPr="00E34192">
        <w:rPr>
          <w:rFonts w:ascii="Arial" w:hAnsi="Arial" w:cs="Arial"/>
          <w:iCs/>
        </w:rPr>
        <w:t xml:space="preserve"> do km ok. 10+783 </w:t>
      </w:r>
      <w:r w:rsidR="00CE061E" w:rsidRPr="00E34192">
        <w:rPr>
          <w:rFonts w:ascii="Arial" w:hAnsi="Arial" w:cs="Arial"/>
          <w:iCs/>
        </w:rPr>
        <w:t xml:space="preserve">LK78 </w:t>
      </w:r>
      <w:r w:rsidR="00E455ED">
        <w:rPr>
          <w:rFonts w:ascii="Arial" w:hAnsi="Arial" w:cs="Arial"/>
          <w:iCs/>
        </w:rPr>
        <w:t>(</w:t>
      </w:r>
      <w:r w:rsidRPr="00E34192">
        <w:rPr>
          <w:rFonts w:ascii="Arial" w:hAnsi="Arial" w:cs="Arial"/>
          <w:iCs/>
        </w:rPr>
        <w:t>ok. 9,4 km)</w:t>
      </w:r>
      <w:r>
        <w:rPr>
          <w:rFonts w:ascii="Arial" w:hAnsi="Arial" w:cs="Arial"/>
          <w:iCs/>
        </w:rPr>
        <w:t xml:space="preserve"> oraz przebudowa układów torowych i korekt</w:t>
      </w:r>
      <w:r w:rsidR="00E455ED">
        <w:rPr>
          <w:rFonts w:ascii="Arial" w:hAnsi="Arial" w:cs="Arial"/>
          <w:iCs/>
        </w:rPr>
        <w:t>a</w:t>
      </w:r>
      <w:r>
        <w:rPr>
          <w:rFonts w:ascii="Arial" w:hAnsi="Arial" w:cs="Arial"/>
          <w:iCs/>
        </w:rPr>
        <w:t xml:space="preserve"> układów geometrycznych torów innych linii łączących się w rejonie stacji węzłowych</w:t>
      </w:r>
      <w:r w:rsidRPr="00E34192">
        <w:rPr>
          <w:rFonts w:ascii="Arial" w:hAnsi="Arial" w:cs="Arial"/>
          <w:iCs/>
        </w:rPr>
        <w:t>. Łączna długość odcinków linii kolejowych objętych zadaniem wynosi ok. 66,</w:t>
      </w:r>
      <w:r w:rsidR="00E455ED">
        <w:rPr>
          <w:rFonts w:ascii="Arial" w:hAnsi="Arial" w:cs="Arial"/>
          <w:iCs/>
        </w:rPr>
        <w:t>48</w:t>
      </w:r>
      <w:r w:rsidRPr="00E34192">
        <w:rPr>
          <w:rFonts w:ascii="Arial" w:hAnsi="Arial" w:cs="Arial"/>
          <w:iCs/>
        </w:rPr>
        <w:t xml:space="preserve"> km.</w:t>
      </w:r>
      <w:r w:rsidR="00CE061E">
        <w:rPr>
          <w:rFonts w:ascii="Arial" w:hAnsi="Arial" w:cs="Arial"/>
          <w:iCs/>
        </w:rPr>
        <w:t xml:space="preserve"> </w:t>
      </w:r>
    </w:p>
    <w:p w:rsidR="00A331ED" w:rsidRPr="00A331ED" w:rsidRDefault="00B920FF" w:rsidP="00B920FF">
      <w:pPr>
        <w:pStyle w:val="Akapitzlist"/>
        <w:tabs>
          <w:tab w:val="left" w:pos="426"/>
        </w:tabs>
        <w:spacing w:line="240" w:lineRule="auto"/>
        <w:ind w:left="426"/>
        <w:jc w:val="both"/>
        <w:rPr>
          <w:rFonts w:ascii="Arial" w:eastAsia="Calibri" w:hAnsi="Arial" w:cs="Arial"/>
        </w:rPr>
      </w:pPr>
      <w:r w:rsidRPr="00A331ED">
        <w:rPr>
          <w:rFonts w:ascii="Arial" w:hAnsi="Arial" w:cs="Arial"/>
          <w:iCs/>
        </w:rPr>
        <w:tab/>
      </w:r>
      <w:r w:rsidRPr="00A331ED">
        <w:rPr>
          <w:rFonts w:ascii="Arial" w:eastAsia="Calibri" w:hAnsi="Arial" w:cs="Arial"/>
        </w:rPr>
        <w:t>Planowane prace obejmu</w:t>
      </w:r>
      <w:r w:rsidR="00A331ED" w:rsidRPr="00A331ED">
        <w:rPr>
          <w:rFonts w:ascii="Arial" w:eastAsia="Calibri" w:hAnsi="Arial" w:cs="Arial"/>
        </w:rPr>
        <w:t>ją m.in.:</w:t>
      </w:r>
    </w:p>
    <w:p w:rsidR="00A331ED" w:rsidRPr="00A331ED" w:rsidRDefault="00A331ED" w:rsidP="00B920FF">
      <w:pPr>
        <w:pStyle w:val="Akapitzlist"/>
        <w:tabs>
          <w:tab w:val="left" w:pos="426"/>
        </w:tabs>
        <w:spacing w:line="240" w:lineRule="auto"/>
        <w:ind w:left="426"/>
        <w:jc w:val="both"/>
        <w:rPr>
          <w:rFonts w:ascii="Arial" w:eastAsia="Calibri" w:hAnsi="Arial" w:cs="Arial"/>
        </w:rPr>
      </w:pPr>
      <w:r w:rsidRPr="00A331ED">
        <w:rPr>
          <w:rFonts w:ascii="Arial" w:eastAsia="Calibri" w:hAnsi="Arial" w:cs="Arial"/>
        </w:rPr>
        <w:t>-</w:t>
      </w:r>
      <w:r w:rsidR="00C41324">
        <w:rPr>
          <w:rFonts w:ascii="Arial" w:eastAsia="Calibri" w:hAnsi="Arial" w:cs="Arial"/>
        </w:rPr>
        <w:t xml:space="preserve"> </w:t>
      </w:r>
      <w:r w:rsidRPr="00A331ED">
        <w:rPr>
          <w:rFonts w:ascii="Arial" w:eastAsia="Calibri" w:hAnsi="Arial" w:cs="Arial"/>
        </w:rPr>
        <w:t xml:space="preserve">wymianę nawierzchni torowej, </w:t>
      </w:r>
      <w:r w:rsidR="00B920FF" w:rsidRPr="00A331ED">
        <w:rPr>
          <w:rFonts w:ascii="Arial" w:eastAsia="Calibri" w:hAnsi="Arial" w:cs="Arial"/>
        </w:rPr>
        <w:t>kore</w:t>
      </w:r>
      <w:r w:rsidR="00C41324">
        <w:rPr>
          <w:rFonts w:ascii="Arial" w:eastAsia="Calibri" w:hAnsi="Arial" w:cs="Arial"/>
        </w:rPr>
        <w:t xml:space="preserve">ktę geometrii torów szlakowych </w:t>
      </w:r>
      <w:r w:rsidR="00B920FF" w:rsidRPr="00A331ED">
        <w:rPr>
          <w:rFonts w:ascii="Arial" w:eastAsia="Calibri" w:hAnsi="Arial" w:cs="Arial"/>
        </w:rPr>
        <w:t>oraz przebudowę torów stacyjnyc</w:t>
      </w:r>
      <w:r w:rsidRPr="00A331ED">
        <w:rPr>
          <w:rFonts w:ascii="Arial" w:eastAsia="Calibri" w:hAnsi="Arial" w:cs="Arial"/>
        </w:rPr>
        <w:t xml:space="preserve">h wraz z rozjazdami, </w:t>
      </w:r>
    </w:p>
    <w:p w:rsidR="00A331ED" w:rsidRPr="00A331ED" w:rsidRDefault="00A331ED" w:rsidP="00B920FF">
      <w:pPr>
        <w:pStyle w:val="Akapitzlist"/>
        <w:tabs>
          <w:tab w:val="left" w:pos="426"/>
        </w:tabs>
        <w:spacing w:line="240" w:lineRule="auto"/>
        <w:ind w:left="426"/>
        <w:jc w:val="both"/>
        <w:rPr>
          <w:rFonts w:ascii="Arial" w:eastAsia="Calibri" w:hAnsi="Arial" w:cs="Arial"/>
        </w:rPr>
      </w:pPr>
      <w:r w:rsidRPr="00A331ED">
        <w:rPr>
          <w:rFonts w:ascii="Arial" w:eastAsia="Calibri" w:hAnsi="Arial" w:cs="Arial"/>
        </w:rPr>
        <w:t>- likwidację,</w:t>
      </w:r>
      <w:r w:rsidR="00B920FF" w:rsidRPr="00A331ED">
        <w:rPr>
          <w:rFonts w:ascii="Arial" w:eastAsia="Calibri" w:hAnsi="Arial" w:cs="Arial"/>
        </w:rPr>
        <w:t xml:space="preserve"> przebudowę i budowę skrzy</w:t>
      </w:r>
      <w:r w:rsidR="00E455ED">
        <w:rPr>
          <w:rFonts w:ascii="Arial" w:eastAsia="Calibri" w:hAnsi="Arial" w:cs="Arial"/>
        </w:rPr>
        <w:t>żowań linii kolejowej z drogami,</w:t>
      </w:r>
      <w:r w:rsidR="00B920FF" w:rsidRPr="00A331ED">
        <w:rPr>
          <w:rFonts w:ascii="Arial" w:eastAsia="Calibri" w:hAnsi="Arial" w:cs="Arial"/>
        </w:rPr>
        <w:t xml:space="preserve"> </w:t>
      </w:r>
    </w:p>
    <w:p w:rsidR="00A331ED" w:rsidRPr="00A331ED" w:rsidRDefault="00A331ED" w:rsidP="00B920FF">
      <w:pPr>
        <w:pStyle w:val="Akapitzlist"/>
        <w:tabs>
          <w:tab w:val="left" w:pos="426"/>
        </w:tabs>
        <w:spacing w:line="240" w:lineRule="auto"/>
        <w:ind w:left="426"/>
        <w:jc w:val="both"/>
        <w:rPr>
          <w:rFonts w:ascii="Arial" w:eastAsia="Calibri" w:hAnsi="Arial" w:cs="Arial"/>
        </w:rPr>
      </w:pPr>
      <w:r w:rsidRPr="00A331ED">
        <w:rPr>
          <w:rFonts w:ascii="Arial" w:eastAsia="Calibri" w:hAnsi="Arial" w:cs="Arial"/>
        </w:rPr>
        <w:t xml:space="preserve">- </w:t>
      </w:r>
      <w:r w:rsidR="00B920FF" w:rsidRPr="00A331ED">
        <w:rPr>
          <w:rFonts w:ascii="Arial" w:eastAsia="Calibri" w:hAnsi="Arial" w:cs="Arial"/>
        </w:rPr>
        <w:t>rozbiórkę, budowę, przebudowę lub remont obiektów inżynieryjnych (wiaduktów, mostów, przepus</w:t>
      </w:r>
      <w:r w:rsidR="00E455ED">
        <w:rPr>
          <w:rFonts w:ascii="Arial" w:eastAsia="Calibri" w:hAnsi="Arial" w:cs="Arial"/>
        </w:rPr>
        <w:t>tów),</w:t>
      </w:r>
    </w:p>
    <w:p w:rsidR="00A331ED" w:rsidRPr="00A331ED" w:rsidRDefault="00A331ED" w:rsidP="00B920FF">
      <w:pPr>
        <w:pStyle w:val="Akapitzlist"/>
        <w:tabs>
          <w:tab w:val="left" w:pos="426"/>
        </w:tabs>
        <w:spacing w:line="240" w:lineRule="auto"/>
        <w:ind w:left="426"/>
        <w:jc w:val="both"/>
        <w:rPr>
          <w:rFonts w:ascii="Arial" w:eastAsia="Calibri" w:hAnsi="Arial" w:cs="Arial"/>
        </w:rPr>
      </w:pPr>
      <w:r w:rsidRPr="00A331ED">
        <w:rPr>
          <w:rFonts w:ascii="Arial" w:eastAsia="Calibri" w:hAnsi="Arial" w:cs="Arial"/>
        </w:rPr>
        <w:t xml:space="preserve">- </w:t>
      </w:r>
      <w:r w:rsidR="00B920FF" w:rsidRPr="00A331ED">
        <w:rPr>
          <w:rFonts w:ascii="Arial" w:eastAsia="Calibri" w:hAnsi="Arial" w:cs="Arial"/>
        </w:rPr>
        <w:t>przebudowę, budowę, demontaż i montaż systemów sterowania ruchem kolejowym, urządzeń automatyki oraz sieci i urządzeń teletechnicznych i energetyki w zakresie niezbędnym do obsługi przedmiotowych odcinków linii kolejowych</w:t>
      </w:r>
      <w:r w:rsidR="00C41324">
        <w:rPr>
          <w:rFonts w:ascii="Arial" w:eastAsia="Calibri" w:hAnsi="Arial" w:cs="Arial"/>
        </w:rPr>
        <w:t>,</w:t>
      </w:r>
      <w:r w:rsidR="00B920FF" w:rsidRPr="00A331ED">
        <w:rPr>
          <w:rFonts w:ascii="Arial" w:eastAsia="Calibri" w:hAnsi="Arial" w:cs="Arial"/>
        </w:rPr>
        <w:t xml:space="preserve"> a także wymianę, przebudo</w:t>
      </w:r>
      <w:r w:rsidR="00E455ED">
        <w:rPr>
          <w:rFonts w:ascii="Arial" w:eastAsia="Calibri" w:hAnsi="Arial" w:cs="Arial"/>
        </w:rPr>
        <w:t>wę i budowę sieci trakcyjnej,</w:t>
      </w:r>
    </w:p>
    <w:p w:rsidR="00A331ED" w:rsidRPr="00A331ED" w:rsidRDefault="00A331ED" w:rsidP="00B920FF">
      <w:pPr>
        <w:pStyle w:val="Akapitzlist"/>
        <w:tabs>
          <w:tab w:val="left" w:pos="426"/>
        </w:tabs>
        <w:spacing w:line="240" w:lineRule="auto"/>
        <w:ind w:left="426"/>
        <w:jc w:val="both"/>
        <w:rPr>
          <w:rFonts w:ascii="Arial" w:eastAsia="Calibri" w:hAnsi="Arial" w:cs="Arial"/>
        </w:rPr>
      </w:pPr>
      <w:r w:rsidRPr="00A331ED">
        <w:rPr>
          <w:rFonts w:ascii="Arial" w:eastAsia="Calibri" w:hAnsi="Arial" w:cs="Arial"/>
        </w:rPr>
        <w:t xml:space="preserve">- </w:t>
      </w:r>
      <w:r w:rsidR="00B920FF" w:rsidRPr="00A331ED">
        <w:rPr>
          <w:rFonts w:ascii="Arial" w:eastAsia="Calibri" w:hAnsi="Arial" w:cs="Arial"/>
        </w:rPr>
        <w:t xml:space="preserve">remont, przebudowę, budowę lub </w:t>
      </w:r>
      <w:r w:rsidR="00E455ED">
        <w:rPr>
          <w:rFonts w:ascii="Arial" w:eastAsia="Calibri" w:hAnsi="Arial" w:cs="Arial"/>
        </w:rPr>
        <w:t>rozbiórkę obiektów kubaturowych,</w:t>
      </w:r>
      <w:r w:rsidR="00B920FF" w:rsidRPr="00A331ED">
        <w:rPr>
          <w:rFonts w:ascii="Arial" w:eastAsia="Calibri" w:hAnsi="Arial" w:cs="Arial"/>
        </w:rPr>
        <w:t xml:space="preserve"> </w:t>
      </w:r>
    </w:p>
    <w:p w:rsidR="00A331ED" w:rsidRPr="00A331ED" w:rsidRDefault="00A331ED" w:rsidP="00A331ED">
      <w:pPr>
        <w:pStyle w:val="Akapitzlist"/>
        <w:tabs>
          <w:tab w:val="left" w:pos="426"/>
        </w:tabs>
        <w:spacing w:line="240" w:lineRule="auto"/>
        <w:ind w:left="426"/>
        <w:jc w:val="both"/>
        <w:rPr>
          <w:rFonts w:ascii="Arial" w:eastAsia="Calibri" w:hAnsi="Arial" w:cs="Arial"/>
        </w:rPr>
      </w:pPr>
      <w:r w:rsidRPr="00A331ED">
        <w:rPr>
          <w:rFonts w:ascii="Arial" w:eastAsia="Calibri" w:hAnsi="Arial" w:cs="Arial"/>
        </w:rPr>
        <w:t xml:space="preserve">- </w:t>
      </w:r>
      <w:r w:rsidR="00B920FF" w:rsidRPr="00A331ED">
        <w:rPr>
          <w:rFonts w:ascii="Arial" w:eastAsia="Calibri" w:hAnsi="Arial" w:cs="Arial"/>
        </w:rPr>
        <w:t xml:space="preserve">przebudowę lub zabezpieczenie sieci gazowych </w:t>
      </w:r>
      <w:r w:rsidRPr="00A331ED">
        <w:rPr>
          <w:rFonts w:ascii="Arial" w:eastAsia="Calibri" w:hAnsi="Arial" w:cs="Arial"/>
        </w:rPr>
        <w:t>wysokiego i średniego ciśnienia,</w:t>
      </w:r>
    </w:p>
    <w:p w:rsidR="00A331ED" w:rsidRPr="00A331ED" w:rsidRDefault="00A331ED" w:rsidP="00A331ED">
      <w:pPr>
        <w:pStyle w:val="Akapitzlist"/>
        <w:tabs>
          <w:tab w:val="left" w:pos="426"/>
        </w:tabs>
        <w:spacing w:line="240" w:lineRule="auto"/>
        <w:ind w:left="426"/>
        <w:jc w:val="both"/>
        <w:rPr>
          <w:rFonts w:ascii="Arial" w:eastAsia="Calibri" w:hAnsi="Arial" w:cs="Arial"/>
        </w:rPr>
      </w:pPr>
      <w:r w:rsidRPr="00A331ED">
        <w:rPr>
          <w:rFonts w:ascii="Arial" w:eastAsia="Calibri" w:hAnsi="Arial" w:cs="Arial"/>
        </w:rPr>
        <w:t xml:space="preserve">- w ramach prac na stacji Stalowa Wola Rozwadów Towarowy przewiduje się przebudowę toru nr 23 na tor przeznaczony do awaryjnego odstawiania wagonów przewożących towary niebezpieczne. </w:t>
      </w:r>
      <w:r w:rsidR="00B920FF" w:rsidRPr="00A331ED">
        <w:rPr>
          <w:rFonts w:ascii="Arial" w:eastAsia="Calibri" w:hAnsi="Arial" w:cs="Arial"/>
        </w:rPr>
        <w:t xml:space="preserve"> </w:t>
      </w:r>
    </w:p>
    <w:p w:rsidR="00B920FF" w:rsidRPr="00A331ED" w:rsidRDefault="00C5460B" w:rsidP="00C5460B">
      <w:pPr>
        <w:pStyle w:val="Akapitzlist"/>
        <w:tabs>
          <w:tab w:val="left" w:pos="426"/>
        </w:tabs>
        <w:spacing w:after="0" w:line="240" w:lineRule="auto"/>
        <w:ind w:left="425"/>
        <w:jc w:val="both"/>
        <w:rPr>
          <w:rFonts w:ascii="Arial" w:hAnsi="Arial" w:cs="Arial"/>
          <w:iCs/>
        </w:rPr>
      </w:pPr>
      <w:r>
        <w:rPr>
          <w:rFonts w:ascii="Arial" w:eastAsia="Calibri" w:hAnsi="Arial" w:cs="Arial"/>
        </w:rPr>
        <w:tab/>
      </w:r>
      <w:r w:rsidR="00A331ED" w:rsidRPr="00A331ED">
        <w:rPr>
          <w:rFonts w:ascii="Arial" w:eastAsia="Calibri" w:hAnsi="Arial" w:cs="Arial"/>
        </w:rPr>
        <w:tab/>
      </w:r>
      <w:r w:rsidR="00B920FF" w:rsidRPr="00A331ED">
        <w:rPr>
          <w:rFonts w:ascii="Arial" w:eastAsia="Calibri" w:hAnsi="Arial" w:cs="Arial"/>
        </w:rPr>
        <w:t>W ramach prac rozbiórkowych nie zachodzi potrzeba</w:t>
      </w:r>
      <w:r w:rsidR="00A331ED" w:rsidRPr="00A331ED">
        <w:rPr>
          <w:rFonts w:ascii="Arial" w:eastAsia="Calibri" w:hAnsi="Arial" w:cs="Arial"/>
        </w:rPr>
        <w:t xml:space="preserve"> wyburzenia obiektów stanowiących przedsięwzięcia mogące znacząco oddziaływać na środowisko.</w:t>
      </w:r>
    </w:p>
    <w:p w:rsidR="00875628" w:rsidRPr="00C5460B" w:rsidRDefault="00A331ED" w:rsidP="00CE061E">
      <w:pPr>
        <w:spacing w:after="1"/>
        <w:ind w:left="426" w:firstLine="282"/>
        <w:jc w:val="both"/>
        <w:rPr>
          <w:rFonts w:ascii="Arial" w:eastAsia="Calibri" w:hAnsi="Arial" w:cs="Arial"/>
          <w:sz w:val="22"/>
          <w:szCs w:val="22"/>
        </w:rPr>
      </w:pPr>
      <w:r w:rsidRPr="00C5460B">
        <w:rPr>
          <w:rFonts w:ascii="Arial" w:eastAsia="Calibri" w:hAnsi="Arial" w:cs="Arial"/>
          <w:sz w:val="22"/>
          <w:szCs w:val="22"/>
        </w:rPr>
        <w:t xml:space="preserve">Dla linii nr 25, 74 i 78 przewiduje się odcinkową korektę geometrii torów, przy czym korekty mogą skutkować potrzebą lokalnych wyjść poza istniejący obszar kolejowy. Dla </w:t>
      </w:r>
      <w:r w:rsidR="00C5460B">
        <w:rPr>
          <w:rFonts w:ascii="Arial" w:eastAsia="Calibri" w:hAnsi="Arial" w:cs="Arial"/>
          <w:sz w:val="22"/>
          <w:szCs w:val="22"/>
        </w:rPr>
        <w:t>LK</w:t>
      </w:r>
      <w:r w:rsidRPr="00C5460B">
        <w:rPr>
          <w:rFonts w:ascii="Arial" w:eastAsia="Calibri" w:hAnsi="Arial" w:cs="Arial"/>
          <w:sz w:val="22"/>
          <w:szCs w:val="22"/>
        </w:rPr>
        <w:t xml:space="preserve">25 i </w:t>
      </w:r>
      <w:r w:rsidR="00C5460B">
        <w:rPr>
          <w:rFonts w:ascii="Arial" w:eastAsia="Calibri" w:hAnsi="Arial" w:cs="Arial"/>
          <w:sz w:val="22"/>
          <w:szCs w:val="22"/>
        </w:rPr>
        <w:t>LK</w:t>
      </w:r>
      <w:r w:rsidRPr="00C5460B">
        <w:rPr>
          <w:rFonts w:ascii="Arial" w:eastAsia="Calibri" w:hAnsi="Arial" w:cs="Arial"/>
          <w:sz w:val="22"/>
          <w:szCs w:val="22"/>
        </w:rPr>
        <w:t>74 przewiduje się przywrócenie prędkości konstrukcyjnej V=120 km/h. Dla szlaku Zbydniów – Stalowa Wola Rozwadów Towarowy zakłada się wykonanie nawierzchni torowej w standardzie pozwalającym na zwiększenie prędkości do 200 km/h, z wyłączeniem SRK i przejazdów kolejowych dostosowanych do prędkości 160</w:t>
      </w:r>
      <w:r w:rsidR="00C5460B">
        <w:rPr>
          <w:rFonts w:ascii="Arial" w:eastAsia="Calibri" w:hAnsi="Arial" w:cs="Arial"/>
          <w:sz w:val="22"/>
          <w:szCs w:val="22"/>
        </w:rPr>
        <w:t xml:space="preserve"> </w:t>
      </w:r>
      <w:r w:rsidRPr="00C5460B">
        <w:rPr>
          <w:rFonts w:ascii="Arial" w:eastAsia="Calibri" w:hAnsi="Arial" w:cs="Arial"/>
          <w:sz w:val="22"/>
          <w:szCs w:val="22"/>
        </w:rPr>
        <w:t xml:space="preserve">km, a dla pociągów towarowych – 120 km/h. Większość obiektów inżynieryjnych zostanie rozebrana i wybudowana na nowo. Dla </w:t>
      </w:r>
      <w:r w:rsidR="00C5460B">
        <w:rPr>
          <w:rFonts w:ascii="Arial" w:eastAsia="Calibri" w:hAnsi="Arial" w:cs="Arial"/>
          <w:sz w:val="22"/>
          <w:szCs w:val="22"/>
        </w:rPr>
        <w:t>LK</w:t>
      </w:r>
      <w:r w:rsidRPr="00C5460B">
        <w:rPr>
          <w:rFonts w:ascii="Arial" w:eastAsia="Calibri" w:hAnsi="Arial" w:cs="Arial"/>
          <w:sz w:val="22"/>
          <w:szCs w:val="22"/>
        </w:rPr>
        <w:t xml:space="preserve">78 planuje się zwiększenie prędkości konstrukcyjnej do 120 km/h. Kompleksowa wymiana nawierzchni będzie wykonana przy użyciu materiałów nowych. Do zabudowy nowego toru na szlaku i w torach głównych zasadniczych oraz głównych dodatkowych zaplanowano nawierzchnię kolejową klasy technicznej 1 w postaci toru bezstykowego z nowych szyn na podkładach strunobetonowych z przytwierdzeniem sprężystym i podsypce tłuczniowej pod podkładem. Materiały </w:t>
      </w:r>
      <w:proofErr w:type="spellStart"/>
      <w:r w:rsidRPr="00C5460B">
        <w:rPr>
          <w:rFonts w:ascii="Arial" w:eastAsia="Calibri" w:hAnsi="Arial" w:cs="Arial"/>
          <w:sz w:val="22"/>
          <w:szCs w:val="22"/>
        </w:rPr>
        <w:t>staroużyteczne</w:t>
      </w:r>
      <w:proofErr w:type="spellEnd"/>
      <w:r w:rsidRPr="00C5460B">
        <w:rPr>
          <w:rFonts w:ascii="Arial" w:eastAsia="Calibri" w:hAnsi="Arial" w:cs="Arial"/>
          <w:sz w:val="22"/>
          <w:szCs w:val="22"/>
        </w:rPr>
        <w:t xml:space="preserve"> będą dopuszczone jedynie do zabudowy torów dodatkowych i bocznych, na podstawie analizy i oceny aktualnego stanu i przydatności poszczególnych elementów nawierzchni. Przewiduje się wykonanie warstwy ochronnej, zapewniającej uzyskanie wymaganej nośności podtorza, na długości modernizowanych torów i rozjazdów.</w:t>
      </w:r>
    </w:p>
    <w:p w:rsidR="00DA05EE" w:rsidRDefault="00DA05EE" w:rsidP="00CE061E">
      <w:pPr>
        <w:ind w:left="426" w:firstLine="282"/>
        <w:jc w:val="both"/>
        <w:rPr>
          <w:rFonts w:ascii="Arial" w:eastAsia="Calibri" w:hAnsi="Arial" w:cs="Arial"/>
          <w:sz w:val="22"/>
          <w:szCs w:val="22"/>
        </w:rPr>
      </w:pPr>
      <w:r w:rsidRPr="00C5460B">
        <w:rPr>
          <w:rFonts w:ascii="Arial" w:eastAsia="Calibri" w:hAnsi="Arial" w:cs="Arial"/>
          <w:sz w:val="22"/>
          <w:szCs w:val="22"/>
        </w:rPr>
        <w:t xml:space="preserve">Ponadto w ramach prac, w związku ze złym stanem infrastruktury związanej z obsługą pasażerów na stacjach í przystankach osobowych, niewystarczającym lub całkowitym brakiem elementów małej architektury oraz wobec planowanej przebudowy stacji </w:t>
      </w:r>
      <w:r w:rsidR="00C5460B">
        <w:rPr>
          <w:rFonts w:ascii="Arial" w:eastAsia="Calibri" w:hAnsi="Arial" w:cs="Arial"/>
          <w:sz w:val="22"/>
          <w:szCs w:val="22"/>
        </w:rPr>
        <w:br/>
      </w:r>
      <w:r w:rsidRPr="00C5460B">
        <w:rPr>
          <w:rFonts w:ascii="Arial" w:eastAsia="Calibri" w:hAnsi="Arial" w:cs="Arial"/>
          <w:sz w:val="22"/>
          <w:szCs w:val="22"/>
        </w:rPr>
        <w:t>i przystanków nieplanowanych do likwidacji, przewiduje się kompleksowe ich wyposażenie oraz przebudowę. Perony na przystankach osobowych i stacjach z</w:t>
      </w:r>
      <w:r w:rsidR="00C5460B" w:rsidRPr="00C5460B">
        <w:rPr>
          <w:rFonts w:ascii="Arial" w:eastAsia="Calibri" w:hAnsi="Arial" w:cs="Arial"/>
          <w:sz w:val="22"/>
          <w:szCs w:val="22"/>
        </w:rPr>
        <w:t>ostaną skrócone lub przedłużone</w:t>
      </w:r>
      <w:r w:rsidRPr="00C5460B">
        <w:rPr>
          <w:rFonts w:ascii="Arial" w:eastAsia="Calibri" w:hAnsi="Arial" w:cs="Arial"/>
          <w:sz w:val="22"/>
          <w:szCs w:val="22"/>
        </w:rPr>
        <w:t>.</w:t>
      </w:r>
    </w:p>
    <w:p w:rsidR="00C5460B" w:rsidRPr="00CE061E" w:rsidRDefault="00C5460B" w:rsidP="00CE061E">
      <w:pPr>
        <w:ind w:left="426" w:firstLine="282"/>
        <w:jc w:val="both"/>
        <w:rPr>
          <w:rFonts w:ascii="Arial" w:hAnsi="Arial" w:cs="Arial"/>
          <w:sz w:val="22"/>
          <w:szCs w:val="22"/>
        </w:rPr>
      </w:pPr>
      <w:r w:rsidRPr="00CE061E">
        <w:rPr>
          <w:rFonts w:ascii="Arial" w:eastAsia="Calibri" w:hAnsi="Arial" w:cs="Arial"/>
          <w:sz w:val="22"/>
          <w:szCs w:val="22"/>
        </w:rPr>
        <w:t>W ramach prac na obiektach inżynierskich przewidziano rozbiórkę i budowę nowych obiektów, przebudowę, odbudowę, remont oraz prace utrzymaniowe.</w:t>
      </w:r>
    </w:p>
    <w:p w:rsidR="00A91271" w:rsidRPr="00CE061E" w:rsidRDefault="00C5460B" w:rsidP="00CE061E">
      <w:pPr>
        <w:ind w:left="426" w:firstLine="282"/>
        <w:jc w:val="both"/>
        <w:rPr>
          <w:rFonts w:ascii="Arial" w:eastAsia="Calibri" w:hAnsi="Arial" w:cs="Arial"/>
          <w:sz w:val="22"/>
          <w:szCs w:val="22"/>
        </w:rPr>
      </w:pPr>
      <w:r w:rsidRPr="00CE061E">
        <w:rPr>
          <w:rFonts w:ascii="Arial" w:eastAsia="Calibri" w:hAnsi="Arial" w:cs="Arial"/>
          <w:sz w:val="22"/>
          <w:szCs w:val="22"/>
        </w:rPr>
        <w:lastRenderedPageBreak/>
        <w:t>Dla przedmiotowego zadania wytypowano przejazdy kolejowo-drogowe przewidy</w:t>
      </w:r>
      <w:r w:rsidR="00E455ED">
        <w:rPr>
          <w:rFonts w:ascii="Arial" w:eastAsia="Calibri" w:hAnsi="Arial" w:cs="Arial"/>
          <w:sz w:val="22"/>
          <w:szCs w:val="22"/>
        </w:rPr>
        <w:t>wane do rozbiórki, przebudowy/</w:t>
      </w:r>
      <w:r w:rsidRPr="00CE061E">
        <w:rPr>
          <w:rFonts w:ascii="Arial" w:eastAsia="Calibri" w:hAnsi="Arial" w:cs="Arial"/>
          <w:sz w:val="22"/>
          <w:szCs w:val="22"/>
        </w:rPr>
        <w:t>modernizacji, remontu lub budowy wraz z określeniem docelowej kategorii przejazdów.</w:t>
      </w:r>
    </w:p>
    <w:p w:rsidR="00C5460B" w:rsidRPr="00CE061E" w:rsidRDefault="00C5460B" w:rsidP="00CE061E">
      <w:pPr>
        <w:ind w:left="426" w:firstLine="282"/>
        <w:jc w:val="both"/>
        <w:rPr>
          <w:rFonts w:ascii="Arial" w:eastAsia="Calibri" w:hAnsi="Arial" w:cs="Arial"/>
          <w:sz w:val="22"/>
          <w:szCs w:val="22"/>
        </w:rPr>
      </w:pPr>
      <w:r w:rsidRPr="00CE061E">
        <w:rPr>
          <w:rFonts w:ascii="Arial" w:eastAsia="Calibri" w:hAnsi="Arial" w:cs="Arial"/>
          <w:sz w:val="22"/>
          <w:szCs w:val="22"/>
        </w:rPr>
        <w:t>W ramach robót związanych z siecią trakcyjną zakłada się przeprowadzenie prac polegających na przebudowie sieci trakcyjnej na stacjach i szlakach.</w:t>
      </w:r>
      <w:r w:rsidR="00ED15BA" w:rsidRPr="00ED15BA">
        <w:t xml:space="preserve"> </w:t>
      </w:r>
      <w:r w:rsidR="00ED15BA">
        <w:rPr>
          <w:rFonts w:ascii="Arial" w:eastAsia="Calibri" w:hAnsi="Arial" w:cs="Arial"/>
          <w:sz w:val="22"/>
          <w:szCs w:val="22"/>
        </w:rPr>
        <w:t>P</w:t>
      </w:r>
      <w:r w:rsidR="00ED15BA" w:rsidRPr="00ED15BA">
        <w:rPr>
          <w:rFonts w:ascii="Arial" w:eastAsia="Calibri" w:hAnsi="Arial" w:cs="Arial"/>
          <w:sz w:val="22"/>
          <w:szCs w:val="22"/>
        </w:rPr>
        <w:t xml:space="preserve">race związane </w:t>
      </w:r>
      <w:r w:rsidR="00ED15BA">
        <w:rPr>
          <w:rFonts w:ascii="Arial" w:eastAsia="Calibri" w:hAnsi="Arial" w:cs="Arial"/>
          <w:sz w:val="22"/>
          <w:szCs w:val="22"/>
        </w:rPr>
        <w:br/>
      </w:r>
      <w:r w:rsidR="00ED15BA" w:rsidRPr="00ED15BA">
        <w:rPr>
          <w:rFonts w:ascii="Arial" w:eastAsia="Calibri" w:hAnsi="Arial" w:cs="Arial"/>
          <w:sz w:val="22"/>
          <w:szCs w:val="22"/>
        </w:rPr>
        <w:t xml:space="preserve">z realizacją infrastruktury technicznej dotyczącej teletechniki i SRK </w:t>
      </w:r>
      <w:r w:rsidR="00ED15BA">
        <w:rPr>
          <w:rFonts w:ascii="Arial" w:eastAsia="Calibri" w:hAnsi="Arial" w:cs="Arial"/>
          <w:sz w:val="22"/>
          <w:szCs w:val="22"/>
        </w:rPr>
        <w:t xml:space="preserve">prowadzone będą </w:t>
      </w:r>
      <w:r w:rsidR="00ED15BA" w:rsidRPr="00ED15BA">
        <w:rPr>
          <w:rFonts w:ascii="Arial" w:eastAsia="Calibri" w:hAnsi="Arial" w:cs="Arial"/>
          <w:sz w:val="22"/>
          <w:szCs w:val="22"/>
        </w:rPr>
        <w:t>poza zasięgiem zdefiniowanego kilometrażu torów w: Stalowej Woli (odcinek ok</w:t>
      </w:r>
      <w:r w:rsidR="00ED15BA">
        <w:rPr>
          <w:rFonts w:ascii="Arial" w:eastAsia="Calibri" w:hAnsi="Arial" w:cs="Arial"/>
          <w:sz w:val="22"/>
          <w:szCs w:val="22"/>
        </w:rPr>
        <w:t>.</w:t>
      </w:r>
      <w:r w:rsidR="00ED15BA" w:rsidRPr="00ED15BA">
        <w:rPr>
          <w:rFonts w:ascii="Arial" w:eastAsia="Calibri" w:hAnsi="Arial" w:cs="Arial"/>
          <w:sz w:val="22"/>
          <w:szCs w:val="22"/>
        </w:rPr>
        <w:t xml:space="preserve"> 600 m poza zasadniczym terenem przedsięwzięcia oraz odcinek o długości ok</w:t>
      </w:r>
      <w:r w:rsidR="00ED15BA">
        <w:rPr>
          <w:rFonts w:ascii="Arial" w:eastAsia="Calibri" w:hAnsi="Arial" w:cs="Arial"/>
          <w:sz w:val="22"/>
          <w:szCs w:val="22"/>
        </w:rPr>
        <w:t>.</w:t>
      </w:r>
      <w:r w:rsidR="00ED15BA" w:rsidRPr="00ED15BA">
        <w:rPr>
          <w:rFonts w:ascii="Arial" w:eastAsia="Calibri" w:hAnsi="Arial" w:cs="Arial"/>
          <w:sz w:val="22"/>
          <w:szCs w:val="22"/>
        </w:rPr>
        <w:t xml:space="preserve"> 800 m), Sandomierzu (odcinek około 1000 m poza zasadniczym terenem przedsięwzięcia), miejscowości Padew Narodowa (odcinek około 1000 m poza zasadniczym terenem przedsięwzięcia) miejscowości Chmielów (dwa odcinki o długościach ok</w:t>
      </w:r>
      <w:r w:rsidR="00ED15BA">
        <w:rPr>
          <w:rFonts w:ascii="Arial" w:eastAsia="Calibri" w:hAnsi="Arial" w:cs="Arial"/>
          <w:sz w:val="22"/>
          <w:szCs w:val="22"/>
        </w:rPr>
        <w:t>.</w:t>
      </w:r>
      <w:r w:rsidR="00ED15BA" w:rsidRPr="00ED15BA">
        <w:rPr>
          <w:rFonts w:ascii="Arial" w:eastAsia="Calibri" w:hAnsi="Arial" w:cs="Arial"/>
          <w:sz w:val="22"/>
          <w:szCs w:val="22"/>
        </w:rPr>
        <w:t xml:space="preserve"> 700 m </w:t>
      </w:r>
      <w:r w:rsidR="00ED15BA">
        <w:rPr>
          <w:rFonts w:ascii="Arial" w:eastAsia="Calibri" w:hAnsi="Arial" w:cs="Arial"/>
          <w:sz w:val="22"/>
          <w:szCs w:val="22"/>
        </w:rPr>
        <w:br/>
      </w:r>
      <w:r w:rsidR="00ED15BA" w:rsidRPr="00ED15BA">
        <w:rPr>
          <w:rFonts w:ascii="Arial" w:eastAsia="Calibri" w:hAnsi="Arial" w:cs="Arial"/>
          <w:sz w:val="22"/>
          <w:szCs w:val="22"/>
        </w:rPr>
        <w:t>i o</w:t>
      </w:r>
      <w:r w:rsidR="00ED15BA">
        <w:rPr>
          <w:rFonts w:ascii="Arial" w:eastAsia="Calibri" w:hAnsi="Arial" w:cs="Arial"/>
          <w:sz w:val="22"/>
          <w:szCs w:val="22"/>
        </w:rPr>
        <w:t>k.</w:t>
      </w:r>
      <w:r w:rsidR="00ED15BA" w:rsidRPr="00ED15BA">
        <w:rPr>
          <w:rFonts w:ascii="Arial" w:eastAsia="Calibri" w:hAnsi="Arial" w:cs="Arial"/>
          <w:sz w:val="22"/>
          <w:szCs w:val="22"/>
        </w:rPr>
        <w:t>1100 m oraz w miejscowości Nowa Dęba (odcinek o długości około 1000 m).</w:t>
      </w:r>
    </w:p>
    <w:p w:rsidR="00C5460B" w:rsidRDefault="00C5460B" w:rsidP="00CE061E">
      <w:pPr>
        <w:ind w:left="426" w:firstLine="283"/>
        <w:jc w:val="both"/>
        <w:rPr>
          <w:rFonts w:ascii="Arial" w:eastAsia="Calibri" w:hAnsi="Arial" w:cs="Arial"/>
          <w:sz w:val="22"/>
          <w:szCs w:val="22"/>
        </w:rPr>
      </w:pPr>
      <w:r w:rsidRPr="00C5460B">
        <w:rPr>
          <w:rFonts w:ascii="Arial" w:eastAsia="Calibri" w:hAnsi="Arial" w:cs="Arial"/>
          <w:sz w:val="22"/>
          <w:szCs w:val="22"/>
        </w:rPr>
        <w:t>Przedmiotowe odcinki linii kolejowych zlokalizowane są na terenie województwa podk</w:t>
      </w:r>
      <w:r>
        <w:rPr>
          <w:rFonts w:ascii="Arial" w:eastAsia="Calibri" w:hAnsi="Arial" w:cs="Arial"/>
          <w:sz w:val="22"/>
          <w:szCs w:val="22"/>
        </w:rPr>
        <w:t>arpackiego (gminy</w:t>
      </w:r>
      <w:r w:rsidR="00E455ED">
        <w:rPr>
          <w:rFonts w:ascii="Arial" w:eastAsia="Calibri" w:hAnsi="Arial" w:cs="Arial"/>
          <w:sz w:val="22"/>
          <w:szCs w:val="22"/>
        </w:rPr>
        <w:t>:</w:t>
      </w:r>
      <w:r>
        <w:rPr>
          <w:rFonts w:ascii="Arial" w:eastAsia="Calibri" w:hAnsi="Arial" w:cs="Arial"/>
          <w:sz w:val="22"/>
          <w:szCs w:val="22"/>
        </w:rPr>
        <w:t xml:space="preserve"> </w:t>
      </w:r>
      <w:r w:rsidRPr="00CE061E">
        <w:rPr>
          <w:rFonts w:ascii="Arial" w:eastAsia="Calibri" w:hAnsi="Arial" w:cs="Arial"/>
          <w:sz w:val="22"/>
          <w:szCs w:val="22"/>
        </w:rPr>
        <w:t xml:space="preserve">Tarnobrzeg, Nowa Dęba, Baranów Sandomierski, Padew Narodowa, Stalowa Wola, Zaleszany, Gorzyce i Grębów) i świętokrzyskiego (odcinek </w:t>
      </w:r>
      <w:r w:rsidR="00CE061E" w:rsidRPr="00CE061E">
        <w:rPr>
          <w:rFonts w:ascii="Arial" w:eastAsia="Calibri" w:hAnsi="Arial" w:cs="Arial"/>
          <w:sz w:val="22"/>
          <w:szCs w:val="22"/>
        </w:rPr>
        <w:br/>
      </w:r>
      <w:r w:rsidRPr="00CE061E">
        <w:rPr>
          <w:rFonts w:ascii="Arial" w:eastAsia="Calibri" w:hAnsi="Arial" w:cs="Arial"/>
          <w:sz w:val="22"/>
          <w:szCs w:val="22"/>
        </w:rPr>
        <w:t xml:space="preserve">ok. 18 m w gminie Sandomierz). Lokalnie niezbędne będą wyjścia poza teren zajęty obecnie pod infrastrukturę kolejową. Linie </w:t>
      </w:r>
      <w:r w:rsidR="00CE061E">
        <w:rPr>
          <w:rFonts w:ascii="Arial" w:eastAsia="Calibri" w:hAnsi="Arial" w:cs="Arial"/>
          <w:sz w:val="22"/>
          <w:szCs w:val="22"/>
        </w:rPr>
        <w:t xml:space="preserve">kolejowe </w:t>
      </w:r>
      <w:r w:rsidRPr="00CE061E">
        <w:rPr>
          <w:rFonts w:ascii="Arial" w:eastAsia="Calibri" w:hAnsi="Arial" w:cs="Arial"/>
          <w:sz w:val="22"/>
          <w:szCs w:val="22"/>
        </w:rPr>
        <w:t xml:space="preserve">objęte zadaniem położone są poza obszarami górskimi i uzdrowiskowymi. </w:t>
      </w:r>
      <w:r w:rsidR="00CE061E">
        <w:rPr>
          <w:rFonts w:ascii="Arial" w:eastAsia="Calibri" w:hAnsi="Arial" w:cs="Arial"/>
          <w:sz w:val="22"/>
          <w:szCs w:val="22"/>
        </w:rPr>
        <w:t>Trasa p</w:t>
      </w:r>
      <w:r w:rsidRPr="00CE061E">
        <w:rPr>
          <w:rFonts w:ascii="Arial" w:eastAsia="Calibri" w:hAnsi="Arial" w:cs="Arial"/>
          <w:sz w:val="22"/>
          <w:szCs w:val="22"/>
        </w:rPr>
        <w:t>rzedmiotow</w:t>
      </w:r>
      <w:r w:rsidR="00CE061E">
        <w:rPr>
          <w:rFonts w:ascii="Arial" w:eastAsia="Calibri" w:hAnsi="Arial" w:cs="Arial"/>
          <w:sz w:val="22"/>
          <w:szCs w:val="22"/>
        </w:rPr>
        <w:t>ych</w:t>
      </w:r>
      <w:r w:rsidRPr="00CE061E">
        <w:rPr>
          <w:rFonts w:ascii="Arial" w:eastAsia="Calibri" w:hAnsi="Arial" w:cs="Arial"/>
          <w:sz w:val="22"/>
          <w:szCs w:val="22"/>
        </w:rPr>
        <w:t xml:space="preserve"> </w:t>
      </w:r>
      <w:r w:rsidR="00CE061E">
        <w:rPr>
          <w:rFonts w:ascii="Arial" w:eastAsia="Calibri" w:hAnsi="Arial" w:cs="Arial"/>
          <w:sz w:val="22"/>
          <w:szCs w:val="22"/>
        </w:rPr>
        <w:t>odcinków linii</w:t>
      </w:r>
      <w:r w:rsidRPr="00C5460B">
        <w:rPr>
          <w:rFonts w:ascii="Arial" w:eastAsia="Calibri" w:hAnsi="Arial" w:cs="Arial"/>
          <w:sz w:val="22"/>
          <w:szCs w:val="22"/>
        </w:rPr>
        <w:t xml:space="preserve"> </w:t>
      </w:r>
      <w:r w:rsidR="00CE061E">
        <w:rPr>
          <w:rFonts w:ascii="Arial" w:eastAsia="Calibri" w:hAnsi="Arial" w:cs="Arial"/>
          <w:sz w:val="22"/>
          <w:szCs w:val="22"/>
        </w:rPr>
        <w:t xml:space="preserve">kolejowych </w:t>
      </w:r>
      <w:r w:rsidRPr="00C5460B">
        <w:rPr>
          <w:rFonts w:ascii="Arial" w:eastAsia="Calibri" w:hAnsi="Arial" w:cs="Arial"/>
          <w:sz w:val="22"/>
          <w:szCs w:val="22"/>
        </w:rPr>
        <w:t>przebiega w sąsiedztwie terenów użytkowanych rolniczo, kompleksów leśnych lub terenów zalesionych, a także terenów zabudowanych.</w:t>
      </w:r>
      <w:r w:rsidR="00CE061E">
        <w:rPr>
          <w:rFonts w:ascii="Arial" w:eastAsia="Calibri" w:hAnsi="Arial" w:cs="Arial"/>
          <w:sz w:val="22"/>
          <w:szCs w:val="22"/>
        </w:rPr>
        <w:t>”</w:t>
      </w:r>
    </w:p>
    <w:p w:rsidR="00CE061E" w:rsidRPr="00C5460B" w:rsidRDefault="00CE061E" w:rsidP="00C5460B">
      <w:pPr>
        <w:spacing w:line="261" w:lineRule="auto"/>
        <w:ind w:left="426" w:firstLine="283"/>
        <w:jc w:val="both"/>
        <w:rPr>
          <w:rFonts w:ascii="Arial" w:hAnsi="Arial" w:cs="Arial"/>
          <w:sz w:val="22"/>
          <w:szCs w:val="22"/>
        </w:rPr>
      </w:pPr>
    </w:p>
    <w:p w:rsidR="00A91271" w:rsidRPr="00AE3174" w:rsidRDefault="00C632AE" w:rsidP="00A91271">
      <w:pPr>
        <w:tabs>
          <w:tab w:val="left" w:pos="709"/>
          <w:tab w:val="left" w:pos="851"/>
        </w:tabs>
        <w:jc w:val="both"/>
        <w:rPr>
          <w:rFonts w:ascii="Arial" w:hAnsi="Arial" w:cs="Arial"/>
          <w:color w:val="FF0000"/>
          <w:sz w:val="22"/>
          <w:szCs w:val="22"/>
        </w:rPr>
      </w:pPr>
      <w:r w:rsidRPr="00AE3174">
        <w:rPr>
          <w:rFonts w:ascii="Arial" w:hAnsi="Arial" w:cs="Arial"/>
          <w:b/>
          <w:sz w:val="22"/>
          <w:szCs w:val="22"/>
        </w:rPr>
        <w:t>II. Pozostałe zapisy zmienianej decyzji pozostają w mocy.</w:t>
      </w:r>
    </w:p>
    <w:p w:rsidR="00A91271" w:rsidRPr="00AE3174" w:rsidRDefault="00A91271" w:rsidP="00A91271">
      <w:pPr>
        <w:tabs>
          <w:tab w:val="left" w:pos="709"/>
          <w:tab w:val="left" w:pos="851"/>
        </w:tabs>
        <w:jc w:val="both"/>
        <w:rPr>
          <w:rFonts w:ascii="Arial" w:hAnsi="Arial" w:cs="Arial"/>
          <w:b/>
          <w:bCs/>
          <w:color w:val="FF0000"/>
          <w:sz w:val="22"/>
          <w:szCs w:val="22"/>
        </w:rPr>
      </w:pPr>
    </w:p>
    <w:p w:rsidR="00A91271" w:rsidRPr="00AE3174" w:rsidRDefault="00C632AE" w:rsidP="00A91271">
      <w:pPr>
        <w:rPr>
          <w:rFonts w:ascii="Arial" w:hAnsi="Arial" w:cs="Arial"/>
          <w:bCs/>
          <w:sz w:val="22"/>
          <w:szCs w:val="22"/>
        </w:rPr>
      </w:pPr>
      <w:r w:rsidRPr="00AE3174">
        <w:rPr>
          <w:rFonts w:ascii="Arial" w:hAnsi="Arial" w:cs="Arial"/>
          <w:bCs/>
          <w:sz w:val="22"/>
          <w:szCs w:val="22"/>
        </w:rPr>
        <w:t>Inwestor: PKP POLSKIE LINIE KOLEJOWE S.A., ul. Targowa 74, 03-734 Warszawa.</w:t>
      </w:r>
    </w:p>
    <w:p w:rsidR="00C632AE" w:rsidRPr="00AE3174" w:rsidRDefault="00C632AE" w:rsidP="00A91271">
      <w:pPr>
        <w:rPr>
          <w:rFonts w:ascii="Arial" w:hAnsi="Arial" w:cs="Arial"/>
          <w:bCs/>
          <w:sz w:val="22"/>
          <w:szCs w:val="22"/>
        </w:rPr>
      </w:pPr>
    </w:p>
    <w:p w:rsidR="00A91271" w:rsidRPr="00AE3174" w:rsidRDefault="00A91271" w:rsidP="00A91271">
      <w:pPr>
        <w:pStyle w:val="Nagwek1"/>
        <w:tabs>
          <w:tab w:val="left" w:pos="0"/>
        </w:tabs>
        <w:rPr>
          <w:rFonts w:ascii="Arial" w:hAnsi="Arial" w:cs="Arial"/>
          <w:sz w:val="22"/>
          <w:szCs w:val="22"/>
        </w:rPr>
      </w:pPr>
      <w:r w:rsidRPr="00AE3174">
        <w:rPr>
          <w:rFonts w:ascii="Arial" w:hAnsi="Arial" w:cs="Arial"/>
          <w:sz w:val="22"/>
          <w:szCs w:val="22"/>
        </w:rPr>
        <w:t>UZASADNIENIE</w:t>
      </w:r>
    </w:p>
    <w:p w:rsidR="00A91271" w:rsidRPr="00AE3174" w:rsidRDefault="00A91271" w:rsidP="00A91271"/>
    <w:p w:rsidR="00A91271" w:rsidRPr="005F053B" w:rsidRDefault="00A91271" w:rsidP="00A91271">
      <w:pPr>
        <w:ind w:firstLine="708"/>
        <w:jc w:val="both"/>
        <w:rPr>
          <w:rFonts w:ascii="Arial" w:hAnsi="Arial" w:cs="Arial"/>
          <w:b/>
          <w:color w:val="FF0000"/>
          <w:sz w:val="22"/>
          <w:szCs w:val="22"/>
        </w:rPr>
      </w:pPr>
      <w:r w:rsidRPr="00633254">
        <w:rPr>
          <w:rFonts w:ascii="Arial" w:hAnsi="Arial" w:cs="Arial"/>
          <w:sz w:val="22"/>
          <w:szCs w:val="22"/>
        </w:rPr>
        <w:t>Do Regionalnego Dyrektora Ochrony Środowis</w:t>
      </w:r>
      <w:r w:rsidR="00633254" w:rsidRPr="00633254">
        <w:rPr>
          <w:rFonts w:ascii="Arial" w:hAnsi="Arial" w:cs="Arial"/>
          <w:sz w:val="22"/>
          <w:szCs w:val="22"/>
        </w:rPr>
        <w:t>ka w Rzeszowie wpłynął wniosek</w:t>
      </w:r>
      <w:r w:rsidR="00633254" w:rsidRPr="00633254">
        <w:rPr>
          <w:rFonts w:ascii="Arial" w:hAnsi="Arial" w:cs="Arial"/>
          <w:sz w:val="22"/>
          <w:szCs w:val="22"/>
        </w:rPr>
        <w:br/>
        <w:t>P</w:t>
      </w:r>
      <w:r w:rsidRPr="00633254">
        <w:rPr>
          <w:rFonts w:ascii="Arial" w:hAnsi="Arial" w:cs="Arial"/>
          <w:sz w:val="22"/>
          <w:szCs w:val="22"/>
        </w:rPr>
        <w:t xml:space="preserve">ani Ewy Makosz – Pełnomocnik PKP Polskich Linii Kolejowych S.A. Warszawa, ul. Targowa 74, 03-734 Warszawa, z dnia </w:t>
      </w:r>
      <w:r w:rsidR="00633254" w:rsidRPr="00633254">
        <w:rPr>
          <w:rFonts w:ascii="Arial" w:hAnsi="Arial" w:cs="Arial"/>
          <w:sz w:val="22"/>
          <w:szCs w:val="22"/>
        </w:rPr>
        <w:t>31 maja 2021</w:t>
      </w:r>
      <w:r w:rsidRPr="00633254">
        <w:rPr>
          <w:rFonts w:ascii="Arial" w:hAnsi="Arial" w:cs="Arial"/>
          <w:sz w:val="22"/>
          <w:szCs w:val="22"/>
        </w:rPr>
        <w:t xml:space="preserve"> r., znak: IOS5</w:t>
      </w:r>
      <w:r w:rsidR="00633254" w:rsidRPr="00633254">
        <w:rPr>
          <w:rFonts w:ascii="Arial" w:hAnsi="Arial" w:cs="Arial"/>
          <w:sz w:val="22"/>
          <w:szCs w:val="22"/>
        </w:rPr>
        <w:t>.452.6.2021.MJ.10.ISW-00927-I</w:t>
      </w:r>
      <w:r w:rsidRPr="00633254">
        <w:rPr>
          <w:rFonts w:ascii="Arial" w:hAnsi="Arial" w:cs="Arial"/>
          <w:sz w:val="22"/>
          <w:szCs w:val="22"/>
        </w:rPr>
        <w:t xml:space="preserve">, </w:t>
      </w:r>
      <w:r w:rsidRPr="005F053B">
        <w:rPr>
          <w:rFonts w:ascii="Arial" w:hAnsi="Arial" w:cs="Arial"/>
          <w:color w:val="FF0000"/>
          <w:sz w:val="22"/>
          <w:szCs w:val="22"/>
        </w:rPr>
        <w:br/>
      </w:r>
      <w:r w:rsidR="00633254">
        <w:rPr>
          <w:rStyle w:val="Domylnaczcionkaakapitu1"/>
          <w:rFonts w:ascii="Arial" w:hAnsi="Arial" w:cs="Arial"/>
          <w:color w:val="000000"/>
          <w:sz w:val="22"/>
          <w:szCs w:val="22"/>
        </w:rPr>
        <w:t>w sprawie zmiany</w:t>
      </w:r>
      <w:r w:rsidR="00633254">
        <w:rPr>
          <w:rStyle w:val="Pogrubienie"/>
          <w:rFonts w:ascii="Arial" w:hAnsi="Arial" w:cs="Arial"/>
          <w:b w:val="0"/>
          <w:bCs w:val="0"/>
          <w:color w:val="000000"/>
          <w:sz w:val="22"/>
          <w:szCs w:val="22"/>
        </w:rPr>
        <w:t xml:space="preserve"> decyzji o środowiskowych uw</w:t>
      </w:r>
      <w:r w:rsidR="00633254" w:rsidRPr="00F41C7D">
        <w:rPr>
          <w:rStyle w:val="Pogrubienie"/>
          <w:rFonts w:ascii="Arial" w:hAnsi="Arial" w:cs="Arial"/>
          <w:b w:val="0"/>
          <w:bCs w:val="0"/>
          <w:color w:val="000000"/>
          <w:sz w:val="22"/>
          <w:szCs w:val="22"/>
        </w:rPr>
        <w:t xml:space="preserve">arunkowaniach </w:t>
      </w:r>
      <w:r w:rsidR="00633254" w:rsidRPr="00824246">
        <w:rPr>
          <w:rFonts w:ascii="Arial" w:hAnsi="Arial" w:cs="Arial"/>
          <w:sz w:val="22"/>
          <w:szCs w:val="22"/>
        </w:rPr>
        <w:t xml:space="preserve">wydanej przez </w:t>
      </w:r>
      <w:r w:rsidR="00633254" w:rsidRPr="00824246">
        <w:rPr>
          <w:rFonts w:ascii="Arial" w:hAnsi="Arial" w:cs="Arial"/>
          <w:bCs/>
          <w:sz w:val="22"/>
          <w:szCs w:val="22"/>
        </w:rPr>
        <w:t>Regionalne</w:t>
      </w:r>
      <w:r w:rsidR="00633254">
        <w:rPr>
          <w:rFonts w:ascii="Arial" w:hAnsi="Arial" w:cs="Arial"/>
          <w:bCs/>
          <w:sz w:val="22"/>
          <w:szCs w:val="22"/>
        </w:rPr>
        <w:t xml:space="preserve">go Dyrektora Ochrony Środowiska </w:t>
      </w:r>
      <w:r w:rsidR="00633254" w:rsidRPr="00824246">
        <w:rPr>
          <w:rFonts w:ascii="Arial" w:hAnsi="Arial" w:cs="Arial"/>
          <w:bCs/>
          <w:sz w:val="22"/>
          <w:szCs w:val="22"/>
        </w:rPr>
        <w:t>w Rzeszowie</w:t>
      </w:r>
      <w:r w:rsidR="00633254">
        <w:rPr>
          <w:rFonts w:ascii="Arial" w:hAnsi="Arial" w:cs="Arial"/>
          <w:bCs/>
          <w:sz w:val="22"/>
          <w:szCs w:val="22"/>
        </w:rPr>
        <w:t>,</w:t>
      </w:r>
      <w:r w:rsidR="00633254" w:rsidRPr="00824246">
        <w:rPr>
          <w:rFonts w:ascii="Arial" w:hAnsi="Arial" w:cs="Arial"/>
          <w:bCs/>
          <w:sz w:val="22"/>
          <w:szCs w:val="22"/>
        </w:rPr>
        <w:t xml:space="preserve"> z dnia </w:t>
      </w:r>
      <w:r w:rsidR="00633254">
        <w:rPr>
          <w:rFonts w:ascii="Arial" w:hAnsi="Arial" w:cs="Arial"/>
          <w:bCs/>
          <w:sz w:val="22"/>
          <w:szCs w:val="22"/>
        </w:rPr>
        <w:t>22 lutego 2018</w:t>
      </w:r>
      <w:r w:rsidR="00633254" w:rsidRPr="00824246">
        <w:rPr>
          <w:rFonts w:ascii="Arial" w:hAnsi="Arial" w:cs="Arial"/>
          <w:bCs/>
          <w:sz w:val="22"/>
          <w:szCs w:val="22"/>
        </w:rPr>
        <w:t xml:space="preserve"> r., znak: </w:t>
      </w:r>
      <w:r w:rsidR="00633254" w:rsidRPr="00824246">
        <w:rPr>
          <w:rFonts w:ascii="Arial" w:hAnsi="Arial" w:cs="Arial"/>
          <w:sz w:val="22"/>
          <w:szCs w:val="22"/>
        </w:rPr>
        <w:t>WOOŚ.420</w:t>
      </w:r>
      <w:r w:rsidR="00633254">
        <w:rPr>
          <w:rFonts w:ascii="Arial" w:hAnsi="Arial" w:cs="Arial"/>
          <w:sz w:val="22"/>
          <w:szCs w:val="22"/>
        </w:rPr>
        <w:t>1</w:t>
      </w:r>
      <w:r w:rsidR="00633254" w:rsidRPr="00824246">
        <w:rPr>
          <w:rFonts w:ascii="Arial" w:hAnsi="Arial" w:cs="Arial"/>
          <w:sz w:val="22"/>
          <w:szCs w:val="22"/>
        </w:rPr>
        <w:t>.</w:t>
      </w:r>
      <w:r w:rsidR="00633254">
        <w:rPr>
          <w:rFonts w:ascii="Arial" w:hAnsi="Arial" w:cs="Arial"/>
          <w:sz w:val="22"/>
          <w:szCs w:val="22"/>
        </w:rPr>
        <w:t>10.2017.AH.102</w:t>
      </w:r>
      <w:r w:rsidR="00633254" w:rsidRPr="00F41C7D">
        <w:rPr>
          <w:rStyle w:val="Pogrubienie"/>
          <w:rFonts w:ascii="Arial" w:hAnsi="Arial" w:cs="Arial"/>
          <w:b w:val="0"/>
          <w:bCs w:val="0"/>
          <w:color w:val="000000"/>
          <w:sz w:val="22"/>
          <w:szCs w:val="22"/>
        </w:rPr>
        <w:t xml:space="preserve"> dla przedsięwzięcia pn.: </w:t>
      </w:r>
      <w:r w:rsidR="00633254" w:rsidRPr="006204E7">
        <w:rPr>
          <w:rStyle w:val="Domylnaczcionkaakapitu1"/>
          <w:rFonts w:ascii="Arial" w:hAnsi="Arial" w:cs="Arial"/>
          <w:b/>
          <w:sz w:val="22"/>
          <w:szCs w:val="22"/>
        </w:rPr>
        <w:t>„Prace na liniach kolejowych nr 25, 74, 78 na odc. Stalowa Wola -Tarnobrzeg/ Sandomierz - Ocice/ Padew Narodowa</w:t>
      </w:r>
      <w:r w:rsidR="00633254" w:rsidRPr="00633254">
        <w:rPr>
          <w:rStyle w:val="Domylnaczcionkaakapitu1"/>
          <w:rFonts w:ascii="Arial" w:hAnsi="Arial" w:cs="Arial"/>
          <w:b/>
          <w:sz w:val="22"/>
          <w:szCs w:val="22"/>
        </w:rPr>
        <w:t>”</w:t>
      </w:r>
      <w:r w:rsidRPr="00633254">
        <w:rPr>
          <w:rFonts w:ascii="Arial" w:hAnsi="Arial" w:cs="Arial"/>
          <w:b/>
          <w:sz w:val="22"/>
          <w:szCs w:val="22"/>
        </w:rPr>
        <w:t>.</w:t>
      </w:r>
    </w:p>
    <w:p w:rsidR="00A91271" w:rsidRPr="00633254" w:rsidRDefault="00A91271" w:rsidP="00A91271">
      <w:pPr>
        <w:ind w:firstLine="708"/>
        <w:jc w:val="both"/>
        <w:rPr>
          <w:rFonts w:ascii="Arial" w:hAnsi="Arial" w:cs="Arial"/>
          <w:sz w:val="22"/>
          <w:szCs w:val="22"/>
        </w:rPr>
      </w:pPr>
      <w:r w:rsidRPr="00633254">
        <w:rPr>
          <w:rFonts w:ascii="Arial" w:hAnsi="Arial" w:cs="Arial"/>
          <w:sz w:val="22"/>
          <w:szCs w:val="22"/>
        </w:rPr>
        <w:t>Do wniosku dołączono wymagane prawem dokumenty, m. in.: Kartę informacyjną przedsięwzięcia, dalej „KIP”.</w:t>
      </w:r>
    </w:p>
    <w:p w:rsidR="00A91271" w:rsidRPr="00311F23" w:rsidRDefault="00A91271" w:rsidP="00A91271">
      <w:pPr>
        <w:pStyle w:val="Tekstpodstawowy"/>
        <w:widowControl w:val="0"/>
        <w:ind w:firstLine="708"/>
        <w:rPr>
          <w:rFonts w:ascii="Arial" w:hAnsi="Arial" w:cs="Arial"/>
          <w:sz w:val="22"/>
          <w:szCs w:val="22"/>
        </w:rPr>
      </w:pPr>
      <w:r w:rsidRPr="00311F23">
        <w:rPr>
          <w:rFonts w:ascii="Arial" w:hAnsi="Arial" w:cs="Arial"/>
          <w:sz w:val="22"/>
          <w:szCs w:val="22"/>
        </w:rPr>
        <w:t xml:space="preserve">Informacja o złożonym wniosku została umieszczona w publicznie dostępnym wykazie danych o dokumentach zawierających informacje o środowisku i jego ochronie, pod numerem </w:t>
      </w:r>
      <w:r w:rsidR="00633254" w:rsidRPr="00311F23">
        <w:rPr>
          <w:rFonts w:ascii="Arial" w:hAnsi="Arial" w:cs="Arial"/>
          <w:sz w:val="22"/>
          <w:szCs w:val="22"/>
        </w:rPr>
        <w:t>666</w:t>
      </w:r>
      <w:r w:rsidRPr="00311F23">
        <w:rPr>
          <w:rFonts w:ascii="Arial" w:hAnsi="Arial" w:cs="Arial"/>
          <w:sz w:val="22"/>
          <w:szCs w:val="22"/>
        </w:rPr>
        <w:t>/20</w:t>
      </w:r>
      <w:r w:rsidR="00633254" w:rsidRPr="00311F23">
        <w:rPr>
          <w:rFonts w:ascii="Arial" w:hAnsi="Arial" w:cs="Arial"/>
          <w:sz w:val="22"/>
          <w:szCs w:val="22"/>
        </w:rPr>
        <w:t>21</w:t>
      </w:r>
      <w:r w:rsidRPr="00311F23">
        <w:rPr>
          <w:rFonts w:ascii="Arial" w:hAnsi="Arial" w:cs="Arial"/>
          <w:sz w:val="22"/>
          <w:szCs w:val="22"/>
        </w:rPr>
        <w:t>.</w:t>
      </w:r>
    </w:p>
    <w:p w:rsidR="00A91271" w:rsidRPr="00311F23" w:rsidRDefault="00A91271" w:rsidP="00A91271">
      <w:pPr>
        <w:pStyle w:val="Tekstpodstawowywcity"/>
        <w:spacing w:line="100" w:lineRule="atLeast"/>
        <w:rPr>
          <w:rFonts w:ascii="Arial" w:hAnsi="Arial" w:cs="Arial"/>
          <w:sz w:val="22"/>
          <w:szCs w:val="22"/>
        </w:rPr>
      </w:pPr>
      <w:r w:rsidRPr="00311F23">
        <w:rPr>
          <w:rFonts w:ascii="Arial" w:hAnsi="Arial" w:cs="Arial"/>
          <w:sz w:val="22"/>
          <w:szCs w:val="22"/>
        </w:rPr>
        <w:t>Zgodnie z art. 4 ust. 4 ustawy z dnia 19 lipca 2019 r. o zmianie ustawy</w:t>
      </w:r>
      <w:r w:rsidRPr="00311F23">
        <w:rPr>
          <w:rFonts w:ascii="Arial" w:hAnsi="Arial" w:cs="Arial"/>
          <w:sz w:val="22"/>
          <w:szCs w:val="22"/>
        </w:rPr>
        <w:br/>
        <w:t xml:space="preserve">o udostępnianiu informacji środowisku i jego ochronie, udziale społeczeństwa w ochronie środowiska oraz o ocenach oddziaływania na środowisko oraz niektórych innych ustaw </w:t>
      </w:r>
      <w:r w:rsidRPr="00311F23">
        <w:rPr>
          <w:rFonts w:ascii="Arial" w:hAnsi="Arial" w:cs="Arial"/>
          <w:sz w:val="22"/>
          <w:szCs w:val="22"/>
        </w:rPr>
        <w:br/>
        <w:t>(Dz. U. z 2019 r., poz. 1712</w:t>
      </w:r>
      <w:r w:rsidR="00E455ED">
        <w:rPr>
          <w:rFonts w:ascii="Arial" w:hAnsi="Arial" w:cs="Arial"/>
          <w:sz w:val="22"/>
          <w:szCs w:val="22"/>
        </w:rPr>
        <w:t>,</w:t>
      </w:r>
      <w:r w:rsidRPr="00311F23">
        <w:rPr>
          <w:rFonts w:ascii="Arial" w:hAnsi="Arial" w:cs="Arial"/>
          <w:sz w:val="22"/>
          <w:szCs w:val="22"/>
        </w:rPr>
        <w:t xml:space="preserve"> ze zm.), do m. in. zmiany decyzji wydanej na podstawie ustaw zmienianych w art. 1 oraz w art. 3 w brzmieniu dotychczasowym, organem właściwym pozostaje odpowiednio organ, który ją wydał, albo organ wyższego stopnia w stosunku do tego organu.</w:t>
      </w:r>
    </w:p>
    <w:p w:rsidR="00A91271" w:rsidRPr="00311F23" w:rsidRDefault="00A91271" w:rsidP="00A91271">
      <w:pPr>
        <w:pStyle w:val="Tekstpodstawowy"/>
        <w:widowControl w:val="0"/>
        <w:ind w:firstLine="708"/>
      </w:pPr>
      <w:r w:rsidRPr="00311F23">
        <w:rPr>
          <w:rFonts w:ascii="Arial" w:hAnsi="Arial" w:cs="Arial"/>
          <w:sz w:val="22"/>
          <w:szCs w:val="22"/>
        </w:rPr>
        <w:t>Planowane przedsięwzięcie zalicza się do grupy przedsięwzięć, dla których przeprowadzenie procedury oceny oddziaływania na środowisko może być wymagane,</w:t>
      </w:r>
      <w:r w:rsidRPr="00311F23">
        <w:rPr>
          <w:rFonts w:ascii="Arial" w:hAnsi="Arial" w:cs="Arial"/>
          <w:sz w:val="22"/>
          <w:szCs w:val="22"/>
        </w:rPr>
        <w:br/>
        <w:t>na podstawie art. 63 ust. 1 ww. ustawy o udostępnianiu informacji o środowisku i jego ochronie, udziale społeczeństwa w ochronie środowiska oraz o ocenach oddziaływania na środowisko.</w:t>
      </w:r>
    </w:p>
    <w:p w:rsidR="00A91271" w:rsidRPr="00311F23" w:rsidRDefault="00A91271" w:rsidP="00A91271">
      <w:pPr>
        <w:ind w:firstLine="708"/>
        <w:jc w:val="both"/>
        <w:rPr>
          <w:rFonts w:ascii="Arial" w:hAnsi="Arial" w:cs="Arial"/>
          <w:sz w:val="22"/>
          <w:szCs w:val="22"/>
        </w:rPr>
      </w:pPr>
      <w:r w:rsidRPr="00311F23">
        <w:rPr>
          <w:rFonts w:ascii="Arial" w:hAnsi="Arial" w:cs="Arial"/>
          <w:sz w:val="22"/>
          <w:szCs w:val="22"/>
        </w:rPr>
        <w:t>Liczba stron postępowania w niniejszej sprawie przekracza 10, stąd zgodnie z art. 74 ust. 3 ustawy ooś, do doręczeń korespondencji zastosowano przepisy art. 49 Kodeksu postępowania administracyjnego.</w:t>
      </w:r>
    </w:p>
    <w:p w:rsidR="003079BC" w:rsidRDefault="00A91271" w:rsidP="00A91271">
      <w:pPr>
        <w:pStyle w:val="Tekstpodstawowywcity"/>
        <w:widowControl w:val="0"/>
        <w:spacing w:line="100" w:lineRule="atLeast"/>
        <w:rPr>
          <w:rFonts w:ascii="Arial" w:hAnsi="Arial" w:cs="Arial"/>
          <w:sz w:val="22"/>
          <w:szCs w:val="22"/>
        </w:rPr>
      </w:pPr>
      <w:r w:rsidRPr="00311F23">
        <w:rPr>
          <w:rFonts w:ascii="Arial" w:hAnsi="Arial" w:cs="Arial"/>
          <w:sz w:val="22"/>
          <w:szCs w:val="22"/>
        </w:rPr>
        <w:t>Na podstawie art. 71 ust. 2 pkt 2 oraz art. 73 ust. 1 ustawy ooś w związku z</w:t>
      </w:r>
      <w:r w:rsidR="003079BC">
        <w:rPr>
          <w:rFonts w:ascii="Arial" w:hAnsi="Arial" w:cs="Arial"/>
          <w:sz w:val="22"/>
          <w:szCs w:val="22"/>
        </w:rPr>
        <w:t>:</w:t>
      </w:r>
    </w:p>
    <w:p w:rsidR="003079BC" w:rsidRDefault="003079BC" w:rsidP="003079BC">
      <w:pPr>
        <w:pStyle w:val="Tekstpodstawowywcity"/>
        <w:widowControl w:val="0"/>
        <w:spacing w:line="100" w:lineRule="atLeast"/>
        <w:ind w:firstLine="0"/>
        <w:rPr>
          <w:rFonts w:ascii="Arial" w:hAnsi="Arial" w:cs="Arial"/>
          <w:color w:val="FF0000"/>
          <w:sz w:val="22"/>
          <w:szCs w:val="22"/>
        </w:rPr>
      </w:pPr>
      <w:r>
        <w:rPr>
          <w:rFonts w:ascii="Arial" w:hAnsi="Arial" w:cs="Arial"/>
          <w:sz w:val="22"/>
          <w:szCs w:val="22"/>
        </w:rPr>
        <w:lastRenderedPageBreak/>
        <w:t xml:space="preserve">- </w:t>
      </w:r>
      <w:r w:rsidR="00A91271" w:rsidRPr="00311F23">
        <w:rPr>
          <w:rFonts w:ascii="Arial" w:hAnsi="Arial" w:cs="Arial"/>
          <w:sz w:val="22"/>
          <w:szCs w:val="22"/>
        </w:rPr>
        <w:t xml:space="preserve">§ 3 ust. 1 pkt 60 </w:t>
      </w:r>
      <w:r w:rsidR="00A91271" w:rsidRPr="00311F23">
        <w:rPr>
          <w:rFonts w:ascii="Arial" w:hAnsi="Arial" w:cs="Arial"/>
          <w:kern w:val="2"/>
          <w:sz w:val="22"/>
          <w:szCs w:val="22"/>
        </w:rPr>
        <w:t>rozporządzenia Rady Ministrów z dnia 10 września 2019 r. w sprawie przedsięwzięć mogących znacząco oddziaływać na środowisko (Dz. U. z 2019 r., poz. 1839</w:t>
      </w:r>
      <w:r w:rsidR="00311F23" w:rsidRPr="00311F23">
        <w:rPr>
          <w:rFonts w:ascii="Arial" w:hAnsi="Arial" w:cs="Arial"/>
          <w:kern w:val="2"/>
          <w:sz w:val="22"/>
          <w:szCs w:val="22"/>
        </w:rPr>
        <w:t>, ze zm.</w:t>
      </w:r>
      <w:r w:rsidR="00A91271" w:rsidRPr="00311F23">
        <w:rPr>
          <w:rFonts w:ascii="Arial" w:hAnsi="Arial" w:cs="Arial"/>
          <w:kern w:val="2"/>
          <w:sz w:val="22"/>
          <w:szCs w:val="22"/>
        </w:rPr>
        <w:t>),</w:t>
      </w:r>
      <w:r w:rsidR="00A91271" w:rsidRPr="00311F23">
        <w:rPr>
          <w:rFonts w:ascii="Arial" w:hAnsi="Arial" w:cs="Arial"/>
          <w:sz w:val="22"/>
          <w:szCs w:val="22"/>
        </w:rPr>
        <w:t xml:space="preserve"> </w:t>
      </w:r>
      <w:r w:rsidR="00A91271" w:rsidRPr="00311F23">
        <w:rPr>
          <w:rFonts w:ascii="Arial" w:hAnsi="Arial" w:cs="Arial"/>
          <w:i/>
          <w:sz w:val="22"/>
          <w:szCs w:val="22"/>
        </w:rPr>
        <w:t>tj. „</w:t>
      </w:r>
      <w:r w:rsidR="00A91271" w:rsidRPr="00311F23">
        <w:rPr>
          <w:rFonts w:ascii="Arial" w:hAnsi="Arial" w:cs="Arial"/>
          <w:i/>
          <w:sz w:val="22"/>
          <w:szCs w:val="22"/>
          <w:shd w:val="clear" w:color="auto" w:fill="FFFFFF"/>
        </w:rPr>
        <w:t>linie kolejowe inne niż wymienione w § 2 ust. 1 pkt 29, urządzenia do przeładunku w transporcie intermodalnym, mosty, wiadukty lub tunele liniowe w ciągu dróg kolejowych oraz bocznice co najmniej z jednym torem kolejowym o długości użytecznej powyżej 1 k</w:t>
      </w:r>
      <w:r w:rsidR="00A91271" w:rsidRPr="00C41324">
        <w:rPr>
          <w:rFonts w:ascii="Arial" w:hAnsi="Arial" w:cs="Arial"/>
          <w:i/>
          <w:sz w:val="22"/>
          <w:szCs w:val="22"/>
          <w:shd w:val="clear" w:color="auto" w:fill="FFFFFF"/>
        </w:rPr>
        <w:t>m</w:t>
      </w:r>
      <w:r w:rsidR="00A91271" w:rsidRPr="00C41324">
        <w:rPr>
          <w:rFonts w:ascii="Arial" w:hAnsi="Arial" w:cs="Arial"/>
          <w:sz w:val="22"/>
          <w:szCs w:val="22"/>
          <w:shd w:val="clear" w:color="auto" w:fill="FFFFFF"/>
        </w:rPr>
        <w:t>”</w:t>
      </w:r>
      <w:r w:rsidR="00A91271" w:rsidRPr="00C41324">
        <w:rPr>
          <w:rFonts w:ascii="Arial" w:hAnsi="Arial" w:cs="Arial"/>
          <w:sz w:val="22"/>
          <w:szCs w:val="22"/>
        </w:rPr>
        <w:t>,</w:t>
      </w:r>
    </w:p>
    <w:p w:rsidR="009274C1" w:rsidRPr="009274C1" w:rsidRDefault="003079BC" w:rsidP="009274C1">
      <w:pPr>
        <w:pStyle w:val="Tekstpodstawowywcity"/>
        <w:widowControl w:val="0"/>
        <w:spacing w:line="100" w:lineRule="atLeast"/>
        <w:ind w:firstLine="0"/>
        <w:rPr>
          <w:rFonts w:ascii="Arial" w:hAnsi="Arial" w:cs="Arial"/>
          <w:i/>
          <w:sz w:val="22"/>
          <w:szCs w:val="22"/>
        </w:rPr>
      </w:pPr>
      <w:r w:rsidRPr="00C41324">
        <w:rPr>
          <w:rFonts w:ascii="Arial" w:hAnsi="Arial" w:cs="Arial"/>
          <w:sz w:val="22"/>
          <w:szCs w:val="22"/>
        </w:rPr>
        <w:t>- § 3 ust. 2 pkt 2</w:t>
      </w:r>
      <w:r w:rsidR="009274C1" w:rsidRPr="00C41324">
        <w:rPr>
          <w:rFonts w:ascii="Arial" w:hAnsi="Arial" w:cs="Arial"/>
          <w:sz w:val="22"/>
          <w:szCs w:val="22"/>
        </w:rPr>
        <w:t xml:space="preserve"> – przedsięwzięcia „</w:t>
      </w:r>
      <w:r w:rsidR="009274C1" w:rsidRPr="00C41324">
        <w:rPr>
          <w:rFonts w:ascii="Arial" w:hAnsi="Arial" w:cs="Arial"/>
          <w:i/>
          <w:sz w:val="22"/>
          <w:szCs w:val="22"/>
          <w:shd w:val="clear" w:color="auto" w:fill="FFFFFF"/>
        </w:rPr>
        <w:t xml:space="preserve">polegające na rozbudowie, przebudowie lub montażu </w:t>
      </w:r>
      <w:r w:rsidR="009274C1" w:rsidRPr="009274C1">
        <w:rPr>
          <w:rFonts w:ascii="Arial" w:hAnsi="Arial" w:cs="Arial"/>
          <w:i/>
          <w:sz w:val="22"/>
          <w:szCs w:val="22"/>
          <w:shd w:val="clear" w:color="auto" w:fill="FFFFFF"/>
        </w:rPr>
        <w:t>realizowanego lub zrealizowanego przedsięwzięcia wymienionego w ust. 1, z wyłączeniem przypadków, w których ulegająca zmianie lub powstająca w wyniku rozbudowy, przebudowy lub montażu część realizowanego lub zrealizowanego przedsięwzięcia nie osiąga progów określonych w ust. 1, o ile zostały one określone; w przypadku gdy jest to druga lub kolejna rozbudowa, przebudowa lub montaż, sumowaniu podlegają parametry tej rozbudowy, przebudowy lub montażu z poprzednimi rozbudowami, przebudowami lub montażami, o ile nie zostały one objęte decyzją o środowiskowych uwarunkowaniach</w:t>
      </w:r>
      <w:r w:rsidR="009274C1" w:rsidRPr="009274C1">
        <w:rPr>
          <w:rFonts w:ascii="Arial" w:hAnsi="Arial" w:cs="Arial"/>
          <w:sz w:val="22"/>
          <w:szCs w:val="22"/>
          <w:shd w:val="clear" w:color="auto" w:fill="FFFFFF"/>
        </w:rPr>
        <w:t>”</w:t>
      </w:r>
      <w:r w:rsidR="009274C1" w:rsidRPr="009274C1">
        <w:rPr>
          <w:rFonts w:ascii="Arial" w:hAnsi="Arial" w:cs="Arial"/>
          <w:sz w:val="22"/>
          <w:szCs w:val="22"/>
        </w:rPr>
        <w:t>,</w:t>
      </w:r>
      <w:r w:rsidRPr="009274C1">
        <w:rPr>
          <w:rFonts w:ascii="Arial" w:hAnsi="Arial" w:cs="Arial"/>
          <w:sz w:val="22"/>
          <w:szCs w:val="22"/>
        </w:rPr>
        <w:t xml:space="preserve"> w związku </w:t>
      </w:r>
      <w:r w:rsidR="009274C1" w:rsidRPr="009274C1">
        <w:rPr>
          <w:rFonts w:ascii="Arial" w:hAnsi="Arial" w:cs="Arial"/>
          <w:sz w:val="22"/>
          <w:szCs w:val="22"/>
        </w:rPr>
        <w:t>z §</w:t>
      </w:r>
      <w:r w:rsidR="00C41324">
        <w:rPr>
          <w:rFonts w:ascii="Arial" w:hAnsi="Arial" w:cs="Arial"/>
          <w:sz w:val="22"/>
          <w:szCs w:val="22"/>
        </w:rPr>
        <w:t xml:space="preserve"> </w:t>
      </w:r>
      <w:r w:rsidR="009274C1" w:rsidRPr="009274C1">
        <w:rPr>
          <w:rFonts w:ascii="Arial" w:hAnsi="Arial" w:cs="Arial"/>
          <w:sz w:val="22"/>
          <w:szCs w:val="22"/>
        </w:rPr>
        <w:t xml:space="preserve">2 ust. 1 </w:t>
      </w:r>
      <w:r w:rsidR="00E455ED">
        <w:rPr>
          <w:rFonts w:ascii="Arial" w:hAnsi="Arial" w:cs="Arial"/>
          <w:sz w:val="22"/>
          <w:szCs w:val="22"/>
        </w:rPr>
        <w:br/>
      </w:r>
      <w:r w:rsidR="009274C1" w:rsidRPr="009274C1">
        <w:rPr>
          <w:rFonts w:ascii="Arial" w:hAnsi="Arial" w:cs="Arial"/>
          <w:sz w:val="22"/>
          <w:szCs w:val="22"/>
        </w:rPr>
        <w:t xml:space="preserve">pkt 29 ww. </w:t>
      </w:r>
      <w:r w:rsidR="009274C1" w:rsidRPr="009274C1">
        <w:rPr>
          <w:rFonts w:ascii="Arial" w:hAnsi="Arial" w:cs="Arial"/>
          <w:kern w:val="2"/>
          <w:sz w:val="22"/>
          <w:szCs w:val="22"/>
        </w:rPr>
        <w:t>rozporządzenia w sprawie przedsięwzięć mogących znacząco oddziaływać na środowisko, tj. „</w:t>
      </w:r>
      <w:r w:rsidR="009274C1" w:rsidRPr="009274C1">
        <w:rPr>
          <w:rFonts w:ascii="Arial" w:hAnsi="Arial" w:cs="Arial"/>
          <w:i/>
          <w:kern w:val="2"/>
          <w:sz w:val="22"/>
          <w:szCs w:val="22"/>
        </w:rPr>
        <w:t xml:space="preserve">linie kolejowe wchodzące w skład infrastruktury transportu kolejowego transeuropejskiej sieci transportowej, o której mowa w rozporządzeniu Parlamentu Europejskiego i Rady (UE) nr 1315/2013 z dnia 11 grudnia 2013 r. w sprawie unijnych wytycznych dotyczących rozwoju transeuropejskiej sieci transportowej i uchylającym decyzję nr 661/2010/UE (Dz. Urz. UE L 348 z 20.12.2013, str. l, z </w:t>
      </w:r>
      <w:proofErr w:type="spellStart"/>
      <w:r w:rsidR="009274C1" w:rsidRPr="009274C1">
        <w:rPr>
          <w:rFonts w:ascii="Arial" w:hAnsi="Arial" w:cs="Arial"/>
          <w:i/>
          <w:kern w:val="2"/>
          <w:sz w:val="22"/>
          <w:szCs w:val="22"/>
        </w:rPr>
        <w:t>późn</w:t>
      </w:r>
      <w:proofErr w:type="spellEnd"/>
      <w:r w:rsidR="009274C1" w:rsidRPr="009274C1">
        <w:rPr>
          <w:rFonts w:ascii="Arial" w:hAnsi="Arial" w:cs="Arial"/>
          <w:i/>
          <w:kern w:val="2"/>
          <w:sz w:val="22"/>
          <w:szCs w:val="22"/>
        </w:rPr>
        <w:t>. zm.)”</w:t>
      </w:r>
      <w:r w:rsidR="009274C1">
        <w:rPr>
          <w:rFonts w:ascii="Arial" w:hAnsi="Arial" w:cs="Arial"/>
          <w:i/>
          <w:kern w:val="2"/>
          <w:sz w:val="22"/>
          <w:szCs w:val="22"/>
        </w:rPr>
        <w:t>,</w:t>
      </w:r>
    </w:p>
    <w:p w:rsidR="00A91271" w:rsidRPr="00311F23" w:rsidRDefault="00A91271" w:rsidP="003079BC">
      <w:pPr>
        <w:pStyle w:val="Tekstpodstawowywcity"/>
        <w:widowControl w:val="0"/>
        <w:spacing w:line="100" w:lineRule="atLeast"/>
        <w:ind w:firstLine="0"/>
        <w:rPr>
          <w:rFonts w:ascii="Arial" w:hAnsi="Arial" w:cs="Arial"/>
          <w:sz w:val="22"/>
          <w:szCs w:val="22"/>
          <w:shd w:val="clear" w:color="auto" w:fill="FFFFFF"/>
        </w:rPr>
      </w:pPr>
      <w:r w:rsidRPr="009274C1">
        <w:rPr>
          <w:rFonts w:ascii="Arial" w:hAnsi="Arial" w:cs="Arial"/>
          <w:sz w:val="22"/>
          <w:szCs w:val="22"/>
        </w:rPr>
        <w:t xml:space="preserve">realizacja przedmiotowego przedsięwzięcia wymaga uzyskania decyzji o środowiskowych uwarunkowaniach, a </w:t>
      </w:r>
      <w:r w:rsidRPr="00311F23">
        <w:rPr>
          <w:rFonts w:ascii="Arial" w:hAnsi="Arial" w:cs="Arial"/>
          <w:sz w:val="22"/>
          <w:szCs w:val="22"/>
        </w:rPr>
        <w:t>Regionalny Dyrektor Ochrony Środowiska w Rzeszowie, na podstawie art. 75 ust. 1, pkt 1 lit. p i t ww. ustawy jest organem właściwym do wydania żądanej decyzji.</w:t>
      </w:r>
    </w:p>
    <w:p w:rsidR="00A91271" w:rsidRPr="005F053B" w:rsidRDefault="00A91271" w:rsidP="00A91271">
      <w:pPr>
        <w:suppressAutoHyphens w:val="0"/>
        <w:ind w:firstLine="708"/>
        <w:jc w:val="both"/>
        <w:rPr>
          <w:rFonts w:ascii="Arial" w:hAnsi="Arial" w:cs="Arial"/>
          <w:color w:val="FF0000"/>
          <w:sz w:val="22"/>
          <w:szCs w:val="22"/>
          <w:lang w:eastAsia="pl-PL"/>
        </w:rPr>
      </w:pPr>
      <w:r w:rsidRPr="009274C1">
        <w:rPr>
          <w:rFonts w:ascii="Arial" w:hAnsi="Arial" w:cs="Arial"/>
          <w:sz w:val="22"/>
          <w:szCs w:val="22"/>
          <w:lang w:eastAsia="pl-PL"/>
        </w:rPr>
        <w:t xml:space="preserve">Po otrzymaniu wniosku, Regionalny Dyrektor Ochrony Środowiska w Rzeszowie pismem </w:t>
      </w:r>
      <w:r w:rsidRPr="009274C1">
        <w:rPr>
          <w:rFonts w:ascii="Arial" w:hAnsi="Arial" w:cs="Arial"/>
          <w:sz w:val="22"/>
          <w:szCs w:val="22"/>
        </w:rPr>
        <w:t xml:space="preserve">z dnia </w:t>
      </w:r>
      <w:r w:rsidR="009274C1" w:rsidRPr="009274C1">
        <w:rPr>
          <w:rFonts w:ascii="Arial" w:hAnsi="Arial" w:cs="Arial"/>
          <w:sz w:val="22"/>
          <w:szCs w:val="22"/>
        </w:rPr>
        <w:t>15 czerwca</w:t>
      </w:r>
      <w:r w:rsidRPr="009274C1">
        <w:rPr>
          <w:rFonts w:ascii="Arial" w:hAnsi="Arial" w:cs="Arial"/>
          <w:sz w:val="22"/>
          <w:szCs w:val="22"/>
        </w:rPr>
        <w:t xml:space="preserve"> 20</w:t>
      </w:r>
      <w:r w:rsidR="009274C1" w:rsidRPr="009274C1">
        <w:rPr>
          <w:rFonts w:ascii="Arial" w:hAnsi="Arial" w:cs="Arial"/>
          <w:sz w:val="22"/>
          <w:szCs w:val="22"/>
        </w:rPr>
        <w:t>21</w:t>
      </w:r>
      <w:r w:rsidRPr="009274C1">
        <w:rPr>
          <w:rFonts w:ascii="Arial" w:hAnsi="Arial" w:cs="Arial"/>
          <w:sz w:val="22"/>
          <w:szCs w:val="22"/>
        </w:rPr>
        <w:t xml:space="preserve"> r., znak: WOOŚ.420.</w:t>
      </w:r>
      <w:r w:rsidR="009274C1" w:rsidRPr="009274C1">
        <w:rPr>
          <w:rFonts w:ascii="Arial" w:hAnsi="Arial" w:cs="Arial"/>
          <w:sz w:val="22"/>
          <w:szCs w:val="22"/>
        </w:rPr>
        <w:t>22.4.2021</w:t>
      </w:r>
      <w:r w:rsidRPr="009274C1">
        <w:rPr>
          <w:rFonts w:ascii="Arial" w:hAnsi="Arial" w:cs="Arial"/>
          <w:sz w:val="22"/>
          <w:szCs w:val="22"/>
        </w:rPr>
        <w:t xml:space="preserve">.JK.2 </w:t>
      </w:r>
      <w:r w:rsidRPr="009274C1">
        <w:rPr>
          <w:rFonts w:ascii="Arial" w:hAnsi="Arial" w:cs="Arial"/>
          <w:sz w:val="22"/>
          <w:szCs w:val="22"/>
          <w:lang w:eastAsia="pl-PL"/>
        </w:rPr>
        <w:t xml:space="preserve">wezwał </w:t>
      </w:r>
      <w:r w:rsidR="00584ED3" w:rsidRPr="009274C1">
        <w:rPr>
          <w:rFonts w:ascii="Arial" w:hAnsi="Arial" w:cs="Arial"/>
          <w:sz w:val="22"/>
          <w:szCs w:val="22"/>
          <w:lang w:eastAsia="pl-PL"/>
        </w:rPr>
        <w:t>P</w:t>
      </w:r>
      <w:r w:rsidRPr="009274C1">
        <w:rPr>
          <w:rFonts w:ascii="Arial" w:hAnsi="Arial" w:cs="Arial"/>
          <w:sz w:val="22"/>
          <w:szCs w:val="22"/>
          <w:lang w:eastAsia="pl-PL"/>
        </w:rPr>
        <w:t xml:space="preserve">ełnomocnika Inwestora do </w:t>
      </w:r>
      <w:r w:rsidRPr="00817DBB">
        <w:rPr>
          <w:rFonts w:ascii="Arial" w:hAnsi="Arial" w:cs="Arial"/>
          <w:sz w:val="22"/>
          <w:szCs w:val="22"/>
          <w:lang w:eastAsia="pl-PL"/>
        </w:rPr>
        <w:t xml:space="preserve">uzupełnienia braków formalnych. Stosowne uzupełnienie zostało przedłożone </w:t>
      </w:r>
      <w:r w:rsidR="00817DBB">
        <w:rPr>
          <w:rFonts w:ascii="Arial" w:hAnsi="Arial" w:cs="Arial"/>
          <w:sz w:val="22"/>
          <w:szCs w:val="22"/>
          <w:lang w:eastAsia="pl-PL"/>
        </w:rPr>
        <w:br/>
      </w:r>
      <w:r w:rsidRPr="00817DBB">
        <w:rPr>
          <w:rFonts w:ascii="Arial" w:hAnsi="Arial" w:cs="Arial"/>
          <w:sz w:val="22"/>
          <w:szCs w:val="22"/>
          <w:lang w:eastAsia="pl-PL"/>
        </w:rPr>
        <w:t xml:space="preserve">w dniu </w:t>
      </w:r>
      <w:r w:rsidR="00817DBB" w:rsidRPr="00817DBB">
        <w:rPr>
          <w:rFonts w:ascii="Arial" w:hAnsi="Arial" w:cs="Arial"/>
          <w:sz w:val="22"/>
          <w:szCs w:val="22"/>
          <w:lang w:eastAsia="pl-PL"/>
        </w:rPr>
        <w:t>12 lipca</w:t>
      </w:r>
      <w:r w:rsidRPr="00817DBB">
        <w:rPr>
          <w:rFonts w:ascii="Arial" w:hAnsi="Arial" w:cs="Arial"/>
          <w:sz w:val="22"/>
          <w:szCs w:val="22"/>
          <w:lang w:eastAsia="pl-PL"/>
        </w:rPr>
        <w:t xml:space="preserve"> 20</w:t>
      </w:r>
      <w:r w:rsidR="00817DBB" w:rsidRPr="00817DBB">
        <w:rPr>
          <w:rFonts w:ascii="Arial" w:hAnsi="Arial" w:cs="Arial"/>
          <w:sz w:val="22"/>
          <w:szCs w:val="22"/>
          <w:lang w:eastAsia="pl-PL"/>
        </w:rPr>
        <w:t>21</w:t>
      </w:r>
      <w:r w:rsidRPr="00817DBB">
        <w:rPr>
          <w:rFonts w:ascii="Arial" w:hAnsi="Arial" w:cs="Arial"/>
          <w:sz w:val="22"/>
          <w:szCs w:val="22"/>
          <w:lang w:eastAsia="pl-PL"/>
        </w:rPr>
        <w:t xml:space="preserve"> r. </w:t>
      </w:r>
    </w:p>
    <w:p w:rsidR="00A91271" w:rsidRPr="00817DBB" w:rsidRDefault="00A91271" w:rsidP="00A91271">
      <w:pPr>
        <w:suppressAutoHyphens w:val="0"/>
        <w:ind w:firstLine="708"/>
        <w:jc w:val="both"/>
        <w:rPr>
          <w:rFonts w:ascii="Arial" w:hAnsi="Arial" w:cs="Arial"/>
          <w:sz w:val="22"/>
          <w:szCs w:val="22"/>
          <w:lang w:eastAsia="pl-PL"/>
        </w:rPr>
      </w:pPr>
      <w:r w:rsidRPr="00817DBB">
        <w:rPr>
          <w:rFonts w:ascii="Arial" w:hAnsi="Arial" w:cs="Arial"/>
          <w:bCs/>
          <w:iCs/>
          <w:sz w:val="22"/>
          <w:szCs w:val="22"/>
        </w:rPr>
        <w:t>Po przedłożeniu uzupełnień, uznano wniosek za prawidłowo skompletowany zgodnie</w:t>
      </w:r>
      <w:r w:rsidRPr="00817DBB">
        <w:rPr>
          <w:rFonts w:ascii="Arial" w:hAnsi="Arial" w:cs="Arial"/>
          <w:bCs/>
          <w:iCs/>
          <w:sz w:val="22"/>
          <w:szCs w:val="22"/>
        </w:rPr>
        <w:br/>
        <w:t>z art. 74 ust. 1 ww. ustawy ooś.</w:t>
      </w:r>
    </w:p>
    <w:p w:rsidR="00A91271" w:rsidRDefault="00A91271" w:rsidP="00A91271">
      <w:pPr>
        <w:pStyle w:val="Tekstpodstawowy"/>
        <w:ind w:firstLine="708"/>
        <w:rPr>
          <w:rFonts w:ascii="Arial" w:hAnsi="Arial" w:cs="Arial"/>
          <w:sz w:val="22"/>
          <w:szCs w:val="22"/>
        </w:rPr>
      </w:pPr>
      <w:r w:rsidRPr="00817DBB">
        <w:rPr>
          <w:rFonts w:ascii="Arial" w:hAnsi="Arial" w:cs="Arial"/>
          <w:sz w:val="22"/>
          <w:szCs w:val="22"/>
        </w:rPr>
        <w:t xml:space="preserve">Regionalny Dyrektor Ochrony Środowiska w Rzeszowie </w:t>
      </w:r>
      <w:r w:rsidR="006E52E4" w:rsidRPr="00817DBB">
        <w:rPr>
          <w:rFonts w:ascii="Arial" w:hAnsi="Arial" w:cs="Arial"/>
          <w:sz w:val="22"/>
          <w:szCs w:val="22"/>
        </w:rPr>
        <w:t xml:space="preserve">obwieszczeniem z dnia </w:t>
      </w:r>
      <w:r w:rsidR="006E52E4">
        <w:rPr>
          <w:rFonts w:ascii="Arial" w:hAnsi="Arial" w:cs="Arial"/>
          <w:sz w:val="22"/>
          <w:szCs w:val="22"/>
        </w:rPr>
        <w:br/>
        <w:t>14</w:t>
      </w:r>
      <w:r w:rsidR="006E52E4" w:rsidRPr="00817DBB">
        <w:rPr>
          <w:rFonts w:ascii="Arial" w:hAnsi="Arial" w:cs="Arial"/>
          <w:sz w:val="22"/>
          <w:szCs w:val="22"/>
        </w:rPr>
        <w:t xml:space="preserve"> </w:t>
      </w:r>
      <w:r w:rsidR="006E52E4">
        <w:rPr>
          <w:rFonts w:ascii="Arial" w:hAnsi="Arial" w:cs="Arial"/>
          <w:sz w:val="22"/>
          <w:szCs w:val="22"/>
        </w:rPr>
        <w:t>lipca</w:t>
      </w:r>
      <w:r w:rsidR="006E52E4" w:rsidRPr="00817DBB">
        <w:rPr>
          <w:rFonts w:ascii="Arial" w:hAnsi="Arial" w:cs="Arial"/>
          <w:sz w:val="22"/>
          <w:szCs w:val="22"/>
        </w:rPr>
        <w:t xml:space="preserve"> 2021 r., znak: W</w:t>
      </w:r>
      <w:r w:rsidR="006E52E4">
        <w:rPr>
          <w:rFonts w:ascii="Arial" w:hAnsi="Arial" w:cs="Arial"/>
          <w:sz w:val="22"/>
          <w:szCs w:val="22"/>
        </w:rPr>
        <w:t xml:space="preserve">OOŚ.420.22.4.2021.JK.4 </w:t>
      </w:r>
      <w:r w:rsidRPr="00817DBB">
        <w:rPr>
          <w:rFonts w:ascii="Arial" w:hAnsi="Arial" w:cs="Arial"/>
          <w:sz w:val="22"/>
          <w:szCs w:val="22"/>
        </w:rPr>
        <w:t xml:space="preserve">powiadomił strony postępowania </w:t>
      </w:r>
      <w:r w:rsidR="006E52E4">
        <w:rPr>
          <w:rFonts w:ascii="Arial" w:hAnsi="Arial" w:cs="Arial"/>
          <w:sz w:val="22"/>
          <w:szCs w:val="22"/>
        </w:rPr>
        <w:br/>
      </w:r>
      <w:r w:rsidRPr="00817DBB">
        <w:rPr>
          <w:rFonts w:ascii="Arial" w:hAnsi="Arial" w:cs="Arial"/>
          <w:sz w:val="22"/>
          <w:szCs w:val="22"/>
        </w:rPr>
        <w:t xml:space="preserve">o wszczęciu </w:t>
      </w:r>
      <w:r w:rsidR="006D4E26" w:rsidRPr="00817DBB">
        <w:rPr>
          <w:rFonts w:ascii="Arial" w:hAnsi="Arial" w:cs="Arial"/>
          <w:sz w:val="22"/>
          <w:szCs w:val="22"/>
        </w:rPr>
        <w:t>postępowania administracyjnego</w:t>
      </w:r>
      <w:r w:rsidRPr="00817DBB">
        <w:rPr>
          <w:rFonts w:ascii="Arial" w:hAnsi="Arial" w:cs="Arial"/>
          <w:sz w:val="22"/>
          <w:szCs w:val="22"/>
        </w:rPr>
        <w:t xml:space="preserve"> zmierzającego do </w:t>
      </w:r>
      <w:r w:rsidR="00C41324">
        <w:rPr>
          <w:rFonts w:ascii="Arial" w:hAnsi="Arial" w:cs="Arial"/>
          <w:sz w:val="22"/>
          <w:szCs w:val="22"/>
        </w:rPr>
        <w:t>zmiany</w:t>
      </w:r>
      <w:r w:rsidRPr="00817DBB">
        <w:rPr>
          <w:rFonts w:ascii="Arial" w:hAnsi="Arial" w:cs="Arial"/>
          <w:sz w:val="22"/>
          <w:szCs w:val="22"/>
        </w:rPr>
        <w:t xml:space="preserve"> decyzji </w:t>
      </w:r>
      <w:r w:rsidR="006E52E4">
        <w:rPr>
          <w:rFonts w:ascii="Arial" w:hAnsi="Arial" w:cs="Arial"/>
          <w:sz w:val="22"/>
          <w:szCs w:val="22"/>
        </w:rPr>
        <w:br/>
      </w:r>
      <w:r w:rsidRPr="00817DBB">
        <w:rPr>
          <w:rFonts w:ascii="Arial" w:hAnsi="Arial" w:cs="Arial"/>
          <w:sz w:val="22"/>
          <w:szCs w:val="22"/>
        </w:rPr>
        <w:t>o środowiskowych uwarunkowaniach realizacji przedmiotowego zamierzenia inwestycyjnego.</w:t>
      </w:r>
    </w:p>
    <w:p w:rsidR="00817DBB" w:rsidRDefault="00817DBB" w:rsidP="00A91271">
      <w:pPr>
        <w:pStyle w:val="Tekstpodstawowy"/>
        <w:ind w:firstLine="708"/>
        <w:rPr>
          <w:rFonts w:ascii="Arial" w:hAnsi="Arial" w:cs="Arial"/>
          <w:sz w:val="22"/>
          <w:szCs w:val="22"/>
        </w:rPr>
      </w:pPr>
      <w:r w:rsidRPr="00817DBB">
        <w:rPr>
          <w:rFonts w:ascii="Arial" w:hAnsi="Arial" w:cs="Arial"/>
          <w:sz w:val="22"/>
          <w:szCs w:val="22"/>
        </w:rPr>
        <w:t>Ponadto, obwieszczeniem z dnia 05 sierpnia 2021 r., znak: WOOŚ.420.22.4.2021.JK.10 Regionalny Dyrektor Ochrony Środowiska w Rzeszowie poinformował strony postępowania, że wniosek nie mógł być rozpatrzony w ustawowym terminie oraz o wyznaczeniu nowego terminu wydania decyzji, tj. do dnia 31 sierpnia 2021 r.</w:t>
      </w:r>
    </w:p>
    <w:p w:rsidR="00817DBB" w:rsidRDefault="00817DBB" w:rsidP="00817DBB">
      <w:pPr>
        <w:pStyle w:val="Tekstpodstawowywcity"/>
        <w:spacing w:line="100" w:lineRule="atLeast"/>
        <w:rPr>
          <w:rFonts w:ascii="Arial" w:eastAsia="Univers-PL" w:hAnsi="Arial" w:cs="Arial"/>
          <w:sz w:val="22"/>
          <w:szCs w:val="22"/>
        </w:rPr>
      </w:pPr>
      <w:r w:rsidRPr="00525561">
        <w:rPr>
          <w:rFonts w:ascii="Arial" w:eastAsia="Univers-PL" w:hAnsi="Arial" w:cs="Arial"/>
          <w:sz w:val="22"/>
          <w:szCs w:val="22"/>
        </w:rPr>
        <w:t xml:space="preserve">Po analizie przedłożonej karty informacyjnej przedsięwzięcia stwierdzono, że nie przedstawia ona w sposób dostateczny wszystkich zagadnień istotnych z punktu widzenia ochrony środowiska. Dlatego też pismem z dnia </w:t>
      </w:r>
      <w:r w:rsidR="00ED58A3">
        <w:rPr>
          <w:rFonts w:ascii="Arial" w:eastAsia="Univers-PL" w:hAnsi="Arial" w:cs="Arial"/>
          <w:sz w:val="22"/>
          <w:szCs w:val="22"/>
        </w:rPr>
        <w:t>24 sierpnia 2021 r., znak: WOOŚ.420.22</w:t>
      </w:r>
      <w:r w:rsidRPr="00525561">
        <w:rPr>
          <w:rFonts w:ascii="Arial" w:eastAsia="Univers-PL" w:hAnsi="Arial" w:cs="Arial"/>
          <w:sz w:val="22"/>
          <w:szCs w:val="22"/>
        </w:rPr>
        <w:t>.</w:t>
      </w:r>
      <w:r w:rsidR="00ED58A3">
        <w:rPr>
          <w:rFonts w:ascii="Arial" w:eastAsia="Univers-PL" w:hAnsi="Arial" w:cs="Arial"/>
          <w:sz w:val="22"/>
          <w:szCs w:val="22"/>
        </w:rPr>
        <w:t>4.2021.JK.21</w:t>
      </w:r>
      <w:r w:rsidRPr="00525561">
        <w:rPr>
          <w:rFonts w:ascii="Arial" w:eastAsia="Univers-PL" w:hAnsi="Arial" w:cs="Arial"/>
          <w:sz w:val="22"/>
          <w:szCs w:val="22"/>
        </w:rPr>
        <w:t xml:space="preserve"> wezwano </w:t>
      </w:r>
      <w:r w:rsidR="00ED58A3">
        <w:rPr>
          <w:rFonts w:ascii="Arial" w:eastAsia="Univers-PL" w:hAnsi="Arial" w:cs="Arial"/>
          <w:sz w:val="22"/>
          <w:szCs w:val="22"/>
        </w:rPr>
        <w:t xml:space="preserve">Pełnomocnika </w:t>
      </w:r>
      <w:r w:rsidRPr="00525561">
        <w:rPr>
          <w:rFonts w:ascii="Arial" w:eastAsia="Univers-PL" w:hAnsi="Arial" w:cs="Arial"/>
          <w:sz w:val="22"/>
          <w:szCs w:val="22"/>
        </w:rPr>
        <w:t xml:space="preserve">Inwestora do uzupełnienia </w:t>
      </w:r>
      <w:r w:rsidR="006E52E4">
        <w:rPr>
          <w:rFonts w:ascii="Arial" w:eastAsia="Univers-PL" w:hAnsi="Arial" w:cs="Arial"/>
          <w:sz w:val="22"/>
          <w:szCs w:val="22"/>
        </w:rPr>
        <w:br/>
      </w:r>
      <w:r w:rsidRPr="00525561">
        <w:rPr>
          <w:rFonts w:ascii="Arial" w:eastAsia="Univers-PL" w:hAnsi="Arial" w:cs="Arial"/>
          <w:sz w:val="22"/>
          <w:szCs w:val="22"/>
        </w:rPr>
        <w:t xml:space="preserve">ww. dokumentu. </w:t>
      </w:r>
      <w:r w:rsidR="00ED58A3">
        <w:rPr>
          <w:rFonts w:ascii="Arial" w:eastAsia="Univers-PL" w:hAnsi="Arial" w:cs="Arial"/>
          <w:sz w:val="22"/>
          <w:szCs w:val="22"/>
        </w:rPr>
        <w:t xml:space="preserve">Pełnomocnik Inwestora (zmiana pełnomocnika na Panią Krystynę </w:t>
      </w:r>
      <w:proofErr w:type="spellStart"/>
      <w:r w:rsidR="00ED58A3">
        <w:rPr>
          <w:rFonts w:ascii="Arial" w:eastAsia="Univers-PL" w:hAnsi="Arial" w:cs="Arial"/>
          <w:sz w:val="22"/>
          <w:szCs w:val="22"/>
        </w:rPr>
        <w:t>Obajtek</w:t>
      </w:r>
      <w:proofErr w:type="spellEnd"/>
      <w:r w:rsidR="00ED58A3">
        <w:rPr>
          <w:rFonts w:ascii="Arial" w:eastAsia="Univers-PL" w:hAnsi="Arial" w:cs="Arial"/>
          <w:sz w:val="22"/>
          <w:szCs w:val="22"/>
        </w:rPr>
        <w:t xml:space="preserve">–Zajdel) </w:t>
      </w:r>
      <w:r w:rsidRPr="00525561">
        <w:rPr>
          <w:rFonts w:ascii="Arial" w:eastAsia="Univers-PL" w:hAnsi="Arial" w:cs="Arial"/>
          <w:sz w:val="22"/>
          <w:szCs w:val="22"/>
        </w:rPr>
        <w:t xml:space="preserve">przedłożył </w:t>
      </w:r>
      <w:r w:rsidR="00ED58A3">
        <w:rPr>
          <w:rFonts w:ascii="Arial" w:eastAsia="Univers-PL" w:hAnsi="Arial" w:cs="Arial"/>
          <w:sz w:val="22"/>
          <w:szCs w:val="22"/>
        </w:rPr>
        <w:t>uzupełnienie KIP</w:t>
      </w:r>
      <w:r w:rsidRPr="00525561">
        <w:rPr>
          <w:rFonts w:ascii="Arial" w:eastAsia="Univers-PL" w:hAnsi="Arial" w:cs="Arial"/>
          <w:sz w:val="22"/>
          <w:szCs w:val="22"/>
        </w:rPr>
        <w:t xml:space="preserve"> przy piśmie z dnia </w:t>
      </w:r>
      <w:r w:rsidR="00ED58A3">
        <w:rPr>
          <w:rFonts w:ascii="Arial" w:eastAsia="Univers-PL" w:hAnsi="Arial" w:cs="Arial"/>
          <w:sz w:val="22"/>
          <w:szCs w:val="22"/>
        </w:rPr>
        <w:t>07 grudnia 2021</w:t>
      </w:r>
      <w:r w:rsidRPr="00525561">
        <w:rPr>
          <w:rFonts w:ascii="Arial" w:eastAsia="Univers-PL" w:hAnsi="Arial" w:cs="Arial"/>
          <w:sz w:val="22"/>
          <w:szCs w:val="22"/>
        </w:rPr>
        <w:t xml:space="preserve"> r.</w:t>
      </w:r>
      <w:r w:rsidR="00ED58A3">
        <w:rPr>
          <w:rFonts w:ascii="Arial" w:eastAsia="Univers-PL" w:hAnsi="Arial" w:cs="Arial"/>
          <w:sz w:val="22"/>
          <w:szCs w:val="22"/>
        </w:rPr>
        <w:t xml:space="preserve"> (uzupełnione formalnie w dniu 05 stycznia 2022 r.). </w:t>
      </w:r>
    </w:p>
    <w:p w:rsidR="00ED58A3" w:rsidRPr="0067065D" w:rsidRDefault="006D53DB" w:rsidP="00817DBB">
      <w:pPr>
        <w:pStyle w:val="Tekstpodstawowywcity"/>
        <w:spacing w:line="100" w:lineRule="atLeast"/>
        <w:rPr>
          <w:rFonts w:ascii="Arial" w:eastAsia="Univers-PL" w:hAnsi="Arial" w:cs="Arial"/>
          <w:sz w:val="22"/>
          <w:szCs w:val="22"/>
        </w:rPr>
      </w:pPr>
      <w:r>
        <w:rPr>
          <w:rFonts w:ascii="Arial" w:eastAsia="Univers-PL" w:hAnsi="Arial" w:cs="Arial"/>
          <w:sz w:val="22"/>
          <w:szCs w:val="22"/>
        </w:rPr>
        <w:t>Ponadto, w</w:t>
      </w:r>
      <w:r w:rsidR="00ED58A3">
        <w:rPr>
          <w:rFonts w:ascii="Arial" w:eastAsia="Univers-PL" w:hAnsi="Arial" w:cs="Arial"/>
          <w:sz w:val="22"/>
          <w:szCs w:val="22"/>
        </w:rPr>
        <w:t xml:space="preserve"> toku postępowania Regionalny Dyrektora Ochrony Środowiska</w:t>
      </w:r>
      <w:r w:rsidR="00C41324">
        <w:rPr>
          <w:rFonts w:ascii="Arial" w:eastAsia="Univers-PL" w:hAnsi="Arial" w:cs="Arial"/>
          <w:sz w:val="22"/>
          <w:szCs w:val="22"/>
        </w:rPr>
        <w:t xml:space="preserve"> </w:t>
      </w:r>
      <w:r w:rsidR="00C41324">
        <w:rPr>
          <w:rFonts w:ascii="Arial" w:eastAsia="Univers-PL" w:hAnsi="Arial" w:cs="Arial"/>
          <w:sz w:val="22"/>
          <w:szCs w:val="22"/>
        </w:rPr>
        <w:br/>
        <w:t>w Rzeszowie</w:t>
      </w:r>
      <w:r w:rsidR="00ED58A3">
        <w:rPr>
          <w:rFonts w:ascii="Arial" w:eastAsia="Univers-PL" w:hAnsi="Arial" w:cs="Arial"/>
          <w:sz w:val="22"/>
          <w:szCs w:val="22"/>
        </w:rPr>
        <w:t xml:space="preserve"> pism</w:t>
      </w:r>
      <w:r>
        <w:rPr>
          <w:rFonts w:ascii="Arial" w:eastAsia="Univers-PL" w:hAnsi="Arial" w:cs="Arial"/>
          <w:sz w:val="22"/>
          <w:szCs w:val="22"/>
        </w:rPr>
        <w:t>em</w:t>
      </w:r>
      <w:r w:rsidR="00ED58A3">
        <w:rPr>
          <w:rFonts w:ascii="Arial" w:eastAsia="Univers-PL" w:hAnsi="Arial" w:cs="Arial"/>
          <w:sz w:val="22"/>
          <w:szCs w:val="22"/>
        </w:rPr>
        <w:t xml:space="preserve"> z dnia 02 lutego 2022 r. i z dnia</w:t>
      </w:r>
      <w:r>
        <w:rPr>
          <w:rFonts w:ascii="Arial" w:eastAsia="Univers-PL" w:hAnsi="Arial" w:cs="Arial"/>
          <w:sz w:val="22"/>
          <w:szCs w:val="22"/>
        </w:rPr>
        <w:t xml:space="preserve"> 02 marca 2022 r., wezwał ponownie do uzupełnienia KIP. Uzupełnienie zostało przedłożone przy piśmie Pełnomocnika Inwestora </w:t>
      </w:r>
      <w:r w:rsidR="00C41324">
        <w:rPr>
          <w:rFonts w:ascii="Arial" w:eastAsia="Univers-PL" w:hAnsi="Arial" w:cs="Arial"/>
          <w:sz w:val="22"/>
          <w:szCs w:val="22"/>
        </w:rPr>
        <w:br/>
      </w:r>
      <w:r>
        <w:rPr>
          <w:rFonts w:ascii="Arial" w:eastAsia="Univers-PL" w:hAnsi="Arial" w:cs="Arial"/>
          <w:sz w:val="22"/>
          <w:szCs w:val="22"/>
        </w:rPr>
        <w:t>z dnia 1</w:t>
      </w:r>
      <w:r w:rsidR="006E52E4">
        <w:rPr>
          <w:rFonts w:ascii="Arial" w:eastAsia="Univers-PL" w:hAnsi="Arial" w:cs="Arial"/>
          <w:sz w:val="22"/>
          <w:szCs w:val="22"/>
        </w:rPr>
        <w:t>4</w:t>
      </w:r>
      <w:r>
        <w:rPr>
          <w:rFonts w:ascii="Arial" w:eastAsia="Univers-PL" w:hAnsi="Arial" w:cs="Arial"/>
          <w:sz w:val="22"/>
          <w:szCs w:val="22"/>
        </w:rPr>
        <w:t xml:space="preserve"> kwietnia 2</w:t>
      </w:r>
      <w:r w:rsidRPr="0067065D">
        <w:rPr>
          <w:rFonts w:ascii="Arial" w:eastAsia="Univers-PL" w:hAnsi="Arial" w:cs="Arial"/>
          <w:sz w:val="22"/>
          <w:szCs w:val="22"/>
        </w:rPr>
        <w:t xml:space="preserve">022 r. </w:t>
      </w:r>
    </w:p>
    <w:p w:rsidR="00817DBB" w:rsidRPr="0067065D" w:rsidRDefault="00A91271" w:rsidP="00817DBB">
      <w:pPr>
        <w:pStyle w:val="Tekstpodstawowy"/>
        <w:ind w:firstLine="708"/>
        <w:rPr>
          <w:rFonts w:ascii="Arial" w:eastAsia="Univers-PL" w:hAnsi="Arial" w:cs="Arial"/>
          <w:kern w:val="1"/>
          <w:sz w:val="22"/>
          <w:szCs w:val="22"/>
        </w:rPr>
      </w:pPr>
      <w:r w:rsidRPr="0067065D">
        <w:rPr>
          <w:rFonts w:ascii="Arial" w:eastAsia="Univers-PL" w:hAnsi="Arial" w:cs="Arial"/>
          <w:kern w:val="1"/>
          <w:sz w:val="22"/>
          <w:szCs w:val="22"/>
        </w:rPr>
        <w:t xml:space="preserve">W ramach postępowania w sprawie wydania decyzji o zmianie decyzji </w:t>
      </w:r>
      <w:r w:rsidRPr="0067065D">
        <w:rPr>
          <w:rFonts w:ascii="Arial" w:eastAsia="Univers-PL" w:hAnsi="Arial" w:cs="Arial"/>
          <w:kern w:val="1"/>
          <w:sz w:val="22"/>
          <w:szCs w:val="22"/>
        </w:rPr>
        <w:br/>
        <w:t xml:space="preserve">o środowiskowych uwarunkowaniach realizacji przedmiotowego przedsięwzięcia Regionalny Dyrektor Ochrony Środowiska w Rzeszowie, </w:t>
      </w:r>
      <w:r w:rsidR="00817DBB" w:rsidRPr="0067065D">
        <w:rPr>
          <w:rFonts w:ascii="Arial" w:eastAsia="Univers-PL" w:hAnsi="Arial" w:cs="Arial"/>
          <w:kern w:val="1"/>
          <w:sz w:val="22"/>
          <w:szCs w:val="22"/>
        </w:rPr>
        <w:t xml:space="preserve">pismami z dnia </w:t>
      </w:r>
      <w:r w:rsidR="006D53DB" w:rsidRPr="0067065D">
        <w:rPr>
          <w:rFonts w:ascii="Arial" w:eastAsia="Univers-PL" w:hAnsi="Arial" w:cs="Arial"/>
          <w:kern w:val="1"/>
          <w:sz w:val="22"/>
          <w:szCs w:val="22"/>
        </w:rPr>
        <w:t>18 maja 202</w:t>
      </w:r>
      <w:r w:rsidR="00D5113E">
        <w:rPr>
          <w:rFonts w:ascii="Arial" w:eastAsia="Univers-PL" w:hAnsi="Arial" w:cs="Arial"/>
          <w:kern w:val="1"/>
          <w:sz w:val="22"/>
          <w:szCs w:val="22"/>
        </w:rPr>
        <w:t>2</w:t>
      </w:r>
      <w:r w:rsidR="00817DBB" w:rsidRPr="0067065D">
        <w:rPr>
          <w:rFonts w:ascii="Arial" w:eastAsia="Univers-PL" w:hAnsi="Arial" w:cs="Arial"/>
          <w:kern w:val="1"/>
          <w:sz w:val="22"/>
          <w:szCs w:val="22"/>
        </w:rPr>
        <w:t xml:space="preserve"> r., </w:t>
      </w:r>
      <w:r w:rsidRPr="0067065D">
        <w:rPr>
          <w:rFonts w:ascii="Arial" w:eastAsia="Univers-PL" w:hAnsi="Arial" w:cs="Arial"/>
          <w:kern w:val="1"/>
          <w:sz w:val="22"/>
          <w:szCs w:val="22"/>
        </w:rPr>
        <w:t>zg</w:t>
      </w:r>
      <w:r w:rsidR="00817DBB" w:rsidRPr="0067065D">
        <w:rPr>
          <w:rFonts w:ascii="Arial" w:eastAsia="Univers-PL" w:hAnsi="Arial" w:cs="Arial"/>
          <w:kern w:val="1"/>
          <w:sz w:val="22"/>
          <w:szCs w:val="22"/>
        </w:rPr>
        <w:t>odnie z:</w:t>
      </w:r>
    </w:p>
    <w:p w:rsidR="0067065D" w:rsidRPr="0067065D" w:rsidRDefault="00817DBB" w:rsidP="00817DBB">
      <w:pPr>
        <w:pStyle w:val="Tekstpodstawowy"/>
        <w:rPr>
          <w:rFonts w:ascii="Arial" w:eastAsia="Univers-PL" w:hAnsi="Arial" w:cs="Arial"/>
          <w:kern w:val="1"/>
          <w:sz w:val="22"/>
          <w:szCs w:val="22"/>
        </w:rPr>
      </w:pPr>
      <w:r w:rsidRPr="0067065D">
        <w:rPr>
          <w:rFonts w:ascii="Arial" w:eastAsia="Univers-PL" w:hAnsi="Arial" w:cs="Arial"/>
          <w:kern w:val="1"/>
          <w:sz w:val="22"/>
          <w:szCs w:val="22"/>
        </w:rPr>
        <w:t xml:space="preserve">- art. 64 ust. 1 pkt 2 i art. 64 ust. 6a </w:t>
      </w:r>
      <w:r w:rsidR="00A91271" w:rsidRPr="0067065D">
        <w:rPr>
          <w:rFonts w:ascii="Arial" w:eastAsia="Univers-PL" w:hAnsi="Arial" w:cs="Arial"/>
          <w:kern w:val="1"/>
          <w:sz w:val="22"/>
          <w:szCs w:val="22"/>
        </w:rPr>
        <w:t xml:space="preserve"> ustawy ooś, zwrócił się do Państwowego Powiatowego Inspektora Sanitarnego w </w:t>
      </w:r>
      <w:r w:rsidR="0067065D" w:rsidRPr="0067065D">
        <w:rPr>
          <w:rFonts w:ascii="Arial" w:eastAsia="Univers-PL" w:hAnsi="Arial" w:cs="Arial"/>
          <w:kern w:val="1"/>
          <w:sz w:val="22"/>
          <w:szCs w:val="22"/>
        </w:rPr>
        <w:t>Tarnobrzegu,</w:t>
      </w:r>
    </w:p>
    <w:p w:rsidR="0067065D" w:rsidRPr="0067065D" w:rsidRDefault="0067065D" w:rsidP="00817DBB">
      <w:pPr>
        <w:pStyle w:val="Tekstpodstawowy"/>
        <w:rPr>
          <w:rFonts w:ascii="Arial" w:hAnsi="Arial" w:cs="Arial"/>
          <w:sz w:val="22"/>
          <w:szCs w:val="22"/>
          <w:lang w:eastAsia="pl-PL"/>
        </w:rPr>
      </w:pPr>
      <w:r w:rsidRPr="0067065D">
        <w:rPr>
          <w:rFonts w:ascii="Arial" w:eastAsia="Univers-PL" w:hAnsi="Arial" w:cs="Arial"/>
          <w:kern w:val="1"/>
          <w:sz w:val="22"/>
          <w:szCs w:val="22"/>
        </w:rPr>
        <w:t>- art. 64 ust. 1 pkt 4 ustawy ooś, zwrócił się do</w:t>
      </w:r>
      <w:r w:rsidR="00A91271" w:rsidRPr="0067065D">
        <w:rPr>
          <w:rFonts w:ascii="Arial" w:eastAsia="Univers-PL" w:hAnsi="Arial" w:cs="Arial"/>
          <w:kern w:val="1"/>
          <w:sz w:val="22"/>
          <w:szCs w:val="22"/>
        </w:rPr>
        <w:t xml:space="preserve"> oraz </w:t>
      </w:r>
      <w:r w:rsidR="00A91271" w:rsidRPr="0067065D">
        <w:rPr>
          <w:rFonts w:ascii="Arial" w:hAnsi="Arial" w:cs="Arial"/>
          <w:sz w:val="22"/>
          <w:szCs w:val="22"/>
          <w:lang w:eastAsia="pl-PL"/>
        </w:rPr>
        <w:t xml:space="preserve">Dyrektora </w:t>
      </w:r>
      <w:r w:rsidRPr="0067065D">
        <w:rPr>
          <w:rFonts w:ascii="Arial" w:hAnsi="Arial" w:cs="Arial"/>
          <w:sz w:val="22"/>
          <w:szCs w:val="22"/>
          <w:lang w:eastAsia="pl-PL"/>
        </w:rPr>
        <w:t xml:space="preserve">Regionalnego </w:t>
      </w:r>
      <w:r w:rsidR="00A91271" w:rsidRPr="0067065D">
        <w:rPr>
          <w:rFonts w:ascii="Arial" w:hAnsi="Arial" w:cs="Arial"/>
          <w:sz w:val="22"/>
          <w:szCs w:val="22"/>
          <w:lang w:eastAsia="pl-PL"/>
        </w:rPr>
        <w:t xml:space="preserve">Zarządu </w:t>
      </w:r>
      <w:r w:rsidRPr="0067065D">
        <w:rPr>
          <w:rFonts w:ascii="Arial" w:hAnsi="Arial" w:cs="Arial"/>
          <w:sz w:val="22"/>
          <w:szCs w:val="22"/>
          <w:lang w:eastAsia="pl-PL"/>
        </w:rPr>
        <w:t>Gospodarki</w:t>
      </w:r>
      <w:r w:rsidR="00A91271" w:rsidRPr="0067065D">
        <w:rPr>
          <w:rFonts w:ascii="Arial" w:hAnsi="Arial" w:cs="Arial"/>
          <w:sz w:val="22"/>
          <w:szCs w:val="22"/>
          <w:lang w:eastAsia="pl-PL"/>
        </w:rPr>
        <w:t xml:space="preserve"> Wodne</w:t>
      </w:r>
      <w:r w:rsidRPr="0067065D">
        <w:rPr>
          <w:rFonts w:ascii="Arial" w:hAnsi="Arial" w:cs="Arial"/>
          <w:sz w:val="22"/>
          <w:szCs w:val="22"/>
          <w:lang w:eastAsia="pl-PL"/>
        </w:rPr>
        <w:t>j</w:t>
      </w:r>
      <w:r w:rsidR="00A91271" w:rsidRPr="0067065D">
        <w:rPr>
          <w:rFonts w:ascii="Arial" w:hAnsi="Arial" w:cs="Arial"/>
          <w:sz w:val="22"/>
          <w:szCs w:val="22"/>
          <w:lang w:eastAsia="pl-PL"/>
        </w:rPr>
        <w:t xml:space="preserve"> </w:t>
      </w:r>
      <w:r w:rsidRPr="0067065D">
        <w:rPr>
          <w:rFonts w:ascii="Arial" w:hAnsi="Arial" w:cs="Arial"/>
          <w:sz w:val="22"/>
          <w:szCs w:val="22"/>
          <w:lang w:eastAsia="pl-PL"/>
        </w:rPr>
        <w:t>w Rzeszowie,</w:t>
      </w:r>
    </w:p>
    <w:p w:rsidR="00A91271" w:rsidRDefault="0067065D" w:rsidP="00817DBB">
      <w:pPr>
        <w:pStyle w:val="Tekstpodstawowy"/>
        <w:rPr>
          <w:rFonts w:ascii="Arial" w:eastAsia="Univers-PL" w:hAnsi="Arial" w:cs="Arial"/>
          <w:kern w:val="1"/>
          <w:sz w:val="22"/>
          <w:szCs w:val="22"/>
        </w:rPr>
      </w:pPr>
      <w:r w:rsidRPr="0067065D">
        <w:rPr>
          <w:rFonts w:ascii="Arial" w:hAnsi="Arial" w:cs="Arial"/>
          <w:sz w:val="22"/>
          <w:szCs w:val="22"/>
          <w:lang w:eastAsia="pl-PL"/>
        </w:rPr>
        <w:lastRenderedPageBreak/>
        <w:t xml:space="preserve">- art. 75 ust. 5a </w:t>
      </w:r>
      <w:r w:rsidR="00A91271" w:rsidRPr="0067065D">
        <w:rPr>
          <w:rFonts w:ascii="Arial" w:eastAsia="Univers-PL" w:hAnsi="Arial" w:cs="Arial"/>
          <w:kern w:val="1"/>
          <w:sz w:val="22"/>
          <w:szCs w:val="22"/>
        </w:rPr>
        <w:t xml:space="preserve"> </w:t>
      </w:r>
      <w:r w:rsidRPr="0067065D">
        <w:rPr>
          <w:rFonts w:ascii="Arial" w:eastAsia="Univers-PL" w:hAnsi="Arial" w:cs="Arial"/>
          <w:kern w:val="1"/>
          <w:sz w:val="22"/>
          <w:szCs w:val="22"/>
        </w:rPr>
        <w:t>ustawy ooś, zwrócił się do Regionalnego Dyrektora O</w:t>
      </w:r>
      <w:r w:rsidR="00716CEA">
        <w:rPr>
          <w:rFonts w:ascii="Arial" w:eastAsia="Univers-PL" w:hAnsi="Arial" w:cs="Arial"/>
          <w:kern w:val="1"/>
          <w:sz w:val="22"/>
          <w:szCs w:val="22"/>
        </w:rPr>
        <w:t xml:space="preserve">chrony Środowiska </w:t>
      </w:r>
      <w:r w:rsidR="00716CEA">
        <w:rPr>
          <w:rFonts w:ascii="Arial" w:eastAsia="Univers-PL" w:hAnsi="Arial" w:cs="Arial"/>
          <w:kern w:val="1"/>
          <w:sz w:val="22"/>
          <w:szCs w:val="22"/>
        </w:rPr>
        <w:br/>
        <w:t xml:space="preserve">w Kielcach, </w:t>
      </w:r>
      <w:r w:rsidR="00A91271" w:rsidRPr="0067065D">
        <w:rPr>
          <w:rFonts w:ascii="Arial" w:eastAsia="Univers-PL" w:hAnsi="Arial" w:cs="Arial"/>
          <w:kern w:val="1"/>
          <w:sz w:val="22"/>
          <w:szCs w:val="22"/>
        </w:rPr>
        <w:t xml:space="preserve">z prośbą </w:t>
      </w:r>
      <w:r w:rsidR="00A91271" w:rsidRPr="0067065D">
        <w:rPr>
          <w:rFonts w:ascii="Arial" w:hAnsi="Arial" w:cs="Arial"/>
          <w:sz w:val="22"/>
          <w:szCs w:val="22"/>
        </w:rPr>
        <w:t>o wydanie opinii dotyczących potrzeby przeprowadzenia oceny oddziaływania na środowisko dla przedmiotowego przedsięwzięcia</w:t>
      </w:r>
      <w:r w:rsidR="00A91271" w:rsidRPr="0067065D">
        <w:rPr>
          <w:rFonts w:ascii="Arial" w:eastAsia="Univers-PL" w:hAnsi="Arial" w:cs="Arial"/>
          <w:kern w:val="1"/>
          <w:sz w:val="22"/>
          <w:szCs w:val="22"/>
        </w:rPr>
        <w:t>.</w:t>
      </w:r>
    </w:p>
    <w:p w:rsidR="0067065D" w:rsidRDefault="0067065D" w:rsidP="0067065D">
      <w:pPr>
        <w:pStyle w:val="Tekstpodstawowy"/>
        <w:ind w:firstLine="708"/>
        <w:rPr>
          <w:rStyle w:val="Domylnaczcionkaakapitu1"/>
          <w:rFonts w:ascii="Arial" w:hAnsi="Arial" w:cs="Arial"/>
          <w:sz w:val="22"/>
        </w:rPr>
      </w:pPr>
      <w:r>
        <w:rPr>
          <w:rFonts w:ascii="Arial" w:hAnsi="Arial" w:cs="Arial"/>
          <w:sz w:val="22"/>
          <w:szCs w:val="22"/>
          <w:lang w:eastAsia="pl-PL"/>
        </w:rPr>
        <w:t xml:space="preserve">Dyrektor </w:t>
      </w:r>
      <w:r w:rsidRPr="0067065D">
        <w:rPr>
          <w:rFonts w:ascii="Arial" w:hAnsi="Arial" w:cs="Arial"/>
          <w:sz w:val="22"/>
          <w:szCs w:val="22"/>
          <w:lang w:eastAsia="pl-PL"/>
        </w:rPr>
        <w:t>Regionalnego Zarządu Gospodarki Wodnej w Rzeszowie</w:t>
      </w:r>
      <w:r>
        <w:rPr>
          <w:rFonts w:ascii="Arial" w:hAnsi="Arial" w:cs="Arial"/>
          <w:sz w:val="22"/>
          <w:szCs w:val="22"/>
          <w:lang w:eastAsia="pl-PL"/>
        </w:rPr>
        <w:t xml:space="preserve"> </w:t>
      </w:r>
      <w:r w:rsidRPr="00CA7358">
        <w:rPr>
          <w:rFonts w:ascii="Arial" w:hAnsi="Arial" w:cs="Arial"/>
          <w:sz w:val="22"/>
        </w:rPr>
        <w:t>w dniu 30</w:t>
      </w:r>
      <w:r w:rsidR="00CA7358">
        <w:rPr>
          <w:rFonts w:ascii="Arial" w:hAnsi="Arial" w:cs="Arial"/>
          <w:sz w:val="22"/>
        </w:rPr>
        <w:t xml:space="preserve"> maja </w:t>
      </w:r>
      <w:r w:rsidRPr="00CA7358">
        <w:rPr>
          <w:rFonts w:ascii="Arial" w:hAnsi="Arial" w:cs="Arial"/>
          <w:sz w:val="22"/>
        </w:rPr>
        <w:t>2022 r., pismem znak: RZ.RZŚ.435.58.2022.MS</w:t>
      </w:r>
      <w:r w:rsidRPr="00CA7358">
        <w:rPr>
          <w:rStyle w:val="Domylnaczcionkaakapitu1"/>
          <w:rFonts w:ascii="Arial" w:hAnsi="Arial" w:cs="Arial"/>
          <w:sz w:val="22"/>
        </w:rPr>
        <w:t xml:space="preserve"> wezwał Pełnomocnika Inwestora do uzupełnienia Karty informacyjnej przedsięwzięcia. </w:t>
      </w:r>
      <w:r w:rsidR="00712352">
        <w:rPr>
          <w:rStyle w:val="Domylnaczcionkaakapitu1"/>
          <w:rFonts w:ascii="Arial" w:hAnsi="Arial" w:cs="Arial"/>
          <w:sz w:val="22"/>
        </w:rPr>
        <w:t>W dniu 14 czerwca 2022 r. Pełnomocnik</w:t>
      </w:r>
      <w:r w:rsidR="005614DC">
        <w:rPr>
          <w:rStyle w:val="Domylnaczcionkaakapitu1"/>
          <w:rFonts w:ascii="Arial" w:hAnsi="Arial" w:cs="Arial"/>
          <w:sz w:val="22"/>
        </w:rPr>
        <w:t xml:space="preserve"> Inwestora przedłożył do tut Organu</w:t>
      </w:r>
      <w:r w:rsidR="00712352">
        <w:rPr>
          <w:rStyle w:val="Domylnaczcionkaakapitu1"/>
          <w:rFonts w:ascii="Arial" w:hAnsi="Arial" w:cs="Arial"/>
          <w:sz w:val="22"/>
        </w:rPr>
        <w:t xml:space="preserve"> </w:t>
      </w:r>
      <w:r w:rsidR="00367708">
        <w:rPr>
          <w:rStyle w:val="Domylnaczcionkaakapitu1"/>
          <w:rFonts w:ascii="Arial" w:hAnsi="Arial" w:cs="Arial"/>
          <w:sz w:val="22"/>
        </w:rPr>
        <w:t xml:space="preserve">sporządzone na ww. wezwanie </w:t>
      </w:r>
      <w:r w:rsidR="005614DC">
        <w:rPr>
          <w:rStyle w:val="Domylnaczcionkaakapitu1"/>
          <w:rFonts w:ascii="Arial" w:hAnsi="Arial" w:cs="Arial"/>
          <w:sz w:val="22"/>
        </w:rPr>
        <w:t>uzupełnienie KIP</w:t>
      </w:r>
      <w:r w:rsidR="00367708">
        <w:rPr>
          <w:rStyle w:val="Domylnaczcionkaakapitu1"/>
          <w:rFonts w:ascii="Arial" w:hAnsi="Arial" w:cs="Arial"/>
          <w:sz w:val="22"/>
        </w:rPr>
        <w:t xml:space="preserve"> (uzupełnione formalnie w dniu 05 lipca 2022 r.)</w:t>
      </w:r>
      <w:r w:rsidR="005614DC">
        <w:rPr>
          <w:rStyle w:val="Domylnaczcionkaakapitu1"/>
          <w:rFonts w:ascii="Arial" w:hAnsi="Arial" w:cs="Arial"/>
          <w:sz w:val="22"/>
        </w:rPr>
        <w:t>.</w:t>
      </w:r>
    </w:p>
    <w:p w:rsidR="00CA7358" w:rsidRDefault="00CA7358" w:rsidP="00367708">
      <w:pPr>
        <w:pStyle w:val="Tekstpodstawowy"/>
        <w:ind w:firstLine="708"/>
        <w:rPr>
          <w:rFonts w:ascii="Arial" w:hAnsi="Arial" w:cs="Arial"/>
          <w:sz w:val="22"/>
        </w:rPr>
      </w:pPr>
      <w:r w:rsidRPr="00367708">
        <w:rPr>
          <w:rFonts w:ascii="Arial" w:hAnsi="Arial" w:cs="Arial"/>
          <w:sz w:val="22"/>
        </w:rPr>
        <w:t xml:space="preserve">Przy piśmie z dnia 06 czerwca 2022 r., znak: PSNZ.465.13.2022 </w:t>
      </w:r>
      <w:r w:rsidRPr="00367708">
        <w:rPr>
          <w:rFonts w:ascii="Arial" w:hAnsi="Arial" w:cs="Arial"/>
          <w:sz w:val="22"/>
        </w:rPr>
        <w:br/>
      </w:r>
      <w:r w:rsidRPr="00CA7358">
        <w:rPr>
          <w:rFonts w:ascii="Arial" w:hAnsi="Arial" w:cs="Arial"/>
          <w:sz w:val="22"/>
        </w:rPr>
        <w:t xml:space="preserve">oraz przy piśmie z dnia 20 czerwca 2022 r., znak: PSNZ.465.13.2022 Państwowy Powiatowy Inspektor Sanitarny w Tarnobrzegu przedłużył termin wydania opinii. </w:t>
      </w:r>
    </w:p>
    <w:p w:rsidR="00CC1DF9" w:rsidRDefault="00CC1DF9" w:rsidP="00CC1DF9">
      <w:pPr>
        <w:pStyle w:val="Tekstdymka"/>
        <w:ind w:firstLine="708"/>
        <w:jc w:val="both"/>
        <w:rPr>
          <w:rFonts w:ascii="Arial" w:hAnsi="Arial" w:cs="Arial"/>
          <w:sz w:val="22"/>
        </w:rPr>
      </w:pPr>
      <w:r w:rsidRPr="00367708">
        <w:rPr>
          <w:rFonts w:ascii="Arial" w:eastAsia="Univers-PL" w:hAnsi="Arial" w:cs="Arial"/>
          <w:kern w:val="1"/>
          <w:sz w:val="22"/>
          <w:szCs w:val="22"/>
        </w:rPr>
        <w:t>Regionalny Dyrektor Ochrony Środowiska w Rzeszowie</w:t>
      </w:r>
      <w:r w:rsidRPr="00367708">
        <w:rPr>
          <w:rStyle w:val="Domylnaczcionkaakapitu1"/>
          <w:rFonts w:ascii="Arial" w:hAnsi="Arial" w:cs="Arial"/>
          <w:sz w:val="22"/>
        </w:rPr>
        <w:t xml:space="preserve"> przy pismach z dnia </w:t>
      </w:r>
      <w:r>
        <w:rPr>
          <w:rStyle w:val="Domylnaczcionkaakapitu1"/>
          <w:rFonts w:ascii="Arial" w:hAnsi="Arial" w:cs="Arial"/>
          <w:sz w:val="22"/>
        </w:rPr>
        <w:t>06 lipca 2022 r.</w:t>
      </w:r>
      <w:r w:rsidRPr="00367708">
        <w:rPr>
          <w:rStyle w:val="Domylnaczcionkaakapitu1"/>
          <w:rFonts w:ascii="Arial" w:hAnsi="Arial" w:cs="Arial"/>
          <w:sz w:val="22"/>
        </w:rPr>
        <w:t xml:space="preserve"> przekazał </w:t>
      </w:r>
      <w:r>
        <w:rPr>
          <w:rStyle w:val="Domylnaczcionkaakapitu1"/>
          <w:rFonts w:ascii="Arial" w:hAnsi="Arial" w:cs="Arial"/>
          <w:sz w:val="22"/>
        </w:rPr>
        <w:t xml:space="preserve">ww. </w:t>
      </w:r>
      <w:r w:rsidRPr="00367708">
        <w:rPr>
          <w:rStyle w:val="Domylnaczcionkaakapitu1"/>
          <w:rFonts w:ascii="Arial" w:hAnsi="Arial" w:cs="Arial"/>
          <w:sz w:val="22"/>
        </w:rPr>
        <w:t xml:space="preserve">uzupełnienie KIP, sporządzone na wezwanie </w:t>
      </w:r>
      <w:r w:rsidRPr="00367708">
        <w:rPr>
          <w:rFonts w:ascii="Arial" w:hAnsi="Arial" w:cs="Arial"/>
          <w:sz w:val="22"/>
          <w:szCs w:val="22"/>
          <w:lang w:eastAsia="pl-PL"/>
        </w:rPr>
        <w:t>Dyrektor Regionalnego Zarządu Gospodarki Wodnej w Rzeszowie</w:t>
      </w:r>
      <w:r w:rsidRPr="00367708">
        <w:rPr>
          <w:rStyle w:val="Domylnaczcionkaakapitu1"/>
          <w:rFonts w:ascii="Arial" w:hAnsi="Arial" w:cs="Arial"/>
          <w:sz w:val="22"/>
        </w:rPr>
        <w:t xml:space="preserve"> do </w:t>
      </w:r>
      <w:r w:rsidRPr="00367708">
        <w:rPr>
          <w:rFonts w:ascii="Arial" w:hAnsi="Arial" w:cs="Arial"/>
          <w:sz w:val="22"/>
        </w:rPr>
        <w:t>Państwowego Powiatowego Inspektora Sanitarnego w Tarnobrzegu oraz do Regionalnego Dyrektora Ochrony Środowiska w Kielcach</w:t>
      </w:r>
      <w:r>
        <w:rPr>
          <w:rFonts w:ascii="Arial" w:hAnsi="Arial" w:cs="Arial"/>
          <w:sz w:val="22"/>
        </w:rPr>
        <w:t>, celem dołączenia ich do akt sprawy i wydanie wnioskowan</w:t>
      </w:r>
      <w:r w:rsidR="00D5113E">
        <w:rPr>
          <w:rFonts w:ascii="Arial" w:hAnsi="Arial" w:cs="Arial"/>
          <w:sz w:val="22"/>
        </w:rPr>
        <w:t>ych</w:t>
      </w:r>
      <w:r>
        <w:rPr>
          <w:rFonts w:ascii="Arial" w:hAnsi="Arial" w:cs="Arial"/>
          <w:sz w:val="22"/>
        </w:rPr>
        <w:t xml:space="preserve"> opinii w oparciu o całość materiału dowodowego.</w:t>
      </w:r>
    </w:p>
    <w:p w:rsidR="00367708" w:rsidRDefault="00367708" w:rsidP="0067065D">
      <w:pPr>
        <w:pStyle w:val="Tekstpodstawowy"/>
        <w:ind w:firstLine="708"/>
        <w:rPr>
          <w:rStyle w:val="Domylnaczcionkaakapitu1"/>
          <w:rFonts w:ascii="Arial" w:hAnsi="Arial" w:cs="Arial"/>
          <w:sz w:val="22"/>
        </w:rPr>
      </w:pPr>
      <w:r w:rsidRPr="00367708">
        <w:rPr>
          <w:rFonts w:ascii="Arial" w:hAnsi="Arial" w:cs="Arial"/>
          <w:sz w:val="22"/>
        </w:rPr>
        <w:t>Dyrektor Regionalnego Zarządu Gospodarki Wodnej w Rzeszowie</w:t>
      </w:r>
      <w:r>
        <w:rPr>
          <w:rStyle w:val="Domylnaczcionkaakapitu1"/>
          <w:rFonts w:ascii="Arial" w:hAnsi="Arial" w:cs="Arial"/>
          <w:sz w:val="22"/>
        </w:rPr>
        <w:t xml:space="preserve"> </w:t>
      </w:r>
      <w:r>
        <w:rPr>
          <w:rStyle w:val="Domylnaczcionkaakapitu1"/>
          <w:rFonts w:ascii="Arial" w:hAnsi="Arial" w:cs="Arial"/>
          <w:sz w:val="22"/>
        </w:rPr>
        <w:br/>
        <w:t>w dniu 27 czerwca 2022 r. wydał opinię</w:t>
      </w:r>
      <w:r w:rsidRPr="00367708">
        <w:rPr>
          <w:rStyle w:val="Domylnaczcionkaakapitu1"/>
          <w:rFonts w:ascii="Arial" w:hAnsi="Arial" w:cs="Arial"/>
          <w:sz w:val="22"/>
        </w:rPr>
        <w:t xml:space="preserve"> znak: RZ.RZŚ.435.58.2022.MS</w:t>
      </w:r>
      <w:r>
        <w:rPr>
          <w:rStyle w:val="Domylnaczcionkaakapitu1"/>
          <w:rFonts w:ascii="Arial" w:hAnsi="Arial" w:cs="Arial"/>
          <w:sz w:val="22"/>
        </w:rPr>
        <w:t xml:space="preserve"> (data wpływu do tut. Organu 29 czerwca</w:t>
      </w:r>
      <w:r w:rsidRPr="00367708">
        <w:rPr>
          <w:rStyle w:val="Domylnaczcionkaakapitu1"/>
          <w:rFonts w:ascii="Arial" w:hAnsi="Arial" w:cs="Arial"/>
          <w:sz w:val="22"/>
        </w:rPr>
        <w:t xml:space="preserve"> 2022 r.), w której stwierdzono brak konieczności przeprowadzenia oceny oddziaływania na środowisko dla przedmiotowego zadania</w:t>
      </w:r>
      <w:r>
        <w:rPr>
          <w:rStyle w:val="Domylnaczcionkaakapitu1"/>
          <w:rFonts w:ascii="Arial" w:hAnsi="Arial" w:cs="Arial"/>
          <w:sz w:val="22"/>
        </w:rPr>
        <w:t xml:space="preserve"> i określił warunki realizacji przedsięwzięcia.</w:t>
      </w:r>
    </w:p>
    <w:p w:rsidR="00CC1DF9" w:rsidRDefault="00C41324" w:rsidP="0067065D">
      <w:pPr>
        <w:pStyle w:val="Tekstpodstawowy"/>
        <w:ind w:firstLine="708"/>
        <w:rPr>
          <w:rStyle w:val="Domylnaczcionkaakapitu1"/>
          <w:rFonts w:ascii="Arial" w:hAnsi="Arial" w:cs="Arial"/>
          <w:sz w:val="22"/>
        </w:rPr>
      </w:pPr>
      <w:r>
        <w:rPr>
          <w:rFonts w:ascii="Arial" w:hAnsi="Arial" w:cs="Arial"/>
          <w:sz w:val="22"/>
        </w:rPr>
        <w:t>Państwowy Powiatowy Inspektor</w:t>
      </w:r>
      <w:r w:rsidR="00CC1DF9" w:rsidRPr="00CC1DF9">
        <w:rPr>
          <w:rFonts w:ascii="Arial" w:hAnsi="Arial" w:cs="Arial"/>
          <w:sz w:val="22"/>
        </w:rPr>
        <w:t xml:space="preserve"> Sanitarn</w:t>
      </w:r>
      <w:r>
        <w:rPr>
          <w:rFonts w:ascii="Arial" w:hAnsi="Arial" w:cs="Arial"/>
          <w:sz w:val="22"/>
        </w:rPr>
        <w:t>y</w:t>
      </w:r>
      <w:r w:rsidR="00CC1DF9" w:rsidRPr="00CC1DF9">
        <w:rPr>
          <w:rFonts w:ascii="Arial" w:hAnsi="Arial" w:cs="Arial"/>
          <w:sz w:val="22"/>
        </w:rPr>
        <w:t xml:space="preserve"> w Tarnobrzegu </w:t>
      </w:r>
      <w:r w:rsidR="00CC1DF9" w:rsidRPr="00CC1DF9">
        <w:rPr>
          <w:rStyle w:val="Domylnaczcionkaakapitu1"/>
          <w:rFonts w:ascii="Arial" w:hAnsi="Arial" w:cs="Arial"/>
          <w:sz w:val="22"/>
        </w:rPr>
        <w:t>w dniu 04 lipca 2022 r., wydał opinię znak: PSNZ.465.13.2022 (data wpływu do tut. Organu 13 lipca 2022 r.), w której stwierdzono brak konieczności przeprowadzenia oceny oddziaływania na środowisko dla przedmiotowego zadania</w:t>
      </w:r>
      <w:r>
        <w:rPr>
          <w:rStyle w:val="Domylnaczcionkaakapitu1"/>
          <w:rFonts w:ascii="Arial" w:hAnsi="Arial" w:cs="Arial"/>
          <w:sz w:val="22"/>
        </w:rPr>
        <w:t>, następnie pismem</w:t>
      </w:r>
      <w:r w:rsidR="00CC1DF9">
        <w:rPr>
          <w:rStyle w:val="Domylnaczcionkaakapitu1"/>
          <w:rFonts w:ascii="Arial" w:hAnsi="Arial" w:cs="Arial"/>
          <w:sz w:val="22"/>
        </w:rPr>
        <w:t xml:space="preserve"> z dnia </w:t>
      </w:r>
      <w:r>
        <w:rPr>
          <w:rStyle w:val="Domylnaczcionkaakapitu1"/>
          <w:rFonts w:ascii="Arial" w:hAnsi="Arial" w:cs="Arial"/>
          <w:sz w:val="22"/>
        </w:rPr>
        <w:t>15</w:t>
      </w:r>
      <w:r w:rsidR="00CC1DF9">
        <w:rPr>
          <w:rStyle w:val="Domylnaczcionkaakapitu1"/>
          <w:rFonts w:ascii="Arial" w:hAnsi="Arial" w:cs="Arial"/>
          <w:sz w:val="22"/>
        </w:rPr>
        <w:t xml:space="preserve"> lipca</w:t>
      </w:r>
      <w:r w:rsidR="00CC1DF9" w:rsidRPr="00CC1DF9">
        <w:rPr>
          <w:rStyle w:val="Domylnaczcionkaakapitu1"/>
          <w:rFonts w:ascii="Arial" w:hAnsi="Arial" w:cs="Arial"/>
          <w:sz w:val="22"/>
        </w:rPr>
        <w:t xml:space="preserve"> 2022 r., znak: PSNZ.465.13.2022 (d</w:t>
      </w:r>
      <w:r w:rsidR="00D5113E">
        <w:rPr>
          <w:rStyle w:val="Domylnaczcionkaakapitu1"/>
          <w:rFonts w:ascii="Arial" w:hAnsi="Arial" w:cs="Arial"/>
          <w:sz w:val="22"/>
        </w:rPr>
        <w:t xml:space="preserve">ata wpływu do tut. Organu 20 lipca </w:t>
      </w:r>
      <w:r w:rsidR="00CC1DF9" w:rsidRPr="00CC1DF9">
        <w:rPr>
          <w:rStyle w:val="Domylnaczcionkaakapitu1"/>
          <w:rFonts w:ascii="Arial" w:hAnsi="Arial" w:cs="Arial"/>
          <w:sz w:val="22"/>
        </w:rPr>
        <w:t>2022 r.)</w:t>
      </w:r>
      <w:r w:rsidR="00CC1DF9">
        <w:rPr>
          <w:rStyle w:val="Domylnaczcionkaakapitu1"/>
          <w:rFonts w:ascii="Arial" w:hAnsi="Arial" w:cs="Arial"/>
          <w:sz w:val="22"/>
        </w:rPr>
        <w:t xml:space="preserve"> </w:t>
      </w:r>
      <w:r w:rsidR="00CC1DF9">
        <w:rPr>
          <w:rFonts w:ascii="Arial" w:hAnsi="Arial" w:cs="Arial"/>
          <w:sz w:val="22"/>
        </w:rPr>
        <w:t xml:space="preserve">podtrzymał </w:t>
      </w:r>
      <w:r w:rsidR="00CC1DF9">
        <w:rPr>
          <w:rStyle w:val="Domylnaczcionkaakapitu1"/>
          <w:rFonts w:ascii="Arial" w:hAnsi="Arial" w:cs="Arial"/>
          <w:sz w:val="22"/>
        </w:rPr>
        <w:t>ww. stanowisko</w:t>
      </w:r>
      <w:r w:rsidR="00CC1DF9" w:rsidRPr="00CC1DF9">
        <w:rPr>
          <w:rStyle w:val="Domylnaczcionkaakapitu1"/>
          <w:rFonts w:ascii="Arial" w:hAnsi="Arial" w:cs="Arial"/>
          <w:sz w:val="22"/>
        </w:rPr>
        <w:t xml:space="preserve"> o braku konieczności przeprowadzenia oceny oddziaływania na środowisko dla przedmiotowego zadania</w:t>
      </w:r>
      <w:r w:rsidR="00CC1DF9">
        <w:rPr>
          <w:rStyle w:val="Domylnaczcionkaakapitu1"/>
          <w:rFonts w:ascii="Arial" w:hAnsi="Arial" w:cs="Arial"/>
          <w:sz w:val="22"/>
        </w:rPr>
        <w:t>.</w:t>
      </w:r>
    </w:p>
    <w:p w:rsidR="00CC1DF9" w:rsidRPr="00716CEA" w:rsidRDefault="00CC1DF9" w:rsidP="00CC1DF9">
      <w:pPr>
        <w:pStyle w:val="Tekstpodstawowy"/>
        <w:ind w:firstLine="708"/>
        <w:rPr>
          <w:rFonts w:ascii="Arial" w:eastAsia="Univers-PL" w:hAnsi="Arial" w:cs="Arial"/>
          <w:kern w:val="1"/>
          <w:sz w:val="22"/>
          <w:szCs w:val="22"/>
        </w:rPr>
      </w:pPr>
      <w:r w:rsidRPr="00CC1DF9">
        <w:rPr>
          <w:rFonts w:ascii="Arial" w:eastAsia="Univers-PL" w:hAnsi="Arial" w:cs="Arial"/>
          <w:kern w:val="1"/>
          <w:sz w:val="22"/>
          <w:szCs w:val="22"/>
        </w:rPr>
        <w:t>Regionaln</w:t>
      </w:r>
      <w:r w:rsidR="00C41324">
        <w:rPr>
          <w:rFonts w:ascii="Arial" w:eastAsia="Univers-PL" w:hAnsi="Arial" w:cs="Arial"/>
          <w:kern w:val="1"/>
          <w:sz w:val="22"/>
          <w:szCs w:val="22"/>
        </w:rPr>
        <w:t>y Dyrektor</w:t>
      </w:r>
      <w:r w:rsidRPr="00CC1DF9">
        <w:rPr>
          <w:rFonts w:ascii="Arial" w:eastAsia="Univers-PL" w:hAnsi="Arial" w:cs="Arial"/>
          <w:kern w:val="1"/>
          <w:sz w:val="22"/>
          <w:szCs w:val="22"/>
        </w:rPr>
        <w:t xml:space="preserve"> Ochrony Śro</w:t>
      </w:r>
      <w:r>
        <w:rPr>
          <w:rFonts w:ascii="Arial" w:eastAsia="Univers-PL" w:hAnsi="Arial" w:cs="Arial"/>
          <w:kern w:val="1"/>
          <w:sz w:val="22"/>
          <w:szCs w:val="22"/>
        </w:rPr>
        <w:t xml:space="preserve">dowiska w Kielcach w dniu 05 sierpnia </w:t>
      </w:r>
      <w:r w:rsidRPr="00CC1DF9">
        <w:rPr>
          <w:rFonts w:ascii="Arial" w:eastAsia="Univers-PL" w:hAnsi="Arial" w:cs="Arial"/>
          <w:kern w:val="1"/>
          <w:sz w:val="22"/>
          <w:szCs w:val="22"/>
        </w:rPr>
        <w:t xml:space="preserve">2022 r. </w:t>
      </w:r>
      <w:r>
        <w:rPr>
          <w:rFonts w:ascii="Arial" w:eastAsia="Univers-PL" w:hAnsi="Arial" w:cs="Arial"/>
          <w:kern w:val="1"/>
          <w:sz w:val="22"/>
          <w:szCs w:val="22"/>
        </w:rPr>
        <w:t>wydał postanowienie</w:t>
      </w:r>
      <w:r w:rsidRPr="00CC1DF9">
        <w:rPr>
          <w:rFonts w:ascii="Arial" w:eastAsia="Univers-PL" w:hAnsi="Arial" w:cs="Arial"/>
          <w:kern w:val="1"/>
          <w:sz w:val="22"/>
          <w:szCs w:val="22"/>
        </w:rPr>
        <w:t xml:space="preserve"> znak: WOO-I.4220.2.2022.MK.1, o braku konieczności przeprowadzenia oceny oddziaływania na środowis</w:t>
      </w:r>
      <w:r>
        <w:rPr>
          <w:rFonts w:ascii="Arial" w:eastAsia="Univers-PL" w:hAnsi="Arial" w:cs="Arial"/>
          <w:kern w:val="1"/>
          <w:sz w:val="22"/>
          <w:szCs w:val="22"/>
        </w:rPr>
        <w:t xml:space="preserve">ko dla przedmiotowego zadania, </w:t>
      </w:r>
      <w:r w:rsidRPr="00CC1DF9">
        <w:rPr>
          <w:rFonts w:ascii="Arial" w:eastAsia="Univers-PL" w:hAnsi="Arial" w:cs="Arial"/>
          <w:kern w:val="1"/>
          <w:sz w:val="22"/>
          <w:szCs w:val="22"/>
        </w:rPr>
        <w:t xml:space="preserve">w części dotyczącej jego </w:t>
      </w:r>
      <w:r w:rsidRPr="00716CEA">
        <w:rPr>
          <w:rFonts w:ascii="Arial" w:eastAsia="Univers-PL" w:hAnsi="Arial" w:cs="Arial"/>
          <w:kern w:val="1"/>
          <w:sz w:val="22"/>
          <w:szCs w:val="22"/>
        </w:rPr>
        <w:t>realizacji na terenie województwa świętokrzyskiego.</w:t>
      </w:r>
    </w:p>
    <w:p w:rsidR="00716CEA" w:rsidRPr="00716CEA" w:rsidRDefault="00716CEA" w:rsidP="00716CEA">
      <w:pPr>
        <w:ind w:firstLine="709"/>
        <w:jc w:val="both"/>
        <w:rPr>
          <w:rFonts w:ascii="Arial" w:hAnsi="Arial" w:cs="Arial"/>
          <w:sz w:val="22"/>
          <w:szCs w:val="22"/>
        </w:rPr>
      </w:pPr>
      <w:r w:rsidRPr="00716CEA">
        <w:rPr>
          <w:rFonts w:ascii="Arial" w:hAnsi="Arial" w:cs="Arial"/>
          <w:sz w:val="22"/>
          <w:szCs w:val="22"/>
        </w:rPr>
        <w:t xml:space="preserve">Po zapoznaniu się z całością zgromadzonego materiału dowodowego, w tym także opiniami </w:t>
      </w:r>
      <w:r w:rsidRPr="00716CEA">
        <w:rPr>
          <w:rFonts w:ascii="Arial" w:eastAsia="Univers-PL" w:hAnsi="Arial" w:cs="Arial"/>
          <w:kern w:val="1"/>
          <w:sz w:val="22"/>
          <w:szCs w:val="22"/>
        </w:rPr>
        <w:t xml:space="preserve">Państwowego Powiatowego Inspektora Sanitarnego w Tarnobrzegu, </w:t>
      </w:r>
      <w:r w:rsidRPr="00716CEA">
        <w:rPr>
          <w:rFonts w:ascii="Arial" w:hAnsi="Arial" w:cs="Arial"/>
          <w:sz w:val="22"/>
          <w:szCs w:val="22"/>
          <w:lang w:eastAsia="pl-PL"/>
        </w:rPr>
        <w:t>Dyrektora Regionalnego Zarządu Gospodarki Wodnej w Rzeszowie</w:t>
      </w:r>
      <w:r w:rsidRPr="00716CEA">
        <w:rPr>
          <w:rFonts w:ascii="Arial" w:eastAsia="Univers-PL" w:hAnsi="Arial" w:cs="Arial"/>
          <w:kern w:val="1"/>
          <w:sz w:val="22"/>
          <w:szCs w:val="22"/>
        </w:rPr>
        <w:t xml:space="preserve"> i Regionalnego Dyrektora Ochrony Środowiska w Kielcach</w:t>
      </w:r>
      <w:r w:rsidRPr="00716CEA">
        <w:rPr>
          <w:rFonts w:ascii="Arial" w:hAnsi="Arial" w:cs="Arial"/>
          <w:sz w:val="22"/>
          <w:szCs w:val="22"/>
        </w:rPr>
        <w:t xml:space="preserve">, Regionalny Dyrektor Ochrony Środowiska w Rzeszowie uznał, że </w:t>
      </w:r>
      <w:r w:rsidRPr="00716CEA">
        <w:rPr>
          <w:rFonts w:ascii="Arial" w:hAnsi="Arial" w:cs="Arial"/>
          <w:sz w:val="22"/>
          <w:szCs w:val="22"/>
        </w:rPr>
        <w:br/>
        <w:t xml:space="preserve">w przedmiotowym przypadku, nie jest konieczne przeprowadzenie oceny oddziaływania na środowisko i sporządzenie tak obszernego dokumentu, jakim jest Raport </w:t>
      </w:r>
      <w:r w:rsidRPr="00716CEA">
        <w:rPr>
          <w:rFonts w:ascii="Arial" w:hAnsi="Arial" w:cs="Arial"/>
          <w:sz w:val="22"/>
          <w:szCs w:val="22"/>
        </w:rPr>
        <w:br/>
        <w:t>o oddziaływaniu przedsięwzięcia na środowisko. Wobec powyższego uznano, że wystarczającym dokumentem dla określenia środowiskowych uwarunkowań realizacji przedsięwzięcia będzie przedłożona KIP</w:t>
      </w:r>
      <w:r>
        <w:rPr>
          <w:rFonts w:ascii="Arial" w:hAnsi="Arial" w:cs="Arial"/>
          <w:sz w:val="22"/>
          <w:szCs w:val="22"/>
        </w:rPr>
        <w:t xml:space="preserve"> wraz z uzupełnieniami</w:t>
      </w:r>
      <w:r w:rsidRPr="00716CEA">
        <w:rPr>
          <w:rFonts w:ascii="Arial" w:hAnsi="Arial" w:cs="Arial"/>
          <w:sz w:val="22"/>
          <w:szCs w:val="22"/>
        </w:rPr>
        <w:t>, zawierająca niezbędne informacje o projektowanym zamierzeniu.</w:t>
      </w:r>
    </w:p>
    <w:p w:rsidR="00716CEA" w:rsidRPr="00716CEA" w:rsidRDefault="00716CEA" w:rsidP="00716CEA">
      <w:pPr>
        <w:pStyle w:val="NormalnyWeb"/>
        <w:ind w:firstLine="709"/>
        <w:jc w:val="both"/>
        <w:rPr>
          <w:rFonts w:ascii="Arial" w:hAnsi="Arial" w:cs="Arial"/>
          <w:sz w:val="22"/>
          <w:szCs w:val="22"/>
        </w:rPr>
      </w:pPr>
      <w:r w:rsidRPr="00716CEA">
        <w:rPr>
          <w:rFonts w:ascii="Arial" w:hAnsi="Arial" w:cs="Arial"/>
          <w:sz w:val="22"/>
          <w:szCs w:val="22"/>
        </w:rPr>
        <w:t>Podczas analizy informacji zawartych w przedłożonej dokumentacji uwzględniono kryteria selekcji określone w art. 63 ustawy ooś.</w:t>
      </w:r>
    </w:p>
    <w:p w:rsidR="00716CEA" w:rsidRPr="00716CEA" w:rsidRDefault="00716CEA" w:rsidP="00716CEA">
      <w:pPr>
        <w:pStyle w:val="NormalnyWeb"/>
        <w:ind w:firstLine="709"/>
        <w:jc w:val="both"/>
        <w:rPr>
          <w:sz w:val="22"/>
          <w:szCs w:val="22"/>
        </w:rPr>
      </w:pPr>
      <w:r w:rsidRPr="00716CEA">
        <w:rPr>
          <w:rFonts w:ascii="Arial" w:hAnsi="Arial" w:cs="Arial"/>
          <w:sz w:val="22"/>
          <w:szCs w:val="22"/>
        </w:rPr>
        <w:t>Mając na uwadze stwierdzony brak potrzeby przeprowadzenia oceny oddziaływania na środowisko dla przedmiotowego przedsięwzięcia, nie było konieczności zapewnienia udziału społeczeństwa, o którym mówi art. 79 ust. 1 ww. ustawy ooś.</w:t>
      </w:r>
    </w:p>
    <w:p w:rsidR="00716CEA" w:rsidRDefault="00716CEA" w:rsidP="00716CEA">
      <w:pPr>
        <w:pStyle w:val="NormalnyWeb"/>
        <w:ind w:firstLine="709"/>
        <w:jc w:val="both"/>
        <w:rPr>
          <w:rFonts w:ascii="Arial" w:hAnsi="Arial" w:cs="Arial"/>
          <w:sz w:val="22"/>
          <w:szCs w:val="22"/>
        </w:rPr>
      </w:pPr>
      <w:r w:rsidRPr="00716CEA">
        <w:rPr>
          <w:rFonts w:ascii="Arial" w:hAnsi="Arial" w:cs="Arial"/>
          <w:sz w:val="22"/>
          <w:szCs w:val="22"/>
        </w:rPr>
        <w:t>Regionalny Dyrektor Ochrony Środowiska w Rzeszowie, stosownie do zapi</w:t>
      </w:r>
      <w:r w:rsidR="003F1E77">
        <w:rPr>
          <w:rFonts w:ascii="Arial" w:hAnsi="Arial" w:cs="Arial"/>
          <w:sz w:val="22"/>
          <w:szCs w:val="22"/>
        </w:rPr>
        <w:t>sów art. 10 Kpa, Obwieszczeniem</w:t>
      </w:r>
      <w:r w:rsidRPr="00716CEA">
        <w:rPr>
          <w:rFonts w:ascii="Arial" w:hAnsi="Arial" w:cs="Arial"/>
          <w:sz w:val="22"/>
          <w:szCs w:val="22"/>
        </w:rPr>
        <w:t xml:space="preserve"> z dnia 09 sierpnia 2022 r., znak: WOOŚ.420.22.4.2022.JK.114, powiadomił strony postępowania o zebranym materiale dowodowym, niezbędnym do wydania wnioskowanej decyzji środowiskowej. We wskazanym terminie żadna ze stron, nie skorzystała z możliwości wypowiedzenia się, co do zebranych dowodów, na podstawie których została wydana przedmiotowa decyzja.</w:t>
      </w:r>
    </w:p>
    <w:p w:rsidR="00716CEA" w:rsidRPr="007514D5" w:rsidRDefault="004207B3" w:rsidP="007514D5">
      <w:pPr>
        <w:pStyle w:val="NormalnyWeb"/>
        <w:ind w:firstLine="709"/>
        <w:jc w:val="both"/>
        <w:rPr>
          <w:rFonts w:ascii="Arial" w:hAnsi="Arial" w:cs="Arial"/>
          <w:sz w:val="22"/>
          <w:szCs w:val="22"/>
        </w:rPr>
      </w:pPr>
      <w:r w:rsidRPr="00D83645">
        <w:rPr>
          <w:rFonts w:ascii="Arial" w:hAnsi="Arial" w:cs="Arial"/>
          <w:sz w:val="22"/>
          <w:szCs w:val="22"/>
        </w:rPr>
        <w:lastRenderedPageBreak/>
        <w:t xml:space="preserve">Poza ww. okresem, Gmina </w:t>
      </w:r>
      <w:r w:rsidR="007514D5" w:rsidRPr="00D83645">
        <w:rPr>
          <w:rFonts w:ascii="Arial" w:hAnsi="Arial" w:cs="Arial"/>
          <w:sz w:val="22"/>
          <w:szCs w:val="22"/>
        </w:rPr>
        <w:t xml:space="preserve">Padew Narodowa </w:t>
      </w:r>
      <w:r w:rsidR="009D6AB3" w:rsidRPr="00D83645">
        <w:rPr>
          <w:rFonts w:ascii="Arial" w:hAnsi="Arial" w:cs="Arial"/>
          <w:sz w:val="22"/>
          <w:szCs w:val="22"/>
        </w:rPr>
        <w:t>zawnioskowała</w:t>
      </w:r>
      <w:r w:rsidR="007514D5" w:rsidRPr="00D83645">
        <w:rPr>
          <w:rFonts w:ascii="Arial" w:hAnsi="Arial" w:cs="Arial"/>
          <w:sz w:val="22"/>
          <w:szCs w:val="22"/>
        </w:rPr>
        <w:t xml:space="preserve"> do tut. Organu </w:t>
      </w:r>
      <w:r w:rsidR="007514D5" w:rsidRPr="00D83645">
        <w:rPr>
          <w:rFonts w:ascii="Arial" w:hAnsi="Arial" w:cs="Arial"/>
          <w:sz w:val="22"/>
          <w:szCs w:val="22"/>
        </w:rPr>
        <w:br/>
        <w:t xml:space="preserve">o udostępnienie KIP wraz z uzupełnieniem. Dokumentacja została udostępniona w dniu </w:t>
      </w:r>
      <w:r w:rsidR="007514D5" w:rsidRPr="00D83645">
        <w:rPr>
          <w:rFonts w:ascii="Arial" w:hAnsi="Arial" w:cs="Arial"/>
          <w:sz w:val="22"/>
          <w:szCs w:val="22"/>
        </w:rPr>
        <w:br/>
        <w:t>26 maja 2022 r.</w:t>
      </w:r>
      <w:r w:rsidR="007514D5">
        <w:rPr>
          <w:rFonts w:ascii="Arial" w:hAnsi="Arial" w:cs="Arial"/>
          <w:sz w:val="22"/>
          <w:szCs w:val="22"/>
        </w:rPr>
        <w:t xml:space="preserve">  </w:t>
      </w:r>
    </w:p>
    <w:p w:rsidR="00DB102E" w:rsidRPr="00951BA2" w:rsidRDefault="00716CEA" w:rsidP="00716CEA">
      <w:pPr>
        <w:spacing w:line="100" w:lineRule="atLeast"/>
        <w:ind w:firstLine="708"/>
        <w:jc w:val="both"/>
        <w:textAlignment w:val="baseline"/>
        <w:rPr>
          <w:rFonts w:ascii="Arial" w:eastAsia="Arial Unicode MS" w:hAnsi="Arial" w:cs="Arial"/>
          <w:kern w:val="1"/>
          <w:sz w:val="22"/>
          <w:szCs w:val="22"/>
        </w:rPr>
      </w:pPr>
      <w:r w:rsidRPr="00951BA2">
        <w:rPr>
          <w:rFonts w:ascii="Arial" w:eastAsia="Arial Unicode MS" w:hAnsi="Arial" w:cs="Arial"/>
          <w:kern w:val="1"/>
          <w:sz w:val="22"/>
          <w:szCs w:val="22"/>
        </w:rPr>
        <w:t xml:space="preserve">W ramach wydanej duś przedsięwzięciem objęte </w:t>
      </w:r>
      <w:r w:rsidR="00EF7270" w:rsidRPr="00951BA2">
        <w:rPr>
          <w:rFonts w:ascii="Arial" w:eastAsia="Arial Unicode MS" w:hAnsi="Arial" w:cs="Arial"/>
          <w:kern w:val="1"/>
          <w:sz w:val="22"/>
          <w:szCs w:val="22"/>
        </w:rPr>
        <w:t>były</w:t>
      </w:r>
      <w:r w:rsidRPr="00951BA2">
        <w:rPr>
          <w:rFonts w:ascii="Arial" w:eastAsia="Arial Unicode MS" w:hAnsi="Arial" w:cs="Arial"/>
          <w:kern w:val="1"/>
          <w:sz w:val="22"/>
          <w:szCs w:val="22"/>
        </w:rPr>
        <w:t xml:space="preserve"> następujące odcinki linii: LK25 od km ok. 242+400 do km ok. 275+300 (ok. 32,9 km), LK74 od km ok. -1+021 do km </w:t>
      </w:r>
      <w:r w:rsidR="00951BA2" w:rsidRPr="00951BA2">
        <w:rPr>
          <w:rFonts w:ascii="Arial" w:eastAsia="Arial Unicode MS" w:hAnsi="Arial" w:cs="Arial"/>
          <w:kern w:val="1"/>
          <w:sz w:val="22"/>
          <w:szCs w:val="22"/>
        </w:rPr>
        <w:br/>
      </w:r>
      <w:r w:rsidRPr="00951BA2">
        <w:rPr>
          <w:rFonts w:ascii="Arial" w:eastAsia="Arial Unicode MS" w:hAnsi="Arial" w:cs="Arial"/>
          <w:kern w:val="1"/>
          <w:sz w:val="22"/>
          <w:szCs w:val="22"/>
        </w:rPr>
        <w:t>ok. 23+342 (ok. 24,4 km) oraz LK78 od km ok. 1+386 do km ok. 10+783 (łącznie ok. 9,4 km). Łączna długość odcinków linii kolejowych objętych zadaniem wynosi</w:t>
      </w:r>
      <w:r w:rsidR="00EF7270" w:rsidRPr="00951BA2">
        <w:rPr>
          <w:rFonts w:ascii="Arial" w:eastAsia="Arial Unicode MS" w:hAnsi="Arial" w:cs="Arial"/>
          <w:kern w:val="1"/>
          <w:sz w:val="22"/>
          <w:szCs w:val="22"/>
        </w:rPr>
        <w:t>ł</w:t>
      </w:r>
      <w:r w:rsidR="00C41324">
        <w:rPr>
          <w:rFonts w:ascii="Arial" w:eastAsia="Arial Unicode MS" w:hAnsi="Arial" w:cs="Arial"/>
          <w:kern w:val="1"/>
          <w:sz w:val="22"/>
          <w:szCs w:val="22"/>
        </w:rPr>
        <w:t>a</w:t>
      </w:r>
      <w:r w:rsidRPr="00951BA2">
        <w:rPr>
          <w:rFonts w:ascii="Arial" w:eastAsia="Arial Unicode MS" w:hAnsi="Arial" w:cs="Arial"/>
          <w:kern w:val="1"/>
          <w:sz w:val="22"/>
          <w:szCs w:val="22"/>
        </w:rPr>
        <w:t xml:space="preserve"> ok. 66,66 km.</w:t>
      </w:r>
    </w:p>
    <w:p w:rsidR="00DB102E" w:rsidRPr="00951BA2" w:rsidRDefault="00DB102E" w:rsidP="00ED15BA">
      <w:pPr>
        <w:ind w:firstLine="708"/>
        <w:jc w:val="both"/>
        <w:rPr>
          <w:rFonts w:ascii="Arial" w:hAnsi="Arial" w:cs="Arial"/>
          <w:sz w:val="22"/>
          <w:szCs w:val="22"/>
        </w:rPr>
      </w:pPr>
      <w:r w:rsidRPr="00951BA2">
        <w:rPr>
          <w:rFonts w:ascii="Arial" w:hAnsi="Arial" w:cs="Arial"/>
          <w:sz w:val="22"/>
          <w:szCs w:val="22"/>
        </w:rPr>
        <w:t xml:space="preserve">Zakres prac w ramach zmienianej decyzji obejmował: </w:t>
      </w:r>
    </w:p>
    <w:p w:rsidR="00951BA2" w:rsidRPr="00951BA2" w:rsidRDefault="00951BA2" w:rsidP="00951BA2">
      <w:pPr>
        <w:jc w:val="both"/>
        <w:rPr>
          <w:rFonts w:ascii="Arial" w:hAnsi="Arial" w:cs="Arial"/>
          <w:sz w:val="22"/>
          <w:szCs w:val="22"/>
        </w:rPr>
      </w:pPr>
      <w:r w:rsidRPr="00951BA2">
        <w:rPr>
          <w:rFonts w:ascii="Arial" w:hAnsi="Arial" w:cs="Arial"/>
          <w:sz w:val="22"/>
          <w:szCs w:val="22"/>
        </w:rPr>
        <w:t xml:space="preserve">- </w:t>
      </w:r>
      <w:r w:rsidR="00716CEA" w:rsidRPr="00951BA2">
        <w:rPr>
          <w:rFonts w:ascii="Arial" w:hAnsi="Arial" w:cs="Arial"/>
          <w:sz w:val="22"/>
          <w:szCs w:val="22"/>
        </w:rPr>
        <w:t>wymianę nawierzchni torowej, przebudowę skrzyżowań linii kolejowej z drogami, remont lub przebudowę obiektów inżynieryjnych (wiaduktów, mostów, przepustów), montaż systemów sterowania ruchem kolejowym, urządzeń automatyki i energetyki, naprawę elementów sieci trakcyjnej, przebudowę, budowę lub rozbiórkę obiek</w:t>
      </w:r>
      <w:r w:rsidRPr="00951BA2">
        <w:rPr>
          <w:rFonts w:ascii="Arial" w:hAnsi="Arial" w:cs="Arial"/>
          <w:sz w:val="22"/>
          <w:szCs w:val="22"/>
        </w:rPr>
        <w:t>tów kubaturowych,</w:t>
      </w:r>
    </w:p>
    <w:p w:rsidR="00951BA2" w:rsidRPr="00951BA2" w:rsidRDefault="00951BA2" w:rsidP="00951BA2">
      <w:pPr>
        <w:jc w:val="both"/>
        <w:rPr>
          <w:rFonts w:ascii="Arial" w:hAnsi="Arial" w:cs="Arial"/>
          <w:sz w:val="22"/>
          <w:szCs w:val="22"/>
        </w:rPr>
      </w:pPr>
      <w:r w:rsidRPr="00951BA2">
        <w:rPr>
          <w:rFonts w:ascii="Arial" w:hAnsi="Arial" w:cs="Arial"/>
          <w:sz w:val="22"/>
          <w:szCs w:val="22"/>
        </w:rPr>
        <w:t xml:space="preserve">- dla LK25 i LK74 przewidziano odcinkową korektę geometrii torów w celu przywrócenia prędkości konstrukcyjnej V=120 km/h, bez </w:t>
      </w:r>
      <w:r w:rsidR="00060904" w:rsidRPr="00951BA2">
        <w:rPr>
          <w:rFonts w:ascii="Arial" w:hAnsi="Arial" w:cs="Arial"/>
          <w:sz w:val="22"/>
          <w:szCs w:val="22"/>
        </w:rPr>
        <w:t>potrzeby</w:t>
      </w:r>
      <w:r w:rsidRPr="00951BA2">
        <w:rPr>
          <w:rFonts w:ascii="Arial" w:hAnsi="Arial" w:cs="Arial"/>
          <w:sz w:val="22"/>
          <w:szCs w:val="22"/>
        </w:rPr>
        <w:t xml:space="preserve"> zajęcia dodatkowego terenu, poza istniejącym pasem kolejowym, przebudowę większości obiektów inżynieryjnych,</w:t>
      </w:r>
    </w:p>
    <w:p w:rsidR="00402741" w:rsidRDefault="00951BA2" w:rsidP="00951BA2">
      <w:pPr>
        <w:jc w:val="both"/>
        <w:rPr>
          <w:rFonts w:ascii="Arial" w:hAnsi="Arial" w:cs="Arial"/>
          <w:sz w:val="22"/>
          <w:szCs w:val="22"/>
        </w:rPr>
      </w:pPr>
      <w:r w:rsidRPr="00951BA2">
        <w:rPr>
          <w:rFonts w:ascii="Arial" w:hAnsi="Arial" w:cs="Arial"/>
          <w:sz w:val="22"/>
          <w:szCs w:val="22"/>
        </w:rPr>
        <w:t>- dla linii 78 planowano zwiększenie prędkości konstrukcyjnej do 120 km/h</w:t>
      </w:r>
      <w:r w:rsidR="00402741">
        <w:rPr>
          <w:rFonts w:ascii="Arial" w:hAnsi="Arial" w:cs="Arial"/>
          <w:sz w:val="22"/>
          <w:szCs w:val="22"/>
        </w:rPr>
        <w:t>,</w:t>
      </w:r>
    </w:p>
    <w:p w:rsidR="00402741" w:rsidRPr="008F1336" w:rsidRDefault="00402741" w:rsidP="00402741">
      <w:pPr>
        <w:jc w:val="both"/>
        <w:rPr>
          <w:rFonts w:ascii="Arial" w:hAnsi="Arial" w:cs="Arial"/>
          <w:sz w:val="22"/>
          <w:szCs w:val="22"/>
        </w:rPr>
      </w:pPr>
      <w:r w:rsidRPr="008F1336">
        <w:rPr>
          <w:rFonts w:ascii="Arial" w:hAnsi="Arial" w:cs="Arial"/>
          <w:sz w:val="22"/>
          <w:szCs w:val="22"/>
        </w:rPr>
        <w:t xml:space="preserve">- w związku ze złym stanem infrastruktury związanej z obsługą pasażerów na stacjach </w:t>
      </w:r>
      <w:r w:rsidRPr="008F1336">
        <w:rPr>
          <w:rFonts w:ascii="Arial" w:hAnsi="Arial" w:cs="Arial"/>
          <w:sz w:val="22"/>
          <w:szCs w:val="22"/>
        </w:rPr>
        <w:br/>
        <w:t>i przystankach osobowych n</w:t>
      </w:r>
      <w:r w:rsidR="00060904">
        <w:rPr>
          <w:rFonts w:ascii="Arial" w:hAnsi="Arial" w:cs="Arial"/>
          <w:sz w:val="22"/>
          <w:szCs w:val="22"/>
        </w:rPr>
        <w:t>a LK</w:t>
      </w:r>
      <w:r w:rsidRPr="008F1336">
        <w:rPr>
          <w:rFonts w:ascii="Arial" w:hAnsi="Arial" w:cs="Arial"/>
          <w:sz w:val="22"/>
          <w:szCs w:val="22"/>
        </w:rPr>
        <w:t xml:space="preserve">25, niewystarczającym lub całkowitym brakiem elementów małej architektury oraz wobec planowanej przebudowy stacji i przystanków nieplanowanych do likwidacji, kompleksowe </w:t>
      </w:r>
      <w:r w:rsidR="00060904">
        <w:rPr>
          <w:rFonts w:ascii="Arial" w:hAnsi="Arial" w:cs="Arial"/>
          <w:sz w:val="22"/>
          <w:szCs w:val="22"/>
        </w:rPr>
        <w:t>ich wyposażenie oraz przebudowę,</w:t>
      </w:r>
      <w:r w:rsidRPr="008F1336">
        <w:rPr>
          <w:rFonts w:ascii="Arial" w:hAnsi="Arial" w:cs="Arial"/>
          <w:sz w:val="22"/>
          <w:szCs w:val="22"/>
        </w:rPr>
        <w:t xml:space="preserve"> skrócenie lub przedłużenie peronów na przystankach osobowych i na stacjach,</w:t>
      </w:r>
    </w:p>
    <w:p w:rsidR="00402741" w:rsidRPr="008F1336" w:rsidRDefault="00402741" w:rsidP="00402741">
      <w:pPr>
        <w:jc w:val="both"/>
        <w:rPr>
          <w:rFonts w:ascii="Arial" w:hAnsi="Arial" w:cs="Arial"/>
          <w:sz w:val="22"/>
          <w:szCs w:val="22"/>
        </w:rPr>
      </w:pPr>
      <w:r w:rsidRPr="008F1336">
        <w:rPr>
          <w:rFonts w:ascii="Arial" w:hAnsi="Arial" w:cs="Arial"/>
          <w:sz w:val="22"/>
          <w:szCs w:val="22"/>
        </w:rPr>
        <w:t xml:space="preserve">- w ramach prac na obiektach inżynierskich przewidziano m. in. wymianę przęseł, częściową wymianę i wzmocnienie przyczółków, wykonanie odwodnienia obiektów, uzupełnienie ubytków, wykonanie zabezpieczeń antykorozyjnych, konserwacje łożysk, wzmocnienie </w:t>
      </w:r>
      <w:r w:rsidR="00060904">
        <w:rPr>
          <w:rFonts w:ascii="Arial" w:hAnsi="Arial" w:cs="Arial"/>
          <w:sz w:val="22"/>
          <w:szCs w:val="22"/>
        </w:rPr>
        <w:br/>
      </w:r>
      <w:r w:rsidRPr="008F1336">
        <w:rPr>
          <w:rFonts w:ascii="Arial" w:hAnsi="Arial" w:cs="Arial"/>
          <w:sz w:val="22"/>
          <w:szCs w:val="22"/>
        </w:rPr>
        <w:t>i ukształtowanie stożków przy przyczółkach i inne drobne roboty, a dla części obiektów przebudowę całego obiektu; w przypadku części przepustów i mniejszych mostów wymianę całości konstrukcji na elementy prefabrykowane otwarte lub zamknięte,</w:t>
      </w:r>
    </w:p>
    <w:p w:rsidR="00951BA2" w:rsidRPr="008F1336" w:rsidRDefault="00402741" w:rsidP="00951BA2">
      <w:pPr>
        <w:jc w:val="both"/>
        <w:rPr>
          <w:rFonts w:ascii="Arial" w:hAnsi="Arial" w:cs="Arial"/>
          <w:sz w:val="22"/>
          <w:szCs w:val="22"/>
        </w:rPr>
      </w:pPr>
      <w:r w:rsidRPr="008F1336">
        <w:rPr>
          <w:rFonts w:ascii="Arial" w:hAnsi="Arial" w:cs="Arial"/>
          <w:sz w:val="22"/>
          <w:szCs w:val="22"/>
        </w:rPr>
        <w:t>- likwidację, modernizację oraz przebudowę wraz z określeniem docelowej kategorii przejazdów (ok. 81 przejazdów),</w:t>
      </w:r>
    </w:p>
    <w:p w:rsidR="00402741" w:rsidRPr="008F1336" w:rsidRDefault="00402741" w:rsidP="00951BA2">
      <w:pPr>
        <w:jc w:val="both"/>
        <w:rPr>
          <w:rFonts w:ascii="Arial" w:hAnsi="Arial" w:cs="Arial"/>
          <w:sz w:val="22"/>
          <w:szCs w:val="22"/>
        </w:rPr>
      </w:pPr>
      <w:r w:rsidRPr="008F1336">
        <w:rPr>
          <w:rFonts w:ascii="Arial" w:hAnsi="Arial" w:cs="Arial"/>
          <w:sz w:val="22"/>
          <w:szCs w:val="22"/>
        </w:rPr>
        <w:t>- w ramach robót związanych z siecią trakcyjną przeprowadzenie prac polegających na wymianie pojedynczych konstrukcji wsporczych na łuku, pionowaniu pochylonych konstrukcji, wymianie skorodowanego osprzętu, wymianie sieci powrotnej, wymianie zużytej liny nośnej bądź przewodów jezdnych (w związku ze zmianą geometrii układu torowego przebudowę sieci trakcyjnej planowano w stacji Sobów, Tarnobrzeg, Zbydniów, Grębów i Stalowa Wola Rozwadów).</w:t>
      </w:r>
    </w:p>
    <w:p w:rsidR="00E34192" w:rsidRPr="00E34192" w:rsidRDefault="00E34192" w:rsidP="00E34192">
      <w:pPr>
        <w:suppressAutoHyphens w:val="0"/>
        <w:autoSpaceDE w:val="0"/>
        <w:autoSpaceDN w:val="0"/>
        <w:adjustRightInd w:val="0"/>
        <w:ind w:firstLine="708"/>
        <w:jc w:val="both"/>
        <w:rPr>
          <w:rFonts w:ascii="Arial" w:hAnsi="Arial" w:cs="Arial"/>
          <w:sz w:val="22"/>
          <w:szCs w:val="22"/>
        </w:rPr>
      </w:pPr>
      <w:r w:rsidRPr="00E34192">
        <w:rPr>
          <w:rFonts w:ascii="Arial" w:hAnsi="Arial" w:cs="Arial"/>
          <w:sz w:val="22"/>
          <w:szCs w:val="22"/>
        </w:rPr>
        <w:t>P</w:t>
      </w:r>
      <w:r w:rsidR="00DB102E">
        <w:rPr>
          <w:rFonts w:ascii="Arial" w:hAnsi="Arial" w:cs="Arial"/>
          <w:sz w:val="22"/>
          <w:szCs w:val="22"/>
        </w:rPr>
        <w:t>o zmianach p</w:t>
      </w:r>
      <w:r w:rsidRPr="00E34192">
        <w:rPr>
          <w:rFonts w:ascii="Arial" w:hAnsi="Arial" w:cs="Arial"/>
          <w:sz w:val="22"/>
          <w:szCs w:val="22"/>
        </w:rPr>
        <w:t>lanowane przedsięwzięcie obejmuje prace na odcinkach linii kolejowych na terenie województwa podkarpackiego i świętokrzyskiego:</w:t>
      </w:r>
    </w:p>
    <w:p w:rsidR="00E34192" w:rsidRPr="00E34192" w:rsidRDefault="00E34192" w:rsidP="00E34192">
      <w:pPr>
        <w:suppressAutoHyphens w:val="0"/>
        <w:autoSpaceDE w:val="0"/>
        <w:autoSpaceDN w:val="0"/>
        <w:adjustRightInd w:val="0"/>
        <w:jc w:val="both"/>
        <w:rPr>
          <w:rFonts w:ascii="Arial" w:hAnsi="Arial" w:cs="Arial"/>
          <w:sz w:val="22"/>
          <w:szCs w:val="22"/>
        </w:rPr>
      </w:pPr>
      <w:r w:rsidRPr="00E34192">
        <w:rPr>
          <w:rFonts w:ascii="Arial" w:hAnsi="Arial" w:cs="Arial"/>
          <w:sz w:val="22"/>
          <w:szCs w:val="22"/>
        </w:rPr>
        <w:t xml:space="preserve">- na odcinku </w:t>
      </w:r>
      <w:r w:rsidR="00C27A25">
        <w:rPr>
          <w:rFonts w:ascii="Arial" w:hAnsi="Arial" w:cs="Arial"/>
          <w:sz w:val="22"/>
          <w:szCs w:val="22"/>
        </w:rPr>
        <w:t>LK</w:t>
      </w:r>
      <w:r w:rsidRPr="00E34192">
        <w:rPr>
          <w:rFonts w:ascii="Arial" w:hAnsi="Arial" w:cs="Arial"/>
          <w:sz w:val="22"/>
          <w:szCs w:val="22"/>
        </w:rPr>
        <w:t xml:space="preserve"> 25 od km </w:t>
      </w:r>
      <w:r>
        <w:rPr>
          <w:rFonts w:ascii="Arial" w:hAnsi="Arial" w:cs="Arial"/>
          <w:sz w:val="22"/>
          <w:szCs w:val="22"/>
        </w:rPr>
        <w:t xml:space="preserve">ok. </w:t>
      </w:r>
      <w:r w:rsidR="006F1FB0">
        <w:rPr>
          <w:rFonts w:ascii="Arial" w:hAnsi="Arial" w:cs="Arial"/>
          <w:sz w:val="22"/>
          <w:szCs w:val="22"/>
        </w:rPr>
        <w:t>242+327 do km ok. 275+</w:t>
      </w:r>
      <w:r w:rsidRPr="00E34192">
        <w:rPr>
          <w:rFonts w:ascii="Arial" w:hAnsi="Arial" w:cs="Arial"/>
          <w:sz w:val="22"/>
          <w:szCs w:val="22"/>
        </w:rPr>
        <w:t xml:space="preserve">300 na odcinku Sandomierz – Padew (wydłużenie początkowego odcinka względem </w:t>
      </w:r>
      <w:r w:rsidR="00C27A25">
        <w:rPr>
          <w:rFonts w:ascii="Arial" w:hAnsi="Arial" w:cs="Arial"/>
          <w:sz w:val="22"/>
          <w:szCs w:val="22"/>
        </w:rPr>
        <w:t>duś</w:t>
      </w:r>
      <w:r w:rsidRPr="00E34192">
        <w:rPr>
          <w:rFonts w:ascii="Arial" w:hAnsi="Arial" w:cs="Arial"/>
          <w:sz w:val="22"/>
          <w:szCs w:val="22"/>
        </w:rPr>
        <w:t xml:space="preserve"> o </w:t>
      </w:r>
      <w:r>
        <w:rPr>
          <w:rFonts w:ascii="Arial" w:hAnsi="Arial" w:cs="Arial"/>
          <w:sz w:val="22"/>
          <w:szCs w:val="22"/>
        </w:rPr>
        <w:t xml:space="preserve">ok. </w:t>
      </w:r>
      <w:r w:rsidRPr="00E34192">
        <w:rPr>
          <w:rFonts w:ascii="Arial" w:hAnsi="Arial" w:cs="Arial"/>
          <w:sz w:val="22"/>
          <w:szCs w:val="22"/>
        </w:rPr>
        <w:t>73 m)</w:t>
      </w:r>
      <w:r w:rsidR="00DB102E">
        <w:rPr>
          <w:rFonts w:ascii="Arial" w:hAnsi="Arial" w:cs="Arial"/>
          <w:sz w:val="22"/>
          <w:szCs w:val="22"/>
        </w:rPr>
        <w:t>,</w:t>
      </w:r>
    </w:p>
    <w:p w:rsidR="00E34192" w:rsidRPr="00E34192" w:rsidRDefault="00E34192" w:rsidP="00E34192">
      <w:pPr>
        <w:suppressAutoHyphens w:val="0"/>
        <w:autoSpaceDE w:val="0"/>
        <w:autoSpaceDN w:val="0"/>
        <w:adjustRightInd w:val="0"/>
        <w:jc w:val="both"/>
        <w:rPr>
          <w:rFonts w:ascii="Arial" w:hAnsi="Arial" w:cs="Arial"/>
          <w:sz w:val="22"/>
          <w:szCs w:val="22"/>
        </w:rPr>
      </w:pPr>
      <w:r w:rsidRPr="00E34192">
        <w:rPr>
          <w:rFonts w:ascii="Arial" w:hAnsi="Arial" w:cs="Arial"/>
          <w:sz w:val="22"/>
          <w:szCs w:val="22"/>
        </w:rPr>
        <w:t xml:space="preserve">- na odcinku </w:t>
      </w:r>
      <w:r w:rsidR="00C27A25">
        <w:rPr>
          <w:rFonts w:ascii="Arial" w:hAnsi="Arial" w:cs="Arial"/>
          <w:sz w:val="22"/>
          <w:szCs w:val="22"/>
        </w:rPr>
        <w:t>LK</w:t>
      </w:r>
      <w:r w:rsidRPr="00E34192">
        <w:rPr>
          <w:rFonts w:ascii="Arial" w:hAnsi="Arial" w:cs="Arial"/>
          <w:sz w:val="22"/>
          <w:szCs w:val="22"/>
        </w:rPr>
        <w:t>74 od km</w:t>
      </w:r>
      <w:r w:rsidR="00C27A25">
        <w:rPr>
          <w:rFonts w:ascii="Arial" w:hAnsi="Arial" w:cs="Arial"/>
          <w:sz w:val="22"/>
          <w:szCs w:val="22"/>
        </w:rPr>
        <w:t xml:space="preserve"> ok. 1+021 do km ok. 23+</w:t>
      </w:r>
      <w:r w:rsidRPr="00E34192">
        <w:rPr>
          <w:rFonts w:ascii="Arial" w:hAnsi="Arial" w:cs="Arial"/>
          <w:sz w:val="22"/>
          <w:szCs w:val="22"/>
        </w:rPr>
        <w:t xml:space="preserve">124 na odcinku Sobów – Stalowa Wola Rozwadów (skrócenie końcowego odcinka względem </w:t>
      </w:r>
      <w:r w:rsidR="00C27A25">
        <w:rPr>
          <w:rFonts w:ascii="Arial" w:hAnsi="Arial" w:cs="Arial"/>
          <w:sz w:val="22"/>
          <w:szCs w:val="22"/>
        </w:rPr>
        <w:t>duś</w:t>
      </w:r>
      <w:r w:rsidRPr="00E34192">
        <w:rPr>
          <w:rFonts w:ascii="Arial" w:hAnsi="Arial" w:cs="Arial"/>
          <w:sz w:val="22"/>
          <w:szCs w:val="22"/>
        </w:rPr>
        <w:t xml:space="preserve"> o </w:t>
      </w:r>
      <w:r w:rsidR="00C27A25">
        <w:rPr>
          <w:rFonts w:ascii="Arial" w:hAnsi="Arial" w:cs="Arial"/>
          <w:sz w:val="22"/>
          <w:szCs w:val="22"/>
        </w:rPr>
        <w:t xml:space="preserve">ok. </w:t>
      </w:r>
      <w:r w:rsidRPr="00E34192">
        <w:rPr>
          <w:rFonts w:ascii="Arial" w:hAnsi="Arial" w:cs="Arial"/>
          <w:sz w:val="22"/>
          <w:szCs w:val="22"/>
        </w:rPr>
        <w:t>218 m),</w:t>
      </w:r>
    </w:p>
    <w:p w:rsidR="00E34192" w:rsidRDefault="00E34192" w:rsidP="00E34192">
      <w:pPr>
        <w:suppressAutoHyphens w:val="0"/>
        <w:autoSpaceDE w:val="0"/>
        <w:autoSpaceDN w:val="0"/>
        <w:adjustRightInd w:val="0"/>
        <w:jc w:val="both"/>
        <w:rPr>
          <w:rFonts w:ascii="Arial" w:hAnsi="Arial" w:cs="Arial"/>
          <w:sz w:val="22"/>
          <w:szCs w:val="22"/>
        </w:rPr>
      </w:pPr>
      <w:r w:rsidRPr="00E34192">
        <w:rPr>
          <w:rFonts w:ascii="Arial" w:hAnsi="Arial" w:cs="Arial"/>
          <w:sz w:val="22"/>
          <w:szCs w:val="22"/>
        </w:rPr>
        <w:t xml:space="preserve">- na odcinku </w:t>
      </w:r>
      <w:r w:rsidR="00C27A25">
        <w:rPr>
          <w:rFonts w:ascii="Arial" w:hAnsi="Arial" w:cs="Arial"/>
          <w:sz w:val="22"/>
          <w:szCs w:val="22"/>
        </w:rPr>
        <w:t>LK</w:t>
      </w:r>
      <w:r w:rsidRPr="00E34192">
        <w:rPr>
          <w:rFonts w:ascii="Arial" w:hAnsi="Arial" w:cs="Arial"/>
          <w:sz w:val="22"/>
          <w:szCs w:val="22"/>
        </w:rPr>
        <w:t xml:space="preserve">78 ok km </w:t>
      </w:r>
      <w:r w:rsidR="00C27A25">
        <w:rPr>
          <w:rFonts w:ascii="Arial" w:hAnsi="Arial" w:cs="Arial"/>
          <w:sz w:val="22"/>
          <w:szCs w:val="22"/>
        </w:rPr>
        <w:t>ok. 1+</w:t>
      </w:r>
      <w:r w:rsidRPr="00E34192">
        <w:rPr>
          <w:rFonts w:ascii="Arial" w:hAnsi="Arial" w:cs="Arial"/>
          <w:sz w:val="22"/>
          <w:szCs w:val="22"/>
        </w:rPr>
        <w:t xml:space="preserve">420 do km </w:t>
      </w:r>
      <w:r w:rsidR="00C27A25">
        <w:rPr>
          <w:rFonts w:ascii="Arial" w:hAnsi="Arial" w:cs="Arial"/>
          <w:sz w:val="22"/>
          <w:szCs w:val="22"/>
        </w:rPr>
        <w:t>ok. 10+</w:t>
      </w:r>
      <w:r w:rsidRPr="00E34192">
        <w:rPr>
          <w:rFonts w:ascii="Arial" w:hAnsi="Arial" w:cs="Arial"/>
          <w:sz w:val="22"/>
          <w:szCs w:val="22"/>
        </w:rPr>
        <w:t xml:space="preserve">783 na odcinku Sandomierz – Grębów (skrócenie początkowego odcinka względem </w:t>
      </w:r>
      <w:r w:rsidR="00C27A25">
        <w:rPr>
          <w:rFonts w:ascii="Arial" w:hAnsi="Arial" w:cs="Arial"/>
          <w:sz w:val="22"/>
          <w:szCs w:val="22"/>
        </w:rPr>
        <w:t>duś</w:t>
      </w:r>
      <w:r w:rsidRPr="00E34192">
        <w:rPr>
          <w:rFonts w:ascii="Arial" w:hAnsi="Arial" w:cs="Arial"/>
          <w:sz w:val="22"/>
          <w:szCs w:val="22"/>
        </w:rPr>
        <w:t xml:space="preserve"> o </w:t>
      </w:r>
      <w:r w:rsidR="00C27A25">
        <w:rPr>
          <w:rFonts w:ascii="Arial" w:hAnsi="Arial" w:cs="Arial"/>
          <w:sz w:val="22"/>
          <w:szCs w:val="22"/>
        </w:rPr>
        <w:t xml:space="preserve">ok. </w:t>
      </w:r>
      <w:r w:rsidRPr="00E34192">
        <w:rPr>
          <w:rFonts w:ascii="Arial" w:hAnsi="Arial" w:cs="Arial"/>
          <w:sz w:val="22"/>
          <w:szCs w:val="22"/>
        </w:rPr>
        <w:t>34 m).</w:t>
      </w:r>
    </w:p>
    <w:p w:rsidR="001467A8" w:rsidRDefault="00E34192" w:rsidP="00E34192">
      <w:pPr>
        <w:suppressAutoHyphens w:val="0"/>
        <w:autoSpaceDE w:val="0"/>
        <w:autoSpaceDN w:val="0"/>
        <w:adjustRightInd w:val="0"/>
        <w:jc w:val="both"/>
        <w:rPr>
          <w:rFonts w:ascii="Arial" w:hAnsi="Arial" w:cs="Arial"/>
          <w:sz w:val="22"/>
          <w:szCs w:val="22"/>
        </w:rPr>
      </w:pPr>
      <w:r w:rsidRPr="00E34192">
        <w:rPr>
          <w:rFonts w:ascii="Arial" w:hAnsi="Arial" w:cs="Arial"/>
          <w:sz w:val="22"/>
          <w:szCs w:val="22"/>
        </w:rPr>
        <w:tab/>
      </w:r>
      <w:r w:rsidR="001467A8" w:rsidRPr="00C5460B">
        <w:rPr>
          <w:rFonts w:ascii="Arial" w:eastAsia="Calibri" w:hAnsi="Arial" w:cs="Arial"/>
          <w:sz w:val="22"/>
          <w:szCs w:val="22"/>
        </w:rPr>
        <w:t>Przedmiotowe odcinki linii kolejowych zlokalizowane są na terenie województwa podk</w:t>
      </w:r>
      <w:r w:rsidR="001467A8">
        <w:rPr>
          <w:rFonts w:ascii="Arial" w:eastAsia="Calibri" w:hAnsi="Arial" w:cs="Arial"/>
          <w:sz w:val="22"/>
          <w:szCs w:val="22"/>
        </w:rPr>
        <w:t xml:space="preserve">arpackiego (gminy: </w:t>
      </w:r>
      <w:r w:rsidR="001467A8" w:rsidRPr="00CE061E">
        <w:rPr>
          <w:rFonts w:ascii="Arial" w:eastAsia="Calibri" w:hAnsi="Arial" w:cs="Arial"/>
          <w:sz w:val="22"/>
          <w:szCs w:val="22"/>
        </w:rPr>
        <w:t xml:space="preserve">Tarnobrzeg, Nowa Dęba, Baranów Sandomierski, Padew Narodowa, Stalowa Wola, Zaleszany, Gorzyce i Grębów) i świętokrzyskiego (odcinek ok. 18 m w gminie Sandomierz). Lokalnie niezbędne będą wyjścia poza teren zajęty obecnie pod infrastrukturę kolejową. Linie </w:t>
      </w:r>
      <w:r w:rsidR="001467A8">
        <w:rPr>
          <w:rFonts w:ascii="Arial" w:eastAsia="Calibri" w:hAnsi="Arial" w:cs="Arial"/>
          <w:sz w:val="22"/>
          <w:szCs w:val="22"/>
        </w:rPr>
        <w:t xml:space="preserve">kolejowe </w:t>
      </w:r>
      <w:r w:rsidR="001467A8" w:rsidRPr="00CE061E">
        <w:rPr>
          <w:rFonts w:ascii="Arial" w:eastAsia="Calibri" w:hAnsi="Arial" w:cs="Arial"/>
          <w:sz w:val="22"/>
          <w:szCs w:val="22"/>
        </w:rPr>
        <w:t xml:space="preserve">objęte zadaniem położone są poza obszarami górskimi </w:t>
      </w:r>
      <w:r w:rsidR="001467A8">
        <w:rPr>
          <w:rFonts w:ascii="Arial" w:eastAsia="Calibri" w:hAnsi="Arial" w:cs="Arial"/>
          <w:sz w:val="22"/>
          <w:szCs w:val="22"/>
        </w:rPr>
        <w:br/>
      </w:r>
      <w:r w:rsidR="001467A8" w:rsidRPr="00CE061E">
        <w:rPr>
          <w:rFonts w:ascii="Arial" w:eastAsia="Calibri" w:hAnsi="Arial" w:cs="Arial"/>
          <w:sz w:val="22"/>
          <w:szCs w:val="22"/>
        </w:rPr>
        <w:t xml:space="preserve">i uzdrowiskowymi. </w:t>
      </w:r>
      <w:r w:rsidR="001467A8">
        <w:rPr>
          <w:rFonts w:ascii="Arial" w:eastAsia="Calibri" w:hAnsi="Arial" w:cs="Arial"/>
          <w:sz w:val="22"/>
          <w:szCs w:val="22"/>
        </w:rPr>
        <w:t>Trasa p</w:t>
      </w:r>
      <w:r w:rsidR="001467A8" w:rsidRPr="00CE061E">
        <w:rPr>
          <w:rFonts w:ascii="Arial" w:eastAsia="Calibri" w:hAnsi="Arial" w:cs="Arial"/>
          <w:sz w:val="22"/>
          <w:szCs w:val="22"/>
        </w:rPr>
        <w:t>rzedmiotow</w:t>
      </w:r>
      <w:r w:rsidR="001467A8">
        <w:rPr>
          <w:rFonts w:ascii="Arial" w:eastAsia="Calibri" w:hAnsi="Arial" w:cs="Arial"/>
          <w:sz w:val="22"/>
          <w:szCs w:val="22"/>
        </w:rPr>
        <w:t>ych</w:t>
      </w:r>
      <w:r w:rsidR="001467A8" w:rsidRPr="00CE061E">
        <w:rPr>
          <w:rFonts w:ascii="Arial" w:eastAsia="Calibri" w:hAnsi="Arial" w:cs="Arial"/>
          <w:sz w:val="22"/>
          <w:szCs w:val="22"/>
        </w:rPr>
        <w:t xml:space="preserve"> </w:t>
      </w:r>
      <w:r w:rsidR="001467A8">
        <w:rPr>
          <w:rFonts w:ascii="Arial" w:eastAsia="Calibri" w:hAnsi="Arial" w:cs="Arial"/>
          <w:sz w:val="22"/>
          <w:szCs w:val="22"/>
        </w:rPr>
        <w:t>odcinków linii</w:t>
      </w:r>
      <w:r w:rsidR="001467A8" w:rsidRPr="00C5460B">
        <w:rPr>
          <w:rFonts w:ascii="Arial" w:eastAsia="Calibri" w:hAnsi="Arial" w:cs="Arial"/>
          <w:sz w:val="22"/>
          <w:szCs w:val="22"/>
        </w:rPr>
        <w:t xml:space="preserve"> </w:t>
      </w:r>
      <w:r w:rsidR="001467A8">
        <w:rPr>
          <w:rFonts w:ascii="Arial" w:eastAsia="Calibri" w:hAnsi="Arial" w:cs="Arial"/>
          <w:sz w:val="22"/>
          <w:szCs w:val="22"/>
        </w:rPr>
        <w:t xml:space="preserve">kolejowych </w:t>
      </w:r>
      <w:r w:rsidR="001467A8" w:rsidRPr="00C5460B">
        <w:rPr>
          <w:rFonts w:ascii="Arial" w:eastAsia="Calibri" w:hAnsi="Arial" w:cs="Arial"/>
          <w:sz w:val="22"/>
          <w:szCs w:val="22"/>
        </w:rPr>
        <w:t>przebiega w sąsiedztwie terenów użytkowanych rolniczo, kompleksów leśnych lub terenów zalesionych, a także terenów zabudowanych</w:t>
      </w:r>
    </w:p>
    <w:p w:rsidR="00E34192" w:rsidRPr="00ED15BA" w:rsidRDefault="00E34192" w:rsidP="001467A8">
      <w:pPr>
        <w:suppressAutoHyphens w:val="0"/>
        <w:autoSpaceDE w:val="0"/>
        <w:autoSpaceDN w:val="0"/>
        <w:adjustRightInd w:val="0"/>
        <w:ind w:firstLine="708"/>
        <w:jc w:val="both"/>
        <w:rPr>
          <w:rFonts w:ascii="Arial" w:hAnsi="Arial" w:cs="Arial"/>
          <w:sz w:val="22"/>
          <w:szCs w:val="22"/>
        </w:rPr>
      </w:pPr>
      <w:r w:rsidRPr="00ED15BA">
        <w:rPr>
          <w:rFonts w:ascii="Arial" w:hAnsi="Arial" w:cs="Arial"/>
          <w:sz w:val="22"/>
          <w:szCs w:val="22"/>
        </w:rPr>
        <w:t>Wnioskowane zmiany decyzji o środowiskowych uwarunkowaniach dotyczą następujących aspektów:</w:t>
      </w:r>
    </w:p>
    <w:p w:rsidR="00E34192" w:rsidRPr="00ED15BA" w:rsidRDefault="00E34192" w:rsidP="00060904">
      <w:pPr>
        <w:tabs>
          <w:tab w:val="left" w:pos="426"/>
        </w:tabs>
        <w:suppressAutoHyphens w:val="0"/>
        <w:autoSpaceDE w:val="0"/>
        <w:autoSpaceDN w:val="0"/>
        <w:adjustRightInd w:val="0"/>
        <w:jc w:val="both"/>
        <w:rPr>
          <w:rFonts w:ascii="Arial" w:hAnsi="Arial" w:cs="Arial"/>
          <w:sz w:val="22"/>
          <w:szCs w:val="22"/>
        </w:rPr>
      </w:pPr>
      <w:r w:rsidRPr="00ED15BA">
        <w:rPr>
          <w:rFonts w:ascii="Arial" w:hAnsi="Arial" w:cs="Arial"/>
          <w:sz w:val="22"/>
          <w:szCs w:val="22"/>
        </w:rPr>
        <w:t>1)</w:t>
      </w:r>
      <w:r w:rsidRPr="00ED15BA">
        <w:rPr>
          <w:rFonts w:ascii="Arial" w:hAnsi="Arial" w:cs="Arial"/>
          <w:sz w:val="22"/>
          <w:szCs w:val="22"/>
        </w:rPr>
        <w:tab/>
        <w:t>doprecyzowania warunków środowiskowych,</w:t>
      </w:r>
    </w:p>
    <w:p w:rsidR="00E34192" w:rsidRPr="00ED15BA" w:rsidRDefault="00E34192" w:rsidP="00060904">
      <w:pPr>
        <w:tabs>
          <w:tab w:val="left" w:pos="426"/>
        </w:tabs>
        <w:suppressAutoHyphens w:val="0"/>
        <w:autoSpaceDE w:val="0"/>
        <w:autoSpaceDN w:val="0"/>
        <w:adjustRightInd w:val="0"/>
        <w:jc w:val="both"/>
        <w:rPr>
          <w:rFonts w:ascii="Arial" w:hAnsi="Arial" w:cs="Arial"/>
          <w:sz w:val="22"/>
          <w:szCs w:val="22"/>
        </w:rPr>
      </w:pPr>
      <w:r w:rsidRPr="00ED15BA">
        <w:rPr>
          <w:rFonts w:ascii="Arial" w:hAnsi="Arial" w:cs="Arial"/>
          <w:sz w:val="22"/>
          <w:szCs w:val="22"/>
        </w:rPr>
        <w:lastRenderedPageBreak/>
        <w:t>2)</w:t>
      </w:r>
      <w:r w:rsidRPr="00ED15BA">
        <w:rPr>
          <w:rFonts w:ascii="Arial" w:hAnsi="Arial" w:cs="Arial"/>
          <w:sz w:val="22"/>
          <w:szCs w:val="22"/>
        </w:rPr>
        <w:tab/>
        <w:t>doprecyzowania lokalizacji obiektów budowlanych, które będą objęte robotami budowalnymi,</w:t>
      </w:r>
    </w:p>
    <w:p w:rsidR="00E34192" w:rsidRPr="00ED15BA" w:rsidRDefault="00E34192" w:rsidP="00060904">
      <w:pPr>
        <w:tabs>
          <w:tab w:val="left" w:pos="426"/>
        </w:tabs>
        <w:suppressAutoHyphens w:val="0"/>
        <w:autoSpaceDE w:val="0"/>
        <w:autoSpaceDN w:val="0"/>
        <w:adjustRightInd w:val="0"/>
        <w:jc w:val="both"/>
        <w:rPr>
          <w:rFonts w:ascii="Arial" w:hAnsi="Arial" w:cs="Arial"/>
          <w:sz w:val="22"/>
          <w:szCs w:val="22"/>
        </w:rPr>
      </w:pPr>
      <w:r w:rsidRPr="00ED15BA">
        <w:rPr>
          <w:rFonts w:ascii="Arial" w:hAnsi="Arial" w:cs="Arial"/>
          <w:sz w:val="22"/>
          <w:szCs w:val="22"/>
        </w:rPr>
        <w:t>3)</w:t>
      </w:r>
      <w:r w:rsidRPr="00ED15BA">
        <w:rPr>
          <w:rFonts w:ascii="Arial" w:hAnsi="Arial" w:cs="Arial"/>
          <w:sz w:val="22"/>
          <w:szCs w:val="22"/>
        </w:rPr>
        <w:tab/>
        <w:t>zwiększenia zajętości terenu zarówno stałej, jak i czasowej,</w:t>
      </w:r>
    </w:p>
    <w:p w:rsidR="00E34192" w:rsidRPr="00ED15BA" w:rsidRDefault="00E34192" w:rsidP="00060904">
      <w:pPr>
        <w:tabs>
          <w:tab w:val="left" w:pos="426"/>
        </w:tabs>
        <w:suppressAutoHyphens w:val="0"/>
        <w:autoSpaceDE w:val="0"/>
        <w:autoSpaceDN w:val="0"/>
        <w:adjustRightInd w:val="0"/>
        <w:jc w:val="both"/>
        <w:rPr>
          <w:rFonts w:ascii="Arial" w:hAnsi="Arial" w:cs="Arial"/>
          <w:sz w:val="22"/>
          <w:szCs w:val="22"/>
        </w:rPr>
      </w:pPr>
      <w:r w:rsidRPr="00ED15BA">
        <w:rPr>
          <w:rFonts w:ascii="Arial" w:hAnsi="Arial" w:cs="Arial"/>
          <w:sz w:val="22"/>
          <w:szCs w:val="22"/>
        </w:rPr>
        <w:t>4)</w:t>
      </w:r>
      <w:r w:rsidRPr="00ED15BA">
        <w:rPr>
          <w:rFonts w:ascii="Arial" w:hAnsi="Arial" w:cs="Arial"/>
          <w:sz w:val="22"/>
          <w:szCs w:val="22"/>
        </w:rPr>
        <w:tab/>
        <w:t>minimalizacji zajęcia dodatkowych gruntów należących do osób trzecich przy wykonywaniu skarp,</w:t>
      </w:r>
    </w:p>
    <w:p w:rsidR="00E34192" w:rsidRPr="00ED15BA" w:rsidRDefault="00E34192" w:rsidP="00060904">
      <w:pPr>
        <w:tabs>
          <w:tab w:val="left" w:pos="426"/>
        </w:tabs>
        <w:suppressAutoHyphens w:val="0"/>
        <w:autoSpaceDE w:val="0"/>
        <w:autoSpaceDN w:val="0"/>
        <w:adjustRightInd w:val="0"/>
        <w:jc w:val="both"/>
        <w:rPr>
          <w:rFonts w:ascii="Arial" w:hAnsi="Arial" w:cs="Arial"/>
          <w:sz w:val="22"/>
          <w:szCs w:val="22"/>
        </w:rPr>
      </w:pPr>
      <w:r w:rsidRPr="00ED15BA">
        <w:rPr>
          <w:rFonts w:ascii="Arial" w:hAnsi="Arial" w:cs="Arial"/>
          <w:sz w:val="22"/>
          <w:szCs w:val="22"/>
        </w:rPr>
        <w:t>5)</w:t>
      </w:r>
      <w:r w:rsidRPr="00ED15BA">
        <w:rPr>
          <w:rFonts w:ascii="Arial" w:hAnsi="Arial" w:cs="Arial"/>
          <w:sz w:val="22"/>
          <w:szCs w:val="22"/>
        </w:rPr>
        <w:tab/>
        <w:t>działań na ciekach wodnych, które są podyktowane koniecznością przebudowy/ odbudowy/ budowy obiektów inżynieryjnych,</w:t>
      </w:r>
    </w:p>
    <w:p w:rsidR="00E34192" w:rsidRPr="00ED15BA" w:rsidRDefault="00E34192" w:rsidP="00060904">
      <w:pPr>
        <w:tabs>
          <w:tab w:val="left" w:pos="426"/>
        </w:tabs>
        <w:suppressAutoHyphens w:val="0"/>
        <w:autoSpaceDE w:val="0"/>
        <w:autoSpaceDN w:val="0"/>
        <w:adjustRightInd w:val="0"/>
        <w:jc w:val="both"/>
        <w:rPr>
          <w:rFonts w:ascii="Arial" w:hAnsi="Arial" w:cs="Arial"/>
          <w:sz w:val="22"/>
          <w:szCs w:val="22"/>
        </w:rPr>
      </w:pPr>
      <w:r w:rsidRPr="00ED15BA">
        <w:rPr>
          <w:rFonts w:ascii="Arial" w:hAnsi="Arial" w:cs="Arial"/>
          <w:sz w:val="22"/>
          <w:szCs w:val="22"/>
        </w:rPr>
        <w:t>6)</w:t>
      </w:r>
      <w:r w:rsidRPr="00ED15BA">
        <w:rPr>
          <w:rFonts w:ascii="Arial" w:hAnsi="Arial" w:cs="Arial"/>
          <w:sz w:val="22"/>
          <w:szCs w:val="22"/>
        </w:rPr>
        <w:tab/>
        <w:t xml:space="preserve">konieczności tymczasowego przełożenia dwóch cieków wodnych w km </w:t>
      </w:r>
      <w:r w:rsidR="00ED15BA">
        <w:rPr>
          <w:rFonts w:ascii="Arial" w:hAnsi="Arial" w:cs="Arial"/>
          <w:sz w:val="22"/>
          <w:szCs w:val="22"/>
        </w:rPr>
        <w:t xml:space="preserve">ok. </w:t>
      </w:r>
      <w:r w:rsidR="002E754A">
        <w:rPr>
          <w:rFonts w:ascii="Arial" w:hAnsi="Arial" w:cs="Arial"/>
          <w:sz w:val="22"/>
          <w:szCs w:val="22"/>
        </w:rPr>
        <w:t>243+</w:t>
      </w:r>
      <w:r w:rsidRPr="00ED15BA">
        <w:rPr>
          <w:rFonts w:ascii="Arial" w:hAnsi="Arial" w:cs="Arial"/>
          <w:sz w:val="22"/>
          <w:szCs w:val="22"/>
        </w:rPr>
        <w:t xml:space="preserve">761 </w:t>
      </w:r>
      <w:r w:rsidR="00ED15BA" w:rsidRPr="00ED15BA">
        <w:rPr>
          <w:rFonts w:ascii="Arial" w:hAnsi="Arial" w:cs="Arial"/>
          <w:sz w:val="22"/>
          <w:szCs w:val="22"/>
        </w:rPr>
        <w:t>LK25 i 244+</w:t>
      </w:r>
      <w:r w:rsidRPr="00ED15BA">
        <w:rPr>
          <w:rFonts w:ascii="Arial" w:hAnsi="Arial" w:cs="Arial"/>
          <w:sz w:val="22"/>
          <w:szCs w:val="22"/>
        </w:rPr>
        <w:t>16</w:t>
      </w:r>
      <w:r w:rsidR="00ED15BA" w:rsidRPr="00ED15BA">
        <w:rPr>
          <w:rFonts w:ascii="Arial" w:hAnsi="Arial" w:cs="Arial"/>
          <w:sz w:val="22"/>
          <w:szCs w:val="22"/>
        </w:rPr>
        <w:t>4 LK25</w:t>
      </w:r>
      <w:r w:rsidRPr="00ED15BA">
        <w:rPr>
          <w:rFonts w:ascii="Arial" w:hAnsi="Arial" w:cs="Arial"/>
          <w:sz w:val="22"/>
          <w:szCs w:val="22"/>
        </w:rPr>
        <w:t>,</w:t>
      </w:r>
    </w:p>
    <w:p w:rsidR="00E34192" w:rsidRPr="00ED15BA" w:rsidRDefault="00E34192" w:rsidP="00060904">
      <w:pPr>
        <w:tabs>
          <w:tab w:val="left" w:pos="426"/>
        </w:tabs>
        <w:suppressAutoHyphens w:val="0"/>
        <w:autoSpaceDE w:val="0"/>
        <w:autoSpaceDN w:val="0"/>
        <w:adjustRightInd w:val="0"/>
        <w:jc w:val="both"/>
        <w:rPr>
          <w:rFonts w:ascii="Arial" w:hAnsi="Arial" w:cs="Arial"/>
          <w:sz w:val="22"/>
          <w:szCs w:val="22"/>
        </w:rPr>
      </w:pPr>
      <w:r w:rsidRPr="00ED15BA">
        <w:rPr>
          <w:rFonts w:ascii="Arial" w:hAnsi="Arial" w:cs="Arial"/>
          <w:sz w:val="22"/>
          <w:szCs w:val="22"/>
        </w:rPr>
        <w:t>7)</w:t>
      </w:r>
      <w:r w:rsidRPr="00ED15BA">
        <w:rPr>
          <w:rFonts w:ascii="Arial" w:hAnsi="Arial" w:cs="Arial"/>
          <w:sz w:val="22"/>
          <w:szCs w:val="22"/>
        </w:rPr>
        <w:tab/>
        <w:t>przebudow</w:t>
      </w:r>
      <w:r w:rsidR="00C41324">
        <w:rPr>
          <w:rFonts w:ascii="Arial" w:hAnsi="Arial" w:cs="Arial"/>
          <w:sz w:val="22"/>
          <w:szCs w:val="22"/>
        </w:rPr>
        <w:t xml:space="preserve">y </w:t>
      </w:r>
      <w:r w:rsidR="002E754A" w:rsidRPr="005175FC">
        <w:rPr>
          <w:rFonts w:ascii="Arial" w:hAnsi="Arial" w:cs="Arial"/>
          <w:bCs/>
          <w:sz w:val="22"/>
          <w:szCs w:val="22"/>
          <w:lang w:eastAsia="zh-CN"/>
        </w:rPr>
        <w:t>w km o</w:t>
      </w:r>
      <w:r w:rsidR="002E754A">
        <w:rPr>
          <w:rFonts w:ascii="Arial" w:hAnsi="Arial" w:cs="Arial"/>
          <w:bCs/>
          <w:sz w:val="22"/>
          <w:szCs w:val="22"/>
          <w:lang w:eastAsia="zh-CN"/>
        </w:rPr>
        <w:t>k</w:t>
      </w:r>
      <w:r w:rsidR="002E754A" w:rsidRPr="00C40306">
        <w:rPr>
          <w:rFonts w:ascii="Arial" w:hAnsi="Arial" w:cs="Arial"/>
          <w:bCs/>
          <w:sz w:val="22"/>
          <w:szCs w:val="22"/>
          <w:lang w:eastAsia="zh-CN"/>
        </w:rPr>
        <w:t xml:space="preserve">. 17+273 do 18+026 </w:t>
      </w:r>
      <w:r w:rsidR="00C41324">
        <w:rPr>
          <w:rFonts w:ascii="Arial" w:hAnsi="Arial" w:cs="Arial"/>
          <w:sz w:val="22"/>
          <w:szCs w:val="22"/>
        </w:rPr>
        <w:t>LK</w:t>
      </w:r>
      <w:r w:rsidR="00C41324" w:rsidRPr="00ED15BA">
        <w:rPr>
          <w:rFonts w:ascii="Arial" w:hAnsi="Arial" w:cs="Arial"/>
          <w:sz w:val="22"/>
          <w:szCs w:val="22"/>
        </w:rPr>
        <w:t>74</w:t>
      </w:r>
      <w:r w:rsidR="00C41324" w:rsidRPr="00C40306">
        <w:rPr>
          <w:rFonts w:ascii="Arial" w:hAnsi="Arial" w:cs="Arial"/>
          <w:bCs/>
          <w:sz w:val="22"/>
          <w:szCs w:val="22"/>
          <w:lang w:eastAsia="zh-CN"/>
        </w:rPr>
        <w:t xml:space="preserve"> </w:t>
      </w:r>
      <w:r w:rsidR="002E754A" w:rsidRPr="00C40306">
        <w:rPr>
          <w:rFonts w:ascii="Arial" w:hAnsi="Arial" w:cs="Arial"/>
          <w:bCs/>
          <w:sz w:val="22"/>
          <w:szCs w:val="22"/>
          <w:lang w:eastAsia="zh-CN"/>
        </w:rPr>
        <w:t>(ok. 753 m</w:t>
      </w:r>
      <w:r w:rsidR="002E754A">
        <w:rPr>
          <w:rFonts w:ascii="Arial" w:hAnsi="Arial" w:cs="Arial"/>
          <w:bCs/>
          <w:sz w:val="22"/>
          <w:szCs w:val="22"/>
          <w:lang w:eastAsia="zh-CN"/>
        </w:rPr>
        <w:t xml:space="preserve">) </w:t>
      </w:r>
      <w:r w:rsidR="002E754A">
        <w:rPr>
          <w:rFonts w:ascii="Arial" w:hAnsi="Arial" w:cs="Arial"/>
          <w:sz w:val="22"/>
          <w:szCs w:val="22"/>
        </w:rPr>
        <w:t>i rozbiórk</w:t>
      </w:r>
      <w:r w:rsidR="006B68F2">
        <w:rPr>
          <w:rFonts w:ascii="Arial" w:hAnsi="Arial" w:cs="Arial"/>
          <w:sz w:val="22"/>
          <w:szCs w:val="22"/>
        </w:rPr>
        <w:t>i</w:t>
      </w:r>
      <w:r w:rsidRPr="00ED15BA">
        <w:rPr>
          <w:rFonts w:ascii="Arial" w:hAnsi="Arial" w:cs="Arial"/>
          <w:sz w:val="22"/>
          <w:szCs w:val="22"/>
        </w:rPr>
        <w:t xml:space="preserve"> gazociągu</w:t>
      </w:r>
      <w:r w:rsidR="002E754A">
        <w:rPr>
          <w:rFonts w:ascii="Arial" w:hAnsi="Arial" w:cs="Arial"/>
          <w:sz w:val="22"/>
          <w:szCs w:val="22"/>
        </w:rPr>
        <w:t xml:space="preserve"> </w:t>
      </w:r>
      <w:r w:rsidR="002E754A" w:rsidRPr="005175FC">
        <w:rPr>
          <w:rFonts w:ascii="Arial" w:hAnsi="Arial" w:cs="Arial"/>
          <w:bCs/>
          <w:sz w:val="22"/>
          <w:szCs w:val="22"/>
          <w:lang w:eastAsia="zh-CN"/>
        </w:rPr>
        <w:t>wysokiego ciśnienia DN 250</w:t>
      </w:r>
      <w:r w:rsidR="004D47A7">
        <w:rPr>
          <w:rFonts w:ascii="Arial" w:hAnsi="Arial" w:cs="Arial"/>
          <w:sz w:val="22"/>
          <w:szCs w:val="22"/>
        </w:rPr>
        <w:t>, głównie w ciągu LK</w:t>
      </w:r>
      <w:r w:rsidRPr="00ED15BA">
        <w:rPr>
          <w:rFonts w:ascii="Arial" w:hAnsi="Arial" w:cs="Arial"/>
          <w:sz w:val="22"/>
          <w:szCs w:val="22"/>
        </w:rPr>
        <w:t>74,</w:t>
      </w:r>
    </w:p>
    <w:p w:rsidR="00E34192" w:rsidRPr="00DB102E" w:rsidRDefault="00E34192" w:rsidP="00060904">
      <w:pPr>
        <w:tabs>
          <w:tab w:val="left" w:pos="426"/>
        </w:tabs>
        <w:suppressAutoHyphens w:val="0"/>
        <w:autoSpaceDE w:val="0"/>
        <w:autoSpaceDN w:val="0"/>
        <w:adjustRightInd w:val="0"/>
        <w:jc w:val="both"/>
        <w:rPr>
          <w:rFonts w:ascii="Arial" w:hAnsi="Arial" w:cs="Arial"/>
          <w:sz w:val="22"/>
          <w:szCs w:val="22"/>
        </w:rPr>
      </w:pPr>
      <w:r w:rsidRPr="008F1336">
        <w:rPr>
          <w:rFonts w:ascii="Arial" w:hAnsi="Arial" w:cs="Arial"/>
          <w:sz w:val="22"/>
          <w:szCs w:val="22"/>
        </w:rPr>
        <w:t>8)</w:t>
      </w:r>
      <w:r w:rsidRPr="008F1336">
        <w:rPr>
          <w:rFonts w:ascii="Arial" w:hAnsi="Arial" w:cs="Arial"/>
          <w:sz w:val="22"/>
          <w:szCs w:val="22"/>
        </w:rPr>
        <w:tab/>
        <w:t>budowy/przebudowy odcinków dr</w:t>
      </w:r>
      <w:r w:rsidR="008F1336" w:rsidRPr="008F1336">
        <w:rPr>
          <w:rFonts w:ascii="Arial" w:hAnsi="Arial" w:cs="Arial"/>
          <w:sz w:val="22"/>
          <w:szCs w:val="22"/>
        </w:rPr>
        <w:t>óg; budow</w:t>
      </w:r>
      <w:r w:rsidR="006B68F2">
        <w:rPr>
          <w:rFonts w:ascii="Arial" w:hAnsi="Arial" w:cs="Arial"/>
          <w:sz w:val="22"/>
          <w:szCs w:val="22"/>
        </w:rPr>
        <w:t xml:space="preserve">y </w:t>
      </w:r>
      <w:r w:rsidR="008F1336" w:rsidRPr="008F1336">
        <w:rPr>
          <w:rFonts w:ascii="Arial" w:hAnsi="Arial" w:cs="Arial"/>
          <w:sz w:val="22"/>
          <w:szCs w:val="22"/>
        </w:rPr>
        <w:t>nowych odcinków dróg.</w:t>
      </w:r>
    </w:p>
    <w:p w:rsidR="00E34192" w:rsidRDefault="00E34192" w:rsidP="00E34192">
      <w:pPr>
        <w:suppressAutoHyphens w:val="0"/>
        <w:autoSpaceDE w:val="0"/>
        <w:autoSpaceDN w:val="0"/>
        <w:adjustRightInd w:val="0"/>
        <w:ind w:firstLine="708"/>
        <w:jc w:val="both"/>
        <w:rPr>
          <w:rFonts w:ascii="Arial" w:hAnsi="Arial" w:cs="Arial"/>
          <w:sz w:val="22"/>
          <w:szCs w:val="22"/>
        </w:rPr>
      </w:pPr>
      <w:r w:rsidRPr="00DB102E">
        <w:rPr>
          <w:rFonts w:ascii="Arial" w:hAnsi="Arial" w:cs="Arial"/>
          <w:sz w:val="22"/>
          <w:szCs w:val="22"/>
        </w:rPr>
        <w:t xml:space="preserve">Ponadto, poza ww. zmianami, w ramach przedsięwzięcia poza zasięgiem </w:t>
      </w:r>
      <w:r w:rsidR="00060904">
        <w:rPr>
          <w:rFonts w:ascii="Arial" w:hAnsi="Arial" w:cs="Arial"/>
          <w:sz w:val="22"/>
          <w:szCs w:val="22"/>
        </w:rPr>
        <w:br/>
        <w:t xml:space="preserve">ww. </w:t>
      </w:r>
      <w:r w:rsidRPr="00DB102E">
        <w:rPr>
          <w:rFonts w:ascii="Arial" w:hAnsi="Arial" w:cs="Arial"/>
          <w:sz w:val="22"/>
          <w:szCs w:val="22"/>
        </w:rPr>
        <w:t>zdefiniowanego kilometrażu torów zostaną wykonane prace związane z realizacją infrastruktury technicznej dotyczącej teletechniki i SRK w: Stalowej Woli (odcinek ok</w:t>
      </w:r>
      <w:r w:rsidR="00716CEA">
        <w:rPr>
          <w:rFonts w:ascii="Arial" w:hAnsi="Arial" w:cs="Arial"/>
          <w:sz w:val="22"/>
          <w:szCs w:val="22"/>
        </w:rPr>
        <w:t>.</w:t>
      </w:r>
      <w:r w:rsidRPr="00DB102E">
        <w:rPr>
          <w:rFonts w:ascii="Arial" w:hAnsi="Arial" w:cs="Arial"/>
          <w:sz w:val="22"/>
          <w:szCs w:val="22"/>
        </w:rPr>
        <w:t xml:space="preserve"> 600 m poza zasadniczym terenem przedsięwzięcia oraz odcinek o długości ok</w:t>
      </w:r>
      <w:r w:rsidR="00716CEA">
        <w:rPr>
          <w:rFonts w:ascii="Arial" w:hAnsi="Arial" w:cs="Arial"/>
          <w:sz w:val="22"/>
          <w:szCs w:val="22"/>
        </w:rPr>
        <w:t>.</w:t>
      </w:r>
      <w:r w:rsidRPr="00DB102E">
        <w:rPr>
          <w:rFonts w:ascii="Arial" w:hAnsi="Arial" w:cs="Arial"/>
          <w:sz w:val="22"/>
          <w:szCs w:val="22"/>
        </w:rPr>
        <w:t xml:space="preserve"> 800 m), Sandomierzu (odcinek ok</w:t>
      </w:r>
      <w:r w:rsidR="00716CEA">
        <w:rPr>
          <w:rFonts w:ascii="Arial" w:hAnsi="Arial" w:cs="Arial"/>
          <w:sz w:val="22"/>
          <w:szCs w:val="22"/>
        </w:rPr>
        <w:t>.</w:t>
      </w:r>
      <w:r w:rsidRPr="00DB102E">
        <w:rPr>
          <w:rFonts w:ascii="Arial" w:hAnsi="Arial" w:cs="Arial"/>
          <w:sz w:val="22"/>
          <w:szCs w:val="22"/>
        </w:rPr>
        <w:t xml:space="preserve"> 1000 m poza zasadniczym terenem przedsięwzięcia), miejscowości Padew Narodowa (odcinek ok</w:t>
      </w:r>
      <w:r w:rsidR="00716CEA">
        <w:rPr>
          <w:rFonts w:ascii="Arial" w:hAnsi="Arial" w:cs="Arial"/>
          <w:sz w:val="22"/>
          <w:szCs w:val="22"/>
        </w:rPr>
        <w:t>.</w:t>
      </w:r>
      <w:r w:rsidRPr="00DB102E">
        <w:rPr>
          <w:rFonts w:ascii="Arial" w:hAnsi="Arial" w:cs="Arial"/>
          <w:sz w:val="22"/>
          <w:szCs w:val="22"/>
        </w:rPr>
        <w:t xml:space="preserve"> 1000 m poza zasadniczym terenem przedsięwzięcia) miejscowości Chmielów (dwa odcinki o długościach ok</w:t>
      </w:r>
      <w:r w:rsidR="00716CEA">
        <w:rPr>
          <w:rFonts w:ascii="Arial" w:hAnsi="Arial" w:cs="Arial"/>
          <w:sz w:val="22"/>
          <w:szCs w:val="22"/>
        </w:rPr>
        <w:t>.</w:t>
      </w:r>
      <w:r w:rsidRPr="00DB102E">
        <w:rPr>
          <w:rFonts w:ascii="Arial" w:hAnsi="Arial" w:cs="Arial"/>
          <w:sz w:val="22"/>
          <w:szCs w:val="22"/>
        </w:rPr>
        <w:t xml:space="preserve"> 700 m i ok</w:t>
      </w:r>
      <w:r w:rsidR="00716CEA">
        <w:rPr>
          <w:rFonts w:ascii="Arial" w:hAnsi="Arial" w:cs="Arial"/>
          <w:sz w:val="22"/>
          <w:szCs w:val="22"/>
        </w:rPr>
        <w:t>.</w:t>
      </w:r>
      <w:r w:rsidRPr="00DB102E">
        <w:rPr>
          <w:rFonts w:ascii="Arial" w:hAnsi="Arial" w:cs="Arial"/>
          <w:sz w:val="22"/>
          <w:szCs w:val="22"/>
        </w:rPr>
        <w:t xml:space="preserve"> 1100 m oraz w miejscowości Nowa Dęba (odcinek o długości ok</w:t>
      </w:r>
      <w:r w:rsidR="00716CEA">
        <w:rPr>
          <w:rFonts w:ascii="Arial" w:hAnsi="Arial" w:cs="Arial"/>
          <w:sz w:val="22"/>
          <w:szCs w:val="22"/>
        </w:rPr>
        <w:t>.</w:t>
      </w:r>
      <w:r w:rsidRPr="00DB102E">
        <w:rPr>
          <w:rFonts w:ascii="Arial" w:hAnsi="Arial" w:cs="Arial"/>
          <w:sz w:val="22"/>
          <w:szCs w:val="22"/>
        </w:rPr>
        <w:t xml:space="preserve"> 1000 m).</w:t>
      </w:r>
    </w:p>
    <w:p w:rsidR="008F1336" w:rsidRPr="00DB102E" w:rsidRDefault="008F1336" w:rsidP="008F1336">
      <w:pPr>
        <w:ind w:firstLine="708"/>
        <w:jc w:val="both"/>
        <w:rPr>
          <w:rFonts w:ascii="Arial" w:hAnsi="Arial" w:cs="Arial"/>
          <w:sz w:val="22"/>
          <w:szCs w:val="22"/>
        </w:rPr>
      </w:pPr>
      <w:r w:rsidRPr="008F1336">
        <w:rPr>
          <w:rFonts w:ascii="Arial" w:hAnsi="Arial" w:cs="Arial"/>
          <w:sz w:val="22"/>
          <w:szCs w:val="22"/>
        </w:rPr>
        <w:t>W wyniku planowanych zmian zmieniła się długość odcinka LK25, na którym prowadzone będą prace na terenie województwa świętokrz</w:t>
      </w:r>
      <w:r w:rsidR="00060904">
        <w:rPr>
          <w:rFonts w:ascii="Arial" w:hAnsi="Arial" w:cs="Arial"/>
          <w:sz w:val="22"/>
          <w:szCs w:val="22"/>
        </w:rPr>
        <w:t xml:space="preserve">yskiego z ok. 4 m na ok. 18 m. </w:t>
      </w:r>
    </w:p>
    <w:p w:rsidR="00E34192" w:rsidRPr="00DB102E" w:rsidRDefault="00E34192" w:rsidP="00E34192">
      <w:pPr>
        <w:suppressAutoHyphens w:val="0"/>
        <w:autoSpaceDE w:val="0"/>
        <w:autoSpaceDN w:val="0"/>
        <w:adjustRightInd w:val="0"/>
        <w:ind w:firstLine="708"/>
        <w:jc w:val="both"/>
        <w:rPr>
          <w:rFonts w:ascii="Arial" w:hAnsi="Arial" w:cs="Arial"/>
          <w:sz w:val="22"/>
          <w:szCs w:val="22"/>
        </w:rPr>
      </w:pPr>
      <w:r w:rsidRPr="00DB102E">
        <w:rPr>
          <w:rFonts w:ascii="Arial" w:hAnsi="Arial" w:cs="Arial"/>
          <w:sz w:val="22"/>
          <w:szCs w:val="22"/>
        </w:rPr>
        <w:t>W odniesieniu do obiektów inżynieryjnych zmiany dotyczą:</w:t>
      </w:r>
    </w:p>
    <w:p w:rsidR="00E34192" w:rsidRPr="00DB102E" w:rsidRDefault="00E34192" w:rsidP="00E34192">
      <w:pPr>
        <w:suppressAutoHyphens w:val="0"/>
        <w:autoSpaceDE w:val="0"/>
        <w:autoSpaceDN w:val="0"/>
        <w:adjustRightInd w:val="0"/>
        <w:jc w:val="both"/>
        <w:rPr>
          <w:rFonts w:ascii="Arial" w:hAnsi="Arial" w:cs="Arial"/>
          <w:sz w:val="22"/>
          <w:szCs w:val="22"/>
        </w:rPr>
      </w:pPr>
      <w:r w:rsidRPr="00DB102E">
        <w:rPr>
          <w:rFonts w:ascii="Arial" w:hAnsi="Arial" w:cs="Arial"/>
          <w:sz w:val="22"/>
          <w:szCs w:val="22"/>
        </w:rPr>
        <w:t xml:space="preserve">- zmiany zakresu prac na obiektach na wszystkich trzech liniach – rozbiórka istniejącego </w:t>
      </w:r>
      <w:r w:rsidRPr="00DB102E">
        <w:rPr>
          <w:rFonts w:ascii="Arial" w:hAnsi="Arial" w:cs="Arial"/>
          <w:sz w:val="22"/>
          <w:szCs w:val="22"/>
        </w:rPr>
        <w:br/>
        <w:t>i budowa nowego obiektu zamiast przebudowy,</w:t>
      </w:r>
    </w:p>
    <w:p w:rsidR="00E34192" w:rsidRPr="00DB102E" w:rsidRDefault="00E34192" w:rsidP="00E34192">
      <w:pPr>
        <w:suppressAutoHyphens w:val="0"/>
        <w:autoSpaceDE w:val="0"/>
        <w:autoSpaceDN w:val="0"/>
        <w:adjustRightInd w:val="0"/>
        <w:jc w:val="both"/>
        <w:rPr>
          <w:rFonts w:ascii="Arial" w:hAnsi="Arial" w:cs="Arial"/>
          <w:sz w:val="22"/>
          <w:szCs w:val="22"/>
        </w:rPr>
      </w:pPr>
      <w:r w:rsidRPr="00DB102E">
        <w:rPr>
          <w:rFonts w:ascii="Arial" w:hAnsi="Arial" w:cs="Arial"/>
          <w:sz w:val="22"/>
          <w:szCs w:val="22"/>
        </w:rPr>
        <w:t xml:space="preserve">- rozbiórki </w:t>
      </w:r>
      <w:r w:rsidR="00DB102E" w:rsidRPr="00DB102E">
        <w:rPr>
          <w:rFonts w:ascii="Arial" w:hAnsi="Arial" w:cs="Arial"/>
          <w:sz w:val="22"/>
          <w:szCs w:val="22"/>
        </w:rPr>
        <w:t xml:space="preserve">i </w:t>
      </w:r>
      <w:r w:rsidRPr="00DB102E">
        <w:rPr>
          <w:rFonts w:ascii="Arial" w:hAnsi="Arial" w:cs="Arial"/>
          <w:sz w:val="22"/>
          <w:szCs w:val="22"/>
        </w:rPr>
        <w:t>budowy nowego przepustu na urządzeniu</w:t>
      </w:r>
      <w:r w:rsidR="00DB102E" w:rsidRPr="00DB102E">
        <w:rPr>
          <w:rFonts w:ascii="Arial" w:hAnsi="Arial" w:cs="Arial"/>
          <w:sz w:val="22"/>
          <w:szCs w:val="22"/>
        </w:rPr>
        <w:t xml:space="preserve"> melioracji wodnej – obiekty</w:t>
      </w:r>
      <w:r w:rsidRPr="00DB102E">
        <w:rPr>
          <w:rFonts w:ascii="Arial" w:hAnsi="Arial" w:cs="Arial"/>
          <w:sz w:val="22"/>
          <w:szCs w:val="22"/>
        </w:rPr>
        <w:br/>
        <w:t xml:space="preserve">w km </w:t>
      </w:r>
      <w:r w:rsidR="00DB102E" w:rsidRPr="00DB102E">
        <w:rPr>
          <w:rFonts w:ascii="Arial" w:hAnsi="Arial" w:cs="Arial"/>
          <w:sz w:val="22"/>
          <w:szCs w:val="22"/>
        </w:rPr>
        <w:t xml:space="preserve">ok. </w:t>
      </w:r>
      <w:r w:rsidRPr="00DB102E">
        <w:rPr>
          <w:rFonts w:ascii="Arial" w:hAnsi="Arial" w:cs="Arial"/>
          <w:sz w:val="22"/>
          <w:szCs w:val="22"/>
        </w:rPr>
        <w:t xml:space="preserve">243+761 </w:t>
      </w:r>
      <w:r w:rsidR="00060904">
        <w:rPr>
          <w:rFonts w:ascii="Arial" w:hAnsi="Arial" w:cs="Arial"/>
          <w:sz w:val="22"/>
          <w:szCs w:val="22"/>
        </w:rPr>
        <w:t>LK</w:t>
      </w:r>
      <w:r w:rsidR="00DB102E" w:rsidRPr="00DB102E">
        <w:rPr>
          <w:rFonts w:ascii="Arial" w:hAnsi="Arial" w:cs="Arial"/>
          <w:sz w:val="22"/>
          <w:szCs w:val="22"/>
        </w:rPr>
        <w:t xml:space="preserve">25 </w:t>
      </w:r>
      <w:r w:rsidRPr="00DB102E">
        <w:rPr>
          <w:rFonts w:ascii="Arial" w:hAnsi="Arial" w:cs="Arial"/>
          <w:sz w:val="22"/>
          <w:szCs w:val="22"/>
        </w:rPr>
        <w:t xml:space="preserve">oraz w km </w:t>
      </w:r>
      <w:r w:rsidR="00DB102E" w:rsidRPr="00DB102E">
        <w:rPr>
          <w:rFonts w:ascii="Arial" w:hAnsi="Arial" w:cs="Arial"/>
          <w:sz w:val="22"/>
          <w:szCs w:val="22"/>
        </w:rPr>
        <w:t xml:space="preserve">ok. </w:t>
      </w:r>
      <w:r w:rsidRPr="00DB102E">
        <w:rPr>
          <w:rFonts w:ascii="Arial" w:hAnsi="Arial" w:cs="Arial"/>
          <w:sz w:val="22"/>
          <w:szCs w:val="22"/>
        </w:rPr>
        <w:t>261+281</w:t>
      </w:r>
      <w:r w:rsidR="00060904">
        <w:rPr>
          <w:rFonts w:ascii="Arial" w:hAnsi="Arial" w:cs="Arial"/>
          <w:sz w:val="22"/>
          <w:szCs w:val="22"/>
        </w:rPr>
        <w:t xml:space="preserve"> LK</w:t>
      </w:r>
      <w:r w:rsidR="00DB102E" w:rsidRPr="00DB102E">
        <w:rPr>
          <w:rFonts w:ascii="Arial" w:hAnsi="Arial" w:cs="Arial"/>
          <w:sz w:val="22"/>
          <w:szCs w:val="22"/>
        </w:rPr>
        <w:t>25</w:t>
      </w:r>
      <w:r w:rsidRPr="00DB102E">
        <w:rPr>
          <w:rFonts w:ascii="Arial" w:hAnsi="Arial" w:cs="Arial"/>
          <w:sz w:val="22"/>
          <w:szCs w:val="22"/>
        </w:rPr>
        <w:t>,</w:t>
      </w:r>
    </w:p>
    <w:p w:rsidR="008F1336" w:rsidRPr="008F1336" w:rsidRDefault="00E34192" w:rsidP="00E34192">
      <w:pPr>
        <w:suppressAutoHyphens w:val="0"/>
        <w:autoSpaceDE w:val="0"/>
        <w:autoSpaceDN w:val="0"/>
        <w:adjustRightInd w:val="0"/>
        <w:jc w:val="both"/>
        <w:rPr>
          <w:rFonts w:ascii="Arial" w:hAnsi="Arial" w:cs="Arial"/>
          <w:sz w:val="22"/>
          <w:szCs w:val="22"/>
        </w:rPr>
      </w:pPr>
      <w:r w:rsidRPr="00C27A25">
        <w:rPr>
          <w:rFonts w:ascii="Arial" w:hAnsi="Arial" w:cs="Arial"/>
          <w:color w:val="92D050"/>
          <w:sz w:val="22"/>
          <w:szCs w:val="22"/>
        </w:rPr>
        <w:t xml:space="preserve">- </w:t>
      </w:r>
      <w:r w:rsidR="0031469F" w:rsidRPr="0031469F">
        <w:rPr>
          <w:rFonts w:ascii="Arial" w:hAnsi="Arial" w:cs="Arial"/>
          <w:sz w:val="22"/>
          <w:szCs w:val="22"/>
        </w:rPr>
        <w:t>rozbudowy obiektu w km ok. 5+237 LK</w:t>
      </w:r>
      <w:r w:rsidRPr="0031469F">
        <w:rPr>
          <w:rFonts w:ascii="Arial" w:hAnsi="Arial" w:cs="Arial"/>
          <w:sz w:val="22"/>
          <w:szCs w:val="22"/>
        </w:rPr>
        <w:t>78 wraz z podniesieniem przęsła (zamiast planowanego remontu).</w:t>
      </w:r>
    </w:p>
    <w:p w:rsidR="00CC4C9C" w:rsidRDefault="00E34192" w:rsidP="00060904">
      <w:pPr>
        <w:suppressAutoHyphens w:val="0"/>
        <w:autoSpaceDE w:val="0"/>
        <w:autoSpaceDN w:val="0"/>
        <w:adjustRightInd w:val="0"/>
        <w:ind w:firstLine="708"/>
        <w:jc w:val="both"/>
        <w:rPr>
          <w:rFonts w:ascii="Arial" w:hAnsi="Arial" w:cs="Arial"/>
          <w:sz w:val="22"/>
          <w:szCs w:val="22"/>
        </w:rPr>
      </w:pPr>
      <w:r w:rsidRPr="0031469F">
        <w:rPr>
          <w:rFonts w:ascii="Arial" w:hAnsi="Arial" w:cs="Arial"/>
          <w:sz w:val="22"/>
          <w:szCs w:val="22"/>
        </w:rPr>
        <w:t xml:space="preserve">W ramach zmiany </w:t>
      </w:r>
      <w:r w:rsidR="0031469F" w:rsidRPr="0031469F">
        <w:rPr>
          <w:rFonts w:ascii="Arial" w:hAnsi="Arial" w:cs="Arial"/>
          <w:sz w:val="22"/>
          <w:szCs w:val="22"/>
        </w:rPr>
        <w:t>duś</w:t>
      </w:r>
      <w:r w:rsidRPr="0031469F">
        <w:rPr>
          <w:rFonts w:ascii="Arial" w:hAnsi="Arial" w:cs="Arial"/>
          <w:sz w:val="22"/>
          <w:szCs w:val="22"/>
        </w:rPr>
        <w:t xml:space="preserve"> przewidziano prace związane z wydłużeniem peronu </w:t>
      </w:r>
      <w:r w:rsidR="0031469F" w:rsidRPr="0031469F">
        <w:rPr>
          <w:rFonts w:ascii="Arial" w:hAnsi="Arial" w:cs="Arial"/>
          <w:sz w:val="22"/>
          <w:szCs w:val="22"/>
        </w:rPr>
        <w:br/>
      </w:r>
      <w:r w:rsidRPr="0031469F">
        <w:rPr>
          <w:rFonts w:ascii="Arial" w:hAnsi="Arial" w:cs="Arial"/>
          <w:sz w:val="22"/>
          <w:szCs w:val="22"/>
        </w:rPr>
        <w:t>w Baranowie Sandomierskim praz przebudowę toru nr 23 na tor przeznaczony do awaryjnego odstawiania wagonów prze</w:t>
      </w:r>
      <w:r w:rsidR="00716CEA">
        <w:rPr>
          <w:rFonts w:ascii="Arial" w:hAnsi="Arial" w:cs="Arial"/>
          <w:sz w:val="22"/>
          <w:szCs w:val="22"/>
        </w:rPr>
        <w:t xml:space="preserve">wożących towary niebezpieczne. </w:t>
      </w:r>
    </w:p>
    <w:p w:rsidR="00060904" w:rsidRPr="00060904" w:rsidRDefault="00060904" w:rsidP="00060904">
      <w:pPr>
        <w:suppressAutoHyphens w:val="0"/>
        <w:autoSpaceDE w:val="0"/>
        <w:autoSpaceDN w:val="0"/>
        <w:adjustRightInd w:val="0"/>
        <w:ind w:firstLine="708"/>
        <w:jc w:val="both"/>
        <w:rPr>
          <w:rFonts w:ascii="Arial" w:hAnsi="Arial" w:cs="Arial"/>
          <w:sz w:val="22"/>
          <w:szCs w:val="22"/>
        </w:rPr>
      </w:pPr>
    </w:p>
    <w:p w:rsidR="00213BC3" w:rsidRPr="00380904" w:rsidRDefault="00213BC3" w:rsidP="00380904">
      <w:pPr>
        <w:pStyle w:val="Tekstpodstawowy"/>
        <w:ind w:firstLine="708"/>
        <w:rPr>
          <w:rFonts w:ascii="Arial" w:hAnsi="Arial" w:cs="Arial"/>
          <w:bCs/>
          <w:color w:val="000000"/>
          <w:sz w:val="22"/>
          <w:szCs w:val="22"/>
        </w:rPr>
      </w:pPr>
      <w:r>
        <w:rPr>
          <w:rFonts w:ascii="Arial" w:eastAsia="TimesNewRomanPSMT" w:hAnsi="Arial" w:cs="Arial"/>
          <w:spacing w:val="-2"/>
          <w:sz w:val="22"/>
          <w:szCs w:val="22"/>
        </w:rPr>
        <w:t xml:space="preserve">Oddziaływanie na środowisko w fazie realizacji przedsięwzięcia wiązać się będzie </w:t>
      </w:r>
      <w:r>
        <w:rPr>
          <w:rFonts w:ascii="Arial" w:eastAsia="TimesNewRomanPSMT" w:hAnsi="Arial" w:cs="Arial"/>
          <w:spacing w:val="-2"/>
          <w:sz w:val="22"/>
          <w:szCs w:val="22"/>
        </w:rPr>
        <w:br/>
        <w:t xml:space="preserve">z pracami ziemnymi, budowlanymi oraz spalaniem paliw w maszynach i urządzeniach wykonujących roboty ziemne oraz środkach transportu. Etap budowy wymagać będzie zwiększonego ruchu pojazdów w rejonie jej lokalizacji oraz koncentracji na placu budowy znacznej ilości sprzętu ciężkiego. Wystąpić może lokalne zapylenie oraz emisja spalin do środowiska. </w:t>
      </w:r>
      <w:r>
        <w:rPr>
          <w:rFonts w:ascii="Arial" w:hAnsi="Arial" w:cs="Arial"/>
          <w:bCs/>
          <w:iCs w:val="0"/>
          <w:sz w:val="22"/>
          <w:szCs w:val="22"/>
        </w:rPr>
        <w:t xml:space="preserve">Stosowane w fazie realizacji planowanego przedsięwzięcia maszyny i urządzenia znajdować się będą w dobrym stanem technicznym. </w:t>
      </w:r>
      <w:r w:rsidRPr="00B05186">
        <w:rPr>
          <w:rFonts w:ascii="Arial" w:hAnsi="Arial" w:cs="Arial"/>
          <w:bCs/>
          <w:color w:val="000000"/>
          <w:sz w:val="22"/>
          <w:szCs w:val="22"/>
        </w:rPr>
        <w:t xml:space="preserve">Przewiduje się działania związane </w:t>
      </w:r>
      <w:r>
        <w:rPr>
          <w:rFonts w:ascii="Arial" w:hAnsi="Arial" w:cs="Arial"/>
          <w:bCs/>
          <w:color w:val="000000"/>
          <w:sz w:val="22"/>
          <w:szCs w:val="22"/>
        </w:rPr>
        <w:br/>
      </w:r>
      <w:r w:rsidRPr="00B05186">
        <w:rPr>
          <w:rFonts w:ascii="Arial" w:hAnsi="Arial" w:cs="Arial"/>
          <w:bCs/>
          <w:color w:val="000000"/>
          <w:sz w:val="22"/>
          <w:szCs w:val="22"/>
        </w:rPr>
        <w:t>z minimalizacją</w:t>
      </w:r>
      <w:r>
        <w:rPr>
          <w:rFonts w:ascii="Arial" w:hAnsi="Arial" w:cs="Arial"/>
          <w:bCs/>
          <w:color w:val="000000"/>
          <w:sz w:val="22"/>
          <w:szCs w:val="22"/>
        </w:rPr>
        <w:t xml:space="preserve"> pylenia, np. poprzez zraszanie </w:t>
      </w:r>
      <w:r w:rsidRPr="00B05186">
        <w:rPr>
          <w:rFonts w:ascii="Arial" w:hAnsi="Arial" w:cs="Arial"/>
          <w:bCs/>
          <w:color w:val="000000"/>
          <w:sz w:val="22"/>
          <w:szCs w:val="22"/>
        </w:rPr>
        <w:t xml:space="preserve">w okresach bezdeszczowych dróg dojazdowych dla pojazdów dowożących materiały budowlane. W trakcie przerw w pracy silniki pojazdów samochodowych oraz maszyn będą wyłączane. Ponadto w celu ograniczenia emisji do powietrza podczas budowy przewidziano działania organizacyjne, takie jak: jak największe wykorzystanie do przewozów materiałów budowlanych transportu kolejowego, transportowanie materiałów sypkich środkami transportu wyposażonymi w plandeki ograniczające pylenie, magazynowanie materiałów sypkich z dala od terenów mieszkalnych </w:t>
      </w:r>
      <w:r>
        <w:rPr>
          <w:rFonts w:ascii="Arial" w:hAnsi="Arial" w:cs="Arial"/>
          <w:bCs/>
          <w:color w:val="000000"/>
          <w:sz w:val="22"/>
          <w:szCs w:val="22"/>
        </w:rPr>
        <w:br/>
      </w:r>
      <w:r w:rsidRPr="00B05186">
        <w:rPr>
          <w:rFonts w:ascii="Arial" w:hAnsi="Arial" w:cs="Arial"/>
          <w:bCs/>
          <w:color w:val="000000"/>
          <w:sz w:val="22"/>
          <w:szCs w:val="22"/>
        </w:rPr>
        <w:t>w sposób maksymalnie ograniczający pylenie (np. zap</w:t>
      </w:r>
      <w:r>
        <w:rPr>
          <w:rFonts w:ascii="Arial" w:hAnsi="Arial" w:cs="Arial"/>
          <w:bCs/>
          <w:color w:val="000000"/>
          <w:sz w:val="22"/>
          <w:szCs w:val="22"/>
        </w:rPr>
        <w:t xml:space="preserve">ewnienie zraszania lub obsianie </w:t>
      </w:r>
      <w:r w:rsidR="008A7C13">
        <w:rPr>
          <w:rFonts w:ascii="Arial" w:hAnsi="Arial" w:cs="Arial"/>
          <w:bCs/>
          <w:color w:val="000000"/>
          <w:sz w:val="22"/>
          <w:szCs w:val="22"/>
        </w:rPr>
        <w:br/>
      </w:r>
      <w:r w:rsidRPr="00B05186">
        <w:rPr>
          <w:rFonts w:ascii="Arial" w:hAnsi="Arial" w:cs="Arial"/>
          <w:bCs/>
          <w:color w:val="000000"/>
          <w:sz w:val="22"/>
          <w:szCs w:val="22"/>
        </w:rPr>
        <w:t>w suche i wietrzne dni), wykorzystywanie podczas budowy sprawnego sprzętu, ograniczanie jałowych przejazdów maszyn i pojazdów ciężarowych, zapewnienie przy wyjazdach z dróg technologicznych na drogi publiczne miej</w:t>
      </w:r>
      <w:r w:rsidR="00380904">
        <w:rPr>
          <w:rFonts w:ascii="Arial" w:hAnsi="Arial" w:cs="Arial"/>
          <w:bCs/>
          <w:color w:val="000000"/>
          <w:sz w:val="22"/>
          <w:szCs w:val="22"/>
        </w:rPr>
        <w:t>sc na czyszczenie kół pojazdów.</w:t>
      </w:r>
    </w:p>
    <w:p w:rsidR="00213BC3" w:rsidRDefault="00213BC3" w:rsidP="00213BC3">
      <w:pPr>
        <w:autoSpaceDE w:val="0"/>
        <w:autoSpaceDN w:val="0"/>
        <w:adjustRightInd w:val="0"/>
        <w:ind w:firstLine="709"/>
        <w:jc w:val="both"/>
        <w:rPr>
          <w:rFonts w:ascii="Arial" w:hAnsi="Arial" w:cs="Arial"/>
          <w:b/>
          <w:bCs/>
          <w:iCs/>
          <w:sz w:val="22"/>
          <w:szCs w:val="22"/>
        </w:rPr>
      </w:pPr>
      <w:r>
        <w:rPr>
          <w:rFonts w:ascii="Arial" w:eastAsia="TimesNewRomanPSMT" w:hAnsi="Arial" w:cs="Arial"/>
          <w:spacing w:val="-2"/>
          <w:sz w:val="22"/>
          <w:szCs w:val="22"/>
        </w:rPr>
        <w:t xml:space="preserve">Etap eksploatacji przedsięwzięcia związany będzie ze spalaniem paliw w jednostkach napędzanych silnikami spalinowymi. </w:t>
      </w:r>
      <w:r>
        <w:rPr>
          <w:rFonts w:ascii="Arial" w:hAnsi="Arial" w:cs="Arial"/>
          <w:sz w:val="22"/>
          <w:szCs w:val="22"/>
        </w:rPr>
        <w:t xml:space="preserve">Zgodnie z uzupełnieniem KIP nie przewidziano zmiany natężenia ruchu pojazdów i jego struktury, w stosunku do założeń wskazanych na etapie </w:t>
      </w:r>
      <w:r w:rsidRPr="00380904">
        <w:rPr>
          <w:rFonts w:ascii="Arial" w:hAnsi="Arial" w:cs="Arial"/>
          <w:sz w:val="22"/>
          <w:szCs w:val="22"/>
        </w:rPr>
        <w:t xml:space="preserve">duś, </w:t>
      </w:r>
      <w:r w:rsidRPr="00380904">
        <w:rPr>
          <w:rFonts w:ascii="Arial" w:hAnsi="Arial" w:cs="Arial"/>
          <w:sz w:val="22"/>
          <w:szCs w:val="22"/>
        </w:rPr>
        <w:lastRenderedPageBreak/>
        <w:t xml:space="preserve">na podstawie których została przeprowadzana analiza w zakresie oddziaływania na powietrze. </w:t>
      </w:r>
      <w:r w:rsidRPr="00380904">
        <w:rPr>
          <w:rFonts w:ascii="Arial" w:hAnsi="Arial" w:cs="Arial"/>
          <w:bCs/>
          <w:iCs/>
          <w:sz w:val="22"/>
          <w:szCs w:val="22"/>
        </w:rPr>
        <w:t>Przeprowadzona na etapie duś analiza oddziaływania inwestycji na powietrze nie wykazała przekroczeń dopuszczalnych zanieczyszczeń w powietrzu.</w:t>
      </w:r>
      <w:r>
        <w:rPr>
          <w:rFonts w:ascii="Arial" w:hAnsi="Arial" w:cs="Arial"/>
          <w:bCs/>
          <w:iCs/>
          <w:sz w:val="22"/>
          <w:szCs w:val="22"/>
        </w:rPr>
        <w:t xml:space="preserve"> </w:t>
      </w:r>
    </w:p>
    <w:p w:rsidR="00213BC3" w:rsidRPr="00213BC3" w:rsidRDefault="00213BC3" w:rsidP="00213BC3">
      <w:pPr>
        <w:autoSpaceDE w:val="0"/>
        <w:autoSpaceDN w:val="0"/>
        <w:adjustRightInd w:val="0"/>
        <w:ind w:firstLine="709"/>
        <w:jc w:val="both"/>
      </w:pPr>
      <w:r>
        <w:rPr>
          <w:rFonts w:ascii="Arial" w:hAnsi="Arial" w:cs="Arial"/>
          <w:sz w:val="22"/>
          <w:szCs w:val="22"/>
        </w:rPr>
        <w:t xml:space="preserve">W związku z poprawą płynności ruchu pociągów na przedmiotowych liniach kolejowych przewiduje się </w:t>
      </w:r>
      <w:r w:rsidRPr="00213BC3">
        <w:rPr>
          <w:rFonts w:ascii="Arial" w:hAnsi="Arial" w:cs="Arial"/>
          <w:sz w:val="22"/>
          <w:szCs w:val="22"/>
        </w:rPr>
        <w:t xml:space="preserve">mniejsze oddziaływanie na jakość </w:t>
      </w:r>
      <w:r>
        <w:rPr>
          <w:rFonts w:ascii="Arial" w:hAnsi="Arial" w:cs="Arial"/>
          <w:sz w:val="22"/>
          <w:szCs w:val="22"/>
        </w:rPr>
        <w:t>powietrza w stosunku do stanu obecnego. Do ograniczenia emisji zanieczyszczeń na etapie eksploatacji przyczyni się również termomodernizacja i wymiana niektórych źródeł ciepła w budynkach obsługi infrastruktury kolejowej.</w:t>
      </w:r>
    </w:p>
    <w:p w:rsidR="00FA7390" w:rsidRPr="00FA7390" w:rsidRDefault="00A05950" w:rsidP="00FA7390">
      <w:pPr>
        <w:suppressAutoHyphens w:val="0"/>
        <w:ind w:firstLine="708"/>
        <w:jc w:val="both"/>
        <w:rPr>
          <w:rFonts w:ascii="Arial" w:hAnsi="Arial" w:cs="Arial"/>
          <w:kern w:val="3"/>
          <w:sz w:val="22"/>
          <w:szCs w:val="22"/>
          <w:shd w:val="clear" w:color="auto" w:fill="FFFFFF"/>
        </w:rPr>
      </w:pPr>
      <w:r w:rsidRPr="00AE3174">
        <w:rPr>
          <w:rFonts w:ascii="Arial" w:eastAsia="Cambria" w:hAnsi="Arial" w:cs="Arial"/>
          <w:color w:val="000000"/>
          <w:sz w:val="22"/>
          <w:szCs w:val="22"/>
        </w:rPr>
        <w:t>Trasa przedsięwzięcia przebiegać będzie przez tereny chr</w:t>
      </w:r>
      <w:r w:rsidR="00FA7390">
        <w:rPr>
          <w:rFonts w:ascii="Arial" w:eastAsia="Cambria" w:hAnsi="Arial" w:cs="Arial"/>
          <w:color w:val="000000"/>
          <w:sz w:val="22"/>
          <w:szCs w:val="22"/>
        </w:rPr>
        <w:t xml:space="preserve">onione pod względem akustycznym. </w:t>
      </w:r>
      <w:r w:rsidR="00FA7390" w:rsidRPr="00891DE9">
        <w:rPr>
          <w:rFonts w:ascii="Arial" w:hAnsi="Arial" w:cs="Arial"/>
          <w:kern w:val="3"/>
          <w:sz w:val="22"/>
          <w:szCs w:val="22"/>
          <w:shd w:val="clear" w:color="auto" w:fill="FFFFFF"/>
        </w:rPr>
        <w:t>Najbliższe tereny chronione pod względem akustycznym względem projektowanego zadania, wymienione w rozporządzeniu Ministra Środow</w:t>
      </w:r>
      <w:r w:rsidR="00FA7390">
        <w:rPr>
          <w:rFonts w:ascii="Arial" w:hAnsi="Arial" w:cs="Arial"/>
          <w:kern w:val="3"/>
          <w:sz w:val="22"/>
          <w:szCs w:val="22"/>
          <w:shd w:val="clear" w:color="auto" w:fill="FFFFFF"/>
        </w:rPr>
        <w:t xml:space="preserve">iska z dnia </w:t>
      </w:r>
      <w:r w:rsidR="00FA7390">
        <w:rPr>
          <w:rFonts w:ascii="Arial" w:hAnsi="Arial" w:cs="Arial"/>
          <w:kern w:val="3"/>
          <w:sz w:val="22"/>
          <w:szCs w:val="22"/>
          <w:shd w:val="clear" w:color="auto" w:fill="FFFFFF"/>
        </w:rPr>
        <w:br/>
        <w:t xml:space="preserve">14 czerwca 2007 r. </w:t>
      </w:r>
      <w:r w:rsidR="00FA7390" w:rsidRPr="00891DE9">
        <w:rPr>
          <w:rFonts w:ascii="Arial" w:hAnsi="Arial" w:cs="Arial"/>
          <w:kern w:val="3"/>
          <w:sz w:val="22"/>
          <w:szCs w:val="22"/>
          <w:shd w:val="clear" w:color="auto" w:fill="FFFFFF"/>
        </w:rPr>
        <w:t xml:space="preserve">w sprawie dopuszczalnych poziomów hałasu w środowisku (Dz. U. </w:t>
      </w:r>
      <w:r w:rsidR="00FA7390">
        <w:rPr>
          <w:rFonts w:ascii="Arial" w:hAnsi="Arial" w:cs="Arial"/>
          <w:kern w:val="3"/>
          <w:sz w:val="22"/>
          <w:szCs w:val="22"/>
          <w:shd w:val="clear" w:color="auto" w:fill="FFFFFF"/>
        </w:rPr>
        <w:br/>
      </w:r>
      <w:r w:rsidR="00FA7390" w:rsidRPr="00891DE9">
        <w:rPr>
          <w:rFonts w:ascii="Arial" w:hAnsi="Arial" w:cs="Arial"/>
          <w:kern w:val="3"/>
          <w:sz w:val="22"/>
          <w:szCs w:val="22"/>
          <w:shd w:val="clear" w:color="auto" w:fill="FFFFFF"/>
        </w:rPr>
        <w:t>z 2014 r., poz. 112) to:</w:t>
      </w:r>
    </w:p>
    <w:p w:rsidR="00FA7390" w:rsidRPr="00891DE9" w:rsidRDefault="00FA7390" w:rsidP="00FA7390">
      <w:pPr>
        <w:suppressAutoHyphens w:val="0"/>
        <w:ind w:left="142" w:hanging="142"/>
        <w:jc w:val="both"/>
        <w:rPr>
          <w:rFonts w:ascii="Arial" w:hAnsi="Arial" w:cs="Arial"/>
          <w:kern w:val="3"/>
          <w:sz w:val="22"/>
          <w:szCs w:val="22"/>
          <w:shd w:val="clear" w:color="auto" w:fill="FFFFFF"/>
        </w:rPr>
      </w:pPr>
      <w:r w:rsidRPr="00891DE9">
        <w:rPr>
          <w:rFonts w:ascii="Arial" w:hAnsi="Arial" w:cs="Arial"/>
          <w:kern w:val="3"/>
          <w:sz w:val="22"/>
          <w:szCs w:val="22"/>
          <w:shd w:val="clear" w:color="auto" w:fill="FFFFFF"/>
        </w:rPr>
        <w:t>- tereny zabudowy mieszkaniowej jednorodzinnej</w:t>
      </w:r>
      <w:r w:rsidR="00C41324">
        <w:rPr>
          <w:rFonts w:ascii="Arial" w:hAnsi="Arial" w:cs="Arial"/>
          <w:kern w:val="3"/>
          <w:sz w:val="22"/>
          <w:szCs w:val="22"/>
          <w:shd w:val="clear" w:color="auto" w:fill="FFFFFF"/>
        </w:rPr>
        <w:t>,</w:t>
      </w:r>
      <w:r w:rsidRPr="00891DE9">
        <w:rPr>
          <w:rFonts w:ascii="Arial" w:hAnsi="Arial" w:cs="Arial"/>
          <w:kern w:val="3"/>
          <w:sz w:val="22"/>
          <w:szCs w:val="22"/>
          <w:shd w:val="clear" w:color="auto" w:fill="FFFFFF"/>
        </w:rPr>
        <w:t xml:space="preserve"> dla których wartości dopuszczalne dla źródeł hałasu w postaci dróg lub linii kolejowych wynoszą dla pory dnia 61 dB(A) pory nocy </w:t>
      </w:r>
      <w:r w:rsidRPr="00891DE9">
        <w:rPr>
          <w:rFonts w:ascii="Arial" w:hAnsi="Arial" w:cs="Arial"/>
          <w:kern w:val="3"/>
          <w:sz w:val="22"/>
          <w:szCs w:val="22"/>
          <w:shd w:val="clear" w:color="auto" w:fill="FFFFFF"/>
        </w:rPr>
        <w:br/>
        <w:t>56 dB(A),</w:t>
      </w:r>
    </w:p>
    <w:p w:rsidR="00FA7390" w:rsidRPr="00891DE9" w:rsidRDefault="00FA7390" w:rsidP="00FA7390">
      <w:pPr>
        <w:suppressAutoHyphens w:val="0"/>
        <w:ind w:left="142" w:hanging="142"/>
        <w:jc w:val="both"/>
        <w:rPr>
          <w:rFonts w:ascii="Arial" w:hAnsi="Arial" w:cs="Arial"/>
          <w:kern w:val="3"/>
          <w:sz w:val="22"/>
          <w:szCs w:val="22"/>
          <w:shd w:val="clear" w:color="auto" w:fill="FFFFFF"/>
        </w:rPr>
      </w:pPr>
      <w:r w:rsidRPr="00891DE9">
        <w:rPr>
          <w:rFonts w:ascii="Arial" w:hAnsi="Arial" w:cs="Arial"/>
          <w:kern w:val="3"/>
          <w:sz w:val="22"/>
          <w:szCs w:val="22"/>
          <w:shd w:val="clear" w:color="auto" w:fill="FFFFFF"/>
        </w:rPr>
        <w:t>- tereny zabudowy związanej ze stałym lub czasowym pobytem dzieci i młodzieży</w:t>
      </w:r>
      <w:r>
        <w:rPr>
          <w:rFonts w:ascii="Arial" w:hAnsi="Arial" w:cs="Arial"/>
          <w:kern w:val="3"/>
          <w:sz w:val="22"/>
          <w:szCs w:val="22"/>
          <w:shd w:val="clear" w:color="auto" w:fill="FFFFFF"/>
        </w:rPr>
        <w:t>,</w:t>
      </w:r>
      <w:r w:rsidRPr="00891DE9">
        <w:rPr>
          <w:rFonts w:ascii="Arial" w:hAnsi="Arial" w:cs="Arial"/>
          <w:kern w:val="3"/>
          <w:sz w:val="22"/>
          <w:szCs w:val="22"/>
          <w:shd w:val="clear" w:color="auto" w:fill="FFFFFF"/>
        </w:rPr>
        <w:t xml:space="preserve"> dla których wartości dopuszczalne dla źródeł hałasu w postaci dróg lub linii kolejowych wynoszą dla pory dnia 61 dB(A) pory nocy 56 dB(A), w przypadku niewykorzystania tych terenów zgodnie z ich funkcją, w porze nocy, poziom dopuszczalny hałasu nie obowiązuje,    </w:t>
      </w:r>
    </w:p>
    <w:p w:rsidR="00FA7390" w:rsidRDefault="00FA7390" w:rsidP="00FA7390">
      <w:pPr>
        <w:suppressAutoHyphens w:val="0"/>
        <w:ind w:left="142" w:hanging="142"/>
        <w:jc w:val="both"/>
        <w:rPr>
          <w:rFonts w:ascii="Arial" w:hAnsi="Arial" w:cs="Arial"/>
          <w:kern w:val="3"/>
          <w:sz w:val="22"/>
          <w:szCs w:val="22"/>
          <w:shd w:val="clear" w:color="auto" w:fill="FFFFFF"/>
        </w:rPr>
      </w:pPr>
      <w:r w:rsidRPr="00891DE9">
        <w:rPr>
          <w:rFonts w:ascii="Arial" w:hAnsi="Arial" w:cs="Arial"/>
          <w:kern w:val="3"/>
          <w:sz w:val="22"/>
          <w:szCs w:val="22"/>
          <w:shd w:val="clear" w:color="auto" w:fill="FFFFFF"/>
        </w:rPr>
        <w:t xml:space="preserve">- tereny zabudowy </w:t>
      </w:r>
      <w:r>
        <w:rPr>
          <w:rFonts w:ascii="Arial" w:hAnsi="Arial" w:cs="Arial"/>
          <w:kern w:val="3"/>
          <w:sz w:val="22"/>
          <w:szCs w:val="22"/>
          <w:shd w:val="clear" w:color="auto" w:fill="FFFFFF"/>
        </w:rPr>
        <w:t>zagrodowej, tereny rekreacyjno-wypoczynkowe</w:t>
      </w:r>
      <w:r w:rsidRPr="00891DE9">
        <w:rPr>
          <w:rFonts w:ascii="Arial" w:hAnsi="Arial" w:cs="Arial"/>
          <w:kern w:val="3"/>
          <w:sz w:val="22"/>
          <w:szCs w:val="22"/>
          <w:shd w:val="clear" w:color="auto" w:fill="FFFFFF"/>
        </w:rPr>
        <w:t xml:space="preserve"> oraz tereny mieszkaniowo-usługowe, dla których wartości dopuszczalne dla źródeł hałasu w postaci dróg lub linii kolejowych wynoszą dla pory dnia 65 dB(A) oraz pory nocy 56 dB(A).</w:t>
      </w:r>
    </w:p>
    <w:p w:rsidR="00FA7390" w:rsidRPr="00117D13" w:rsidRDefault="00FA7390" w:rsidP="00C41324">
      <w:pPr>
        <w:suppressAutoHyphens w:val="0"/>
        <w:ind w:firstLine="709"/>
        <w:jc w:val="both"/>
        <w:rPr>
          <w:rFonts w:ascii="Arial" w:hAnsi="Arial" w:cs="Arial"/>
          <w:kern w:val="3"/>
          <w:sz w:val="22"/>
          <w:szCs w:val="22"/>
          <w:shd w:val="clear" w:color="auto" w:fill="FFFFFF"/>
        </w:rPr>
      </w:pPr>
      <w:r w:rsidRPr="00117D13">
        <w:rPr>
          <w:rFonts w:ascii="Arial" w:hAnsi="Arial" w:cs="Arial"/>
          <w:kern w:val="3"/>
          <w:sz w:val="22"/>
          <w:szCs w:val="22"/>
          <w:shd w:val="clear" w:color="auto" w:fill="FFFFFF"/>
        </w:rPr>
        <w:t>Ponadto,</w:t>
      </w:r>
      <w:r w:rsidR="00117D13" w:rsidRPr="00117D13">
        <w:rPr>
          <w:rFonts w:ascii="Arial" w:hAnsi="Arial" w:cs="Arial"/>
          <w:kern w:val="3"/>
          <w:sz w:val="22"/>
          <w:szCs w:val="22"/>
          <w:shd w:val="clear" w:color="auto" w:fill="FFFFFF"/>
        </w:rPr>
        <w:t xml:space="preserve"> </w:t>
      </w:r>
      <w:r w:rsidR="00117D13" w:rsidRPr="00117D13">
        <w:rPr>
          <w:rFonts w:ascii="Arial" w:eastAsia="Arial Unicode MS" w:hAnsi="Arial" w:cs="Arial"/>
          <w:color w:val="000000"/>
          <w:kern w:val="1"/>
          <w:sz w:val="22"/>
          <w:szCs w:val="22"/>
        </w:rPr>
        <w:t>zidentyfikowano budynki po</w:t>
      </w:r>
      <w:r w:rsidR="00117D13">
        <w:rPr>
          <w:rFonts w:ascii="Arial" w:eastAsia="Arial Unicode MS" w:hAnsi="Arial" w:cs="Arial"/>
          <w:color w:val="000000"/>
          <w:kern w:val="1"/>
          <w:sz w:val="22"/>
          <w:szCs w:val="22"/>
        </w:rPr>
        <w:t xml:space="preserve">dlegające ochronie akustycznej </w:t>
      </w:r>
      <w:r w:rsidR="00117D13" w:rsidRPr="00117D13">
        <w:rPr>
          <w:rFonts w:ascii="Arial" w:eastAsia="Arial Unicode MS" w:hAnsi="Arial" w:cs="Arial"/>
          <w:color w:val="000000"/>
          <w:kern w:val="1"/>
          <w:sz w:val="22"/>
          <w:szCs w:val="22"/>
        </w:rPr>
        <w:t xml:space="preserve">w trybie art. 114 ust. 3 i 4 ustawy </w:t>
      </w:r>
      <w:r w:rsidR="00117D13" w:rsidRPr="00117D13">
        <w:rPr>
          <w:rFonts w:ascii="Arial" w:hAnsi="Arial" w:cs="Arial"/>
          <w:color w:val="1B1B1B"/>
          <w:sz w:val="22"/>
          <w:szCs w:val="22"/>
          <w:shd w:val="clear" w:color="auto" w:fill="FFFFFF"/>
        </w:rPr>
        <w:t xml:space="preserve">z dnia 27 kwietnia 2001 r. </w:t>
      </w:r>
      <w:r w:rsidR="00117D13" w:rsidRPr="00117D13">
        <w:rPr>
          <w:rFonts w:ascii="Arial" w:eastAsia="Arial Unicode MS" w:hAnsi="Arial" w:cs="Arial"/>
          <w:color w:val="000000"/>
          <w:kern w:val="1"/>
          <w:sz w:val="22"/>
          <w:szCs w:val="22"/>
        </w:rPr>
        <w:t xml:space="preserve">Prawo ochrony środowiska (Dz. U. z 2020 r., poz. 1219, ze zm.), tj. budynki </w:t>
      </w:r>
      <w:r w:rsidR="00C41324">
        <w:rPr>
          <w:rFonts w:ascii="Arial" w:eastAsia="Arial Unicode MS" w:hAnsi="Arial" w:cs="Arial"/>
          <w:color w:val="000000"/>
          <w:kern w:val="1"/>
          <w:sz w:val="22"/>
          <w:szCs w:val="22"/>
        </w:rPr>
        <w:t xml:space="preserve">znajdujące się </w:t>
      </w:r>
      <w:r w:rsidR="00117D13" w:rsidRPr="00117D13">
        <w:rPr>
          <w:rFonts w:ascii="Arial" w:eastAsia="Arial Unicode MS" w:hAnsi="Arial" w:cs="Arial"/>
          <w:color w:val="000000"/>
          <w:kern w:val="1"/>
          <w:sz w:val="22"/>
          <w:szCs w:val="22"/>
        </w:rPr>
        <w:t>na granicy przyjętego przyległego pasa gruntu oraz znajdujące się na terenach zamkniętych</w:t>
      </w:r>
      <w:r w:rsidR="00117D13">
        <w:rPr>
          <w:rFonts w:ascii="Arial" w:eastAsia="Arial Unicode MS" w:hAnsi="Arial" w:cs="Arial"/>
          <w:color w:val="000000"/>
          <w:kern w:val="1"/>
          <w:sz w:val="22"/>
          <w:szCs w:val="22"/>
        </w:rPr>
        <w:t xml:space="preserve"> - </w:t>
      </w:r>
      <w:r w:rsidR="00117D13" w:rsidRPr="00117D13">
        <w:rPr>
          <w:rFonts w:ascii="Arial" w:eastAsia="Arial Unicode MS" w:hAnsi="Arial" w:cs="Arial"/>
          <w:color w:val="000000"/>
          <w:kern w:val="1"/>
          <w:sz w:val="22"/>
          <w:szCs w:val="22"/>
        </w:rPr>
        <w:t xml:space="preserve">budynki te podlegają ochronie przed hałasem poprzez stosowanie rozwiązań technicznych zapewniających właściwe warunki akustyczne </w:t>
      </w:r>
      <w:r w:rsidR="00C41324">
        <w:rPr>
          <w:rFonts w:ascii="Arial" w:eastAsia="Arial Unicode MS" w:hAnsi="Arial" w:cs="Arial"/>
          <w:color w:val="000000"/>
          <w:kern w:val="1"/>
          <w:sz w:val="22"/>
          <w:szCs w:val="22"/>
        </w:rPr>
        <w:br/>
      </w:r>
      <w:r w:rsidR="00117D13" w:rsidRPr="00117D13">
        <w:rPr>
          <w:rFonts w:ascii="Arial" w:eastAsia="Arial Unicode MS" w:hAnsi="Arial" w:cs="Arial"/>
          <w:color w:val="000000"/>
          <w:kern w:val="1"/>
          <w:sz w:val="22"/>
          <w:szCs w:val="22"/>
        </w:rPr>
        <w:t xml:space="preserve">w ich wnętrzu. </w:t>
      </w:r>
      <w:r w:rsidRPr="00117D13">
        <w:rPr>
          <w:rFonts w:ascii="Arial" w:hAnsi="Arial" w:cs="Arial"/>
          <w:kern w:val="3"/>
          <w:sz w:val="22"/>
          <w:szCs w:val="22"/>
          <w:shd w:val="clear" w:color="auto" w:fill="FFFFFF"/>
        </w:rPr>
        <w:t xml:space="preserve"> </w:t>
      </w:r>
    </w:p>
    <w:p w:rsidR="00A05950" w:rsidRPr="00AE3174" w:rsidRDefault="00A05950" w:rsidP="00A05950">
      <w:pPr>
        <w:ind w:firstLine="708"/>
        <w:jc w:val="both"/>
        <w:rPr>
          <w:rFonts w:ascii="Arial" w:eastAsia="Calibri" w:hAnsi="Arial" w:cs="Arial"/>
          <w:sz w:val="22"/>
          <w:szCs w:val="22"/>
        </w:rPr>
      </w:pPr>
      <w:r w:rsidRPr="00AE3174">
        <w:rPr>
          <w:rFonts w:ascii="Arial" w:eastAsia="Calibri" w:hAnsi="Arial" w:cs="Arial"/>
          <w:sz w:val="22"/>
          <w:szCs w:val="22"/>
        </w:rPr>
        <w:t>Podczas prac budowlanych wystąpią krótkotrwałe i przemijające oddziaływania związane z tym etapem przedsięwzięcia, dotyczące emisji do powietrza oraz hałasu i drgań. W trakcie realizacji przedsięwzięcia źródłem emisji hałasu do otoczenia będzie praca maszyn wykorzystywanych przy budowie linii kolejowych i infrastruktury drogowej oraz pojazdy transportujące materiały budowlane. Źródła te będą oddziaływały lokalnie, a uciążliwości z nimi związane będą występowały wyłącznie w trakcie budowy i ustąpią po jej zakończeniu. Prace budowlane będą wykonywane w godzinach 06.00 - 22.00, dopuszcza się prowadzenie prac poza tymi godzinami w przypadku prac rozpoczętych niepozwalających na ich przerwanie ze względów technologicznych, dla zabudowy mieszkaniowej znajdującej się w rejonie miejsc wykonywania prac w porze nocnej, zastosowane będ</w:t>
      </w:r>
      <w:r w:rsidR="00B34B5D" w:rsidRPr="00AE3174">
        <w:rPr>
          <w:rFonts w:ascii="Arial" w:eastAsia="Calibri" w:hAnsi="Arial" w:cs="Arial"/>
          <w:sz w:val="22"/>
          <w:szCs w:val="22"/>
        </w:rPr>
        <w:t>ą</w:t>
      </w:r>
      <w:r w:rsidRPr="00AE3174">
        <w:rPr>
          <w:rFonts w:ascii="Arial" w:eastAsia="Calibri" w:hAnsi="Arial" w:cs="Arial"/>
          <w:sz w:val="22"/>
          <w:szCs w:val="22"/>
        </w:rPr>
        <w:t xml:space="preserve"> tymczasowe przenośne ekrany akustyczne. </w:t>
      </w:r>
    </w:p>
    <w:p w:rsidR="00382F3F" w:rsidRDefault="00A91271" w:rsidP="009D1028">
      <w:pPr>
        <w:pStyle w:val="NormalnyWeb"/>
        <w:ind w:left="45" w:firstLine="579"/>
        <w:jc w:val="both"/>
        <w:rPr>
          <w:rFonts w:ascii="Arial" w:hAnsi="Arial" w:cs="Arial"/>
          <w:sz w:val="22"/>
          <w:szCs w:val="22"/>
        </w:rPr>
      </w:pPr>
      <w:r w:rsidRPr="00AE3174">
        <w:rPr>
          <w:rFonts w:ascii="Arial" w:hAnsi="Arial" w:cs="Arial"/>
          <w:sz w:val="22"/>
          <w:szCs w:val="22"/>
        </w:rPr>
        <w:t xml:space="preserve">Na etapie eksploatacji źródłem hałasu </w:t>
      </w:r>
      <w:r w:rsidR="006155E6" w:rsidRPr="00AE3174">
        <w:rPr>
          <w:rFonts w:ascii="Arial" w:hAnsi="Arial" w:cs="Arial"/>
          <w:sz w:val="22"/>
          <w:szCs w:val="22"/>
        </w:rPr>
        <w:t xml:space="preserve">typu liniowego </w:t>
      </w:r>
      <w:r w:rsidRPr="00AE3174">
        <w:rPr>
          <w:rFonts w:ascii="Arial" w:hAnsi="Arial" w:cs="Arial"/>
          <w:sz w:val="22"/>
          <w:szCs w:val="22"/>
        </w:rPr>
        <w:t>będą</w:t>
      </w:r>
      <w:r w:rsidR="006155E6" w:rsidRPr="00AE3174">
        <w:rPr>
          <w:rFonts w:ascii="Arial" w:hAnsi="Arial" w:cs="Arial"/>
          <w:sz w:val="22"/>
          <w:szCs w:val="22"/>
        </w:rPr>
        <w:t xml:space="preserve"> poc</w:t>
      </w:r>
      <w:r w:rsidR="00CE2E62">
        <w:rPr>
          <w:rFonts w:ascii="Arial" w:hAnsi="Arial" w:cs="Arial"/>
          <w:sz w:val="22"/>
          <w:szCs w:val="22"/>
        </w:rPr>
        <w:t>iągi poruszające się po przedmiotowych liniach kolejowych</w:t>
      </w:r>
      <w:r w:rsidR="006155E6" w:rsidRPr="00AE3174">
        <w:rPr>
          <w:rFonts w:ascii="Arial" w:hAnsi="Arial" w:cs="Arial"/>
          <w:sz w:val="22"/>
          <w:szCs w:val="22"/>
        </w:rPr>
        <w:t xml:space="preserve">. </w:t>
      </w:r>
    </w:p>
    <w:p w:rsidR="00E243FB" w:rsidRDefault="00E243FB" w:rsidP="00FA3840">
      <w:pPr>
        <w:pStyle w:val="NormalnyWeb"/>
        <w:ind w:left="45" w:firstLine="579"/>
        <w:jc w:val="both"/>
        <w:rPr>
          <w:rFonts w:ascii="Arial" w:hAnsi="Arial" w:cs="Arial"/>
          <w:bCs/>
          <w:iCs/>
          <w:sz w:val="22"/>
          <w:szCs w:val="22"/>
        </w:rPr>
      </w:pPr>
      <w:r>
        <w:rPr>
          <w:rFonts w:ascii="Arial" w:hAnsi="Arial" w:cs="Arial"/>
          <w:bCs/>
          <w:iCs/>
          <w:sz w:val="22"/>
          <w:szCs w:val="22"/>
        </w:rPr>
        <w:t>W KIP przedstawiono wyniki obliczeń wykonane dla stanu istniejącego, które wykazały przekroczenia dopuszczalnych poziomów hałasu w porze nocy</w:t>
      </w:r>
      <w:r w:rsidR="00FA3840">
        <w:rPr>
          <w:rFonts w:ascii="Arial" w:hAnsi="Arial" w:cs="Arial"/>
          <w:bCs/>
          <w:iCs/>
          <w:sz w:val="22"/>
          <w:szCs w:val="22"/>
        </w:rPr>
        <w:t xml:space="preserve"> </w:t>
      </w:r>
      <w:r>
        <w:rPr>
          <w:rFonts w:ascii="Arial" w:hAnsi="Arial" w:cs="Arial"/>
          <w:bCs/>
          <w:iCs/>
          <w:sz w:val="22"/>
          <w:szCs w:val="22"/>
        </w:rPr>
        <w:t>na LK</w:t>
      </w:r>
      <w:r w:rsidR="00FA3840">
        <w:rPr>
          <w:rFonts w:ascii="Arial" w:hAnsi="Arial" w:cs="Arial"/>
          <w:bCs/>
          <w:iCs/>
          <w:sz w:val="22"/>
          <w:szCs w:val="22"/>
        </w:rPr>
        <w:t>25</w:t>
      </w:r>
      <w:r>
        <w:rPr>
          <w:rFonts w:ascii="Arial" w:hAnsi="Arial" w:cs="Arial"/>
          <w:bCs/>
          <w:iCs/>
          <w:sz w:val="22"/>
          <w:szCs w:val="22"/>
        </w:rPr>
        <w:t xml:space="preserve"> </w:t>
      </w:r>
      <w:r w:rsidR="00FA3840">
        <w:rPr>
          <w:rFonts w:ascii="Arial" w:hAnsi="Arial" w:cs="Arial"/>
          <w:bCs/>
          <w:iCs/>
          <w:sz w:val="22"/>
          <w:szCs w:val="22"/>
        </w:rPr>
        <w:t>(</w:t>
      </w:r>
      <w:r>
        <w:rPr>
          <w:rFonts w:ascii="Arial" w:hAnsi="Arial" w:cs="Arial"/>
          <w:bCs/>
          <w:iCs/>
          <w:sz w:val="22"/>
          <w:szCs w:val="22"/>
        </w:rPr>
        <w:t>do</w:t>
      </w:r>
      <w:r w:rsidR="00FA3840">
        <w:rPr>
          <w:rFonts w:ascii="Arial" w:hAnsi="Arial" w:cs="Arial"/>
          <w:bCs/>
          <w:iCs/>
          <w:sz w:val="22"/>
          <w:szCs w:val="22"/>
        </w:rPr>
        <w:t xml:space="preserve"> 0,9 dB), na LK74 (do 5,1 dB) oraz na LK 78 (do 0,5 dB).</w:t>
      </w:r>
      <w:r>
        <w:rPr>
          <w:rFonts w:ascii="Arial" w:hAnsi="Arial" w:cs="Arial"/>
          <w:bCs/>
          <w:iCs/>
          <w:sz w:val="22"/>
          <w:szCs w:val="22"/>
        </w:rPr>
        <w:t xml:space="preserve">   </w:t>
      </w:r>
    </w:p>
    <w:p w:rsidR="00FA3840" w:rsidRPr="00380904" w:rsidRDefault="00FA3840" w:rsidP="00380904">
      <w:pPr>
        <w:spacing w:line="100" w:lineRule="atLeast"/>
        <w:ind w:firstLine="708"/>
        <w:jc w:val="both"/>
        <w:rPr>
          <w:rFonts w:ascii="Arial" w:hAnsi="Arial" w:cs="Arial"/>
          <w:bCs/>
          <w:iCs/>
          <w:sz w:val="22"/>
          <w:szCs w:val="22"/>
        </w:rPr>
      </w:pPr>
      <w:r w:rsidRPr="00FA3840">
        <w:rPr>
          <w:rFonts w:ascii="Arial" w:hAnsi="Arial" w:cs="Arial"/>
          <w:bCs/>
          <w:iCs/>
          <w:sz w:val="22"/>
          <w:szCs w:val="22"/>
        </w:rPr>
        <w:t xml:space="preserve">Realizacja zadania, ma na celu m. in. ograniczenie wpływu akustycznego przedmiotowych linii kolejowych na otoczenie, </w:t>
      </w:r>
      <w:r w:rsidR="00101847">
        <w:rPr>
          <w:rFonts w:ascii="Arial" w:hAnsi="Arial" w:cs="Arial"/>
          <w:bCs/>
          <w:iCs/>
          <w:sz w:val="22"/>
          <w:szCs w:val="22"/>
        </w:rPr>
        <w:t xml:space="preserve">m.in. </w:t>
      </w:r>
      <w:r w:rsidR="00101847" w:rsidRPr="00FA3840">
        <w:rPr>
          <w:rFonts w:ascii="Arial" w:hAnsi="Arial" w:cs="Arial"/>
          <w:bCs/>
          <w:iCs/>
          <w:sz w:val="22"/>
          <w:szCs w:val="22"/>
        </w:rPr>
        <w:t xml:space="preserve">poprzez </w:t>
      </w:r>
      <w:r w:rsidR="00101847">
        <w:rPr>
          <w:rFonts w:ascii="Arial" w:hAnsi="Arial" w:cs="Arial"/>
          <w:bCs/>
          <w:iCs/>
          <w:sz w:val="22"/>
          <w:szCs w:val="22"/>
        </w:rPr>
        <w:t>wymianę nawierzchni torowej</w:t>
      </w:r>
      <w:r w:rsidR="00101847" w:rsidRPr="00101847">
        <w:t xml:space="preserve"> </w:t>
      </w:r>
      <w:r w:rsidR="00101847">
        <w:br/>
      </w:r>
      <w:r w:rsidR="00101847" w:rsidRPr="00101847">
        <w:rPr>
          <w:rFonts w:ascii="Arial" w:hAnsi="Arial" w:cs="Arial"/>
          <w:sz w:val="22"/>
          <w:szCs w:val="22"/>
        </w:rPr>
        <w:t>z zastosowaniem podkładek podszynowych, wykonanie toru bezstykowego oraz szlifowanie szyn</w:t>
      </w:r>
      <w:r w:rsidR="00101847" w:rsidRPr="00101847">
        <w:rPr>
          <w:rFonts w:ascii="Arial" w:hAnsi="Arial" w:cs="Arial"/>
          <w:bCs/>
          <w:iCs/>
          <w:sz w:val="22"/>
          <w:szCs w:val="22"/>
        </w:rPr>
        <w:t>.</w:t>
      </w:r>
    </w:p>
    <w:p w:rsidR="0050220D" w:rsidRDefault="00E243FB" w:rsidP="0050220D">
      <w:pPr>
        <w:spacing w:line="100" w:lineRule="atLeast"/>
        <w:ind w:firstLine="708"/>
        <w:jc w:val="both"/>
        <w:rPr>
          <w:rFonts w:ascii="Arial" w:hAnsi="Arial" w:cs="Arial"/>
          <w:bCs/>
          <w:iCs/>
          <w:sz w:val="22"/>
          <w:szCs w:val="22"/>
        </w:rPr>
      </w:pPr>
      <w:r w:rsidRPr="00525561">
        <w:rPr>
          <w:rFonts w:ascii="Arial" w:hAnsi="Arial" w:cs="Arial"/>
          <w:bCs/>
          <w:iCs/>
          <w:sz w:val="22"/>
          <w:szCs w:val="22"/>
        </w:rPr>
        <w:t xml:space="preserve">W dokumentacji </w:t>
      </w:r>
      <w:r w:rsidR="00FA3840">
        <w:rPr>
          <w:rFonts w:ascii="Arial" w:hAnsi="Arial" w:cs="Arial"/>
          <w:sz w:val="22"/>
          <w:szCs w:val="22"/>
        </w:rPr>
        <w:t>p</w:t>
      </w:r>
      <w:r w:rsidRPr="00AE3174">
        <w:rPr>
          <w:rFonts w:ascii="Arial" w:hAnsi="Arial" w:cs="Arial"/>
          <w:sz w:val="22"/>
          <w:szCs w:val="22"/>
        </w:rPr>
        <w:t xml:space="preserve">rzedstawiono obliczenia emisji i propagacji hałasu </w:t>
      </w:r>
      <w:r w:rsidR="00FA3840">
        <w:rPr>
          <w:rFonts w:ascii="Arial" w:hAnsi="Arial" w:cs="Arial"/>
          <w:sz w:val="22"/>
          <w:szCs w:val="22"/>
        </w:rPr>
        <w:t xml:space="preserve">po realizacji przedsięwzięcia </w:t>
      </w:r>
      <w:r w:rsidRPr="00AE3174">
        <w:rPr>
          <w:rFonts w:ascii="Arial" w:hAnsi="Arial" w:cs="Arial"/>
          <w:sz w:val="22"/>
          <w:szCs w:val="22"/>
        </w:rPr>
        <w:t xml:space="preserve">z uwzględnieniem </w:t>
      </w:r>
      <w:r>
        <w:rPr>
          <w:rFonts w:ascii="Arial" w:hAnsi="Arial" w:cs="Arial"/>
          <w:sz w:val="22"/>
          <w:szCs w:val="22"/>
        </w:rPr>
        <w:t xml:space="preserve">m.in. </w:t>
      </w:r>
      <w:r w:rsidRPr="00AE3174">
        <w:rPr>
          <w:rFonts w:ascii="Arial" w:hAnsi="Arial" w:cs="Arial"/>
          <w:sz w:val="22"/>
          <w:szCs w:val="22"/>
        </w:rPr>
        <w:t>typu pociągu (regionalne</w:t>
      </w:r>
      <w:r>
        <w:rPr>
          <w:rFonts w:ascii="Arial" w:hAnsi="Arial" w:cs="Arial"/>
          <w:sz w:val="22"/>
          <w:szCs w:val="22"/>
        </w:rPr>
        <w:t xml:space="preserve">: </w:t>
      </w:r>
      <w:proofErr w:type="spellStart"/>
      <w:r>
        <w:rPr>
          <w:rFonts w:ascii="Arial" w:hAnsi="Arial" w:cs="Arial"/>
          <w:sz w:val="22"/>
          <w:szCs w:val="22"/>
        </w:rPr>
        <w:t>szynobusy</w:t>
      </w:r>
      <w:proofErr w:type="spellEnd"/>
      <w:r>
        <w:rPr>
          <w:rFonts w:ascii="Arial" w:hAnsi="Arial" w:cs="Arial"/>
          <w:sz w:val="22"/>
          <w:szCs w:val="22"/>
        </w:rPr>
        <w:t>, elektryczne zespoły trakcyjne oraz towarowe), prędkości pojazdów, spos</w:t>
      </w:r>
      <w:r w:rsidR="00C41324">
        <w:rPr>
          <w:rFonts w:ascii="Arial" w:hAnsi="Arial" w:cs="Arial"/>
          <w:sz w:val="22"/>
          <w:szCs w:val="22"/>
        </w:rPr>
        <w:t>obu</w:t>
      </w:r>
      <w:r>
        <w:rPr>
          <w:rFonts w:ascii="Arial" w:hAnsi="Arial" w:cs="Arial"/>
          <w:sz w:val="22"/>
          <w:szCs w:val="22"/>
        </w:rPr>
        <w:t xml:space="preserve"> napędu pociągów</w:t>
      </w:r>
      <w:r w:rsidR="00FA3840">
        <w:rPr>
          <w:rFonts w:ascii="Arial" w:hAnsi="Arial" w:cs="Arial"/>
          <w:sz w:val="22"/>
          <w:szCs w:val="22"/>
        </w:rPr>
        <w:t xml:space="preserve"> oraz ich średni</w:t>
      </w:r>
      <w:r w:rsidR="00C41324">
        <w:rPr>
          <w:rFonts w:ascii="Arial" w:hAnsi="Arial" w:cs="Arial"/>
          <w:sz w:val="22"/>
          <w:szCs w:val="22"/>
        </w:rPr>
        <w:t>ej długości</w:t>
      </w:r>
      <w:r w:rsidR="00101847">
        <w:rPr>
          <w:rFonts w:ascii="Arial" w:hAnsi="Arial" w:cs="Arial"/>
          <w:sz w:val="22"/>
          <w:szCs w:val="22"/>
        </w:rPr>
        <w:t>, planowanej poprawy stanu torowiska</w:t>
      </w:r>
      <w:r>
        <w:rPr>
          <w:rFonts w:ascii="Arial" w:hAnsi="Arial" w:cs="Arial"/>
          <w:sz w:val="22"/>
          <w:szCs w:val="22"/>
        </w:rPr>
        <w:t>. P</w:t>
      </w:r>
      <w:r w:rsidRPr="00525561">
        <w:rPr>
          <w:rFonts w:ascii="Arial" w:hAnsi="Arial" w:cs="Arial"/>
          <w:bCs/>
          <w:iCs/>
          <w:sz w:val="22"/>
          <w:szCs w:val="22"/>
        </w:rPr>
        <w:t>rzyjęto prognozy ruchu dla linii obejmujące pierwszy i piąty rok po zakończeniu r</w:t>
      </w:r>
      <w:r>
        <w:rPr>
          <w:rFonts w:ascii="Arial" w:hAnsi="Arial" w:cs="Arial"/>
          <w:bCs/>
          <w:iCs/>
          <w:sz w:val="22"/>
          <w:szCs w:val="22"/>
        </w:rPr>
        <w:t xml:space="preserve">ealizacji zadania, tj. rok 2024 </w:t>
      </w:r>
      <w:r w:rsidRPr="00525561">
        <w:rPr>
          <w:rFonts w:ascii="Arial" w:hAnsi="Arial" w:cs="Arial"/>
          <w:bCs/>
          <w:iCs/>
          <w:sz w:val="22"/>
          <w:szCs w:val="22"/>
        </w:rPr>
        <w:t xml:space="preserve">i 2028. </w:t>
      </w:r>
      <w:r w:rsidRPr="00525561">
        <w:rPr>
          <w:rFonts w:ascii="Arial" w:hAnsi="Arial" w:cs="Arial"/>
          <w:bCs/>
          <w:iCs/>
          <w:sz w:val="22"/>
          <w:szCs w:val="22"/>
        </w:rPr>
        <w:lastRenderedPageBreak/>
        <w:t xml:space="preserve">Natężenie ruchu kolejowego określono z podziałem na odcinki wszystkich trzech linii, tj. dla </w:t>
      </w:r>
      <w:r>
        <w:rPr>
          <w:rFonts w:ascii="Arial" w:hAnsi="Arial" w:cs="Arial"/>
          <w:bCs/>
          <w:iCs/>
          <w:sz w:val="22"/>
          <w:szCs w:val="22"/>
        </w:rPr>
        <w:t>LK</w:t>
      </w:r>
      <w:r w:rsidRPr="00525561">
        <w:rPr>
          <w:rFonts w:ascii="Arial" w:hAnsi="Arial" w:cs="Arial"/>
          <w:bCs/>
          <w:iCs/>
          <w:sz w:val="22"/>
          <w:szCs w:val="22"/>
        </w:rPr>
        <w:t xml:space="preserve">25 wyodrębniono odcinki Sandomierz – Sobów, Sobów – Ocice, Ocice - Chmielów </w:t>
      </w:r>
      <w:r w:rsidR="0050220D">
        <w:rPr>
          <w:rFonts w:ascii="Arial" w:hAnsi="Arial" w:cs="Arial"/>
          <w:bCs/>
          <w:iCs/>
          <w:sz w:val="22"/>
          <w:szCs w:val="22"/>
        </w:rPr>
        <w:br/>
      </w:r>
      <w:r w:rsidRPr="00525561">
        <w:rPr>
          <w:rFonts w:ascii="Arial" w:hAnsi="Arial" w:cs="Arial"/>
          <w:bCs/>
          <w:iCs/>
          <w:sz w:val="22"/>
          <w:szCs w:val="22"/>
        </w:rPr>
        <w:t>k. Tarnobrzega, Chmieló</w:t>
      </w:r>
      <w:r>
        <w:rPr>
          <w:rFonts w:ascii="Arial" w:hAnsi="Arial" w:cs="Arial"/>
          <w:bCs/>
          <w:iCs/>
          <w:sz w:val="22"/>
          <w:szCs w:val="22"/>
        </w:rPr>
        <w:t>w k. Tarnobrzega – Mielec, dla LK</w:t>
      </w:r>
      <w:r w:rsidRPr="00525561">
        <w:rPr>
          <w:rFonts w:ascii="Arial" w:hAnsi="Arial" w:cs="Arial"/>
          <w:bCs/>
          <w:iCs/>
          <w:sz w:val="22"/>
          <w:szCs w:val="22"/>
        </w:rPr>
        <w:t xml:space="preserve">74 odcinki Sobów – Furmany, Furmany – Grębów, Grębów - Stalowa Wola Rozwadów, natomiast dla </w:t>
      </w:r>
      <w:r>
        <w:rPr>
          <w:rFonts w:ascii="Arial" w:hAnsi="Arial" w:cs="Arial"/>
          <w:bCs/>
          <w:iCs/>
          <w:sz w:val="22"/>
          <w:szCs w:val="22"/>
        </w:rPr>
        <w:t>LK</w:t>
      </w:r>
      <w:r w:rsidRPr="00525561">
        <w:rPr>
          <w:rFonts w:ascii="Arial" w:hAnsi="Arial" w:cs="Arial"/>
          <w:bCs/>
          <w:iCs/>
          <w:sz w:val="22"/>
          <w:szCs w:val="22"/>
        </w:rPr>
        <w:t xml:space="preserve">78 odcinki Sandomierz – Furmany oraz Furmany – Grębów. Największym prognozowanym dobowym natężeniem pociągów dla roku 2024 charakteryzuje się odcinek </w:t>
      </w:r>
      <w:r>
        <w:rPr>
          <w:rFonts w:ascii="Arial" w:hAnsi="Arial" w:cs="Arial"/>
          <w:bCs/>
          <w:iCs/>
          <w:sz w:val="22"/>
          <w:szCs w:val="22"/>
        </w:rPr>
        <w:t>LK</w:t>
      </w:r>
      <w:r w:rsidRPr="00525561">
        <w:rPr>
          <w:rFonts w:ascii="Arial" w:hAnsi="Arial" w:cs="Arial"/>
          <w:bCs/>
          <w:iCs/>
          <w:sz w:val="22"/>
          <w:szCs w:val="22"/>
        </w:rPr>
        <w:t xml:space="preserve">25 Sobów – Ocice, odcinek </w:t>
      </w:r>
      <w:r>
        <w:rPr>
          <w:rFonts w:ascii="Arial" w:hAnsi="Arial" w:cs="Arial"/>
          <w:bCs/>
          <w:iCs/>
          <w:sz w:val="22"/>
          <w:szCs w:val="22"/>
        </w:rPr>
        <w:t>LK</w:t>
      </w:r>
      <w:r w:rsidRPr="00525561">
        <w:rPr>
          <w:rFonts w:ascii="Arial" w:hAnsi="Arial" w:cs="Arial"/>
          <w:bCs/>
          <w:iCs/>
          <w:sz w:val="22"/>
          <w:szCs w:val="22"/>
        </w:rPr>
        <w:t xml:space="preserve">74 Sobów – Furmany, odcinek </w:t>
      </w:r>
      <w:r>
        <w:rPr>
          <w:rFonts w:ascii="Arial" w:hAnsi="Arial" w:cs="Arial"/>
          <w:bCs/>
          <w:iCs/>
          <w:sz w:val="22"/>
          <w:szCs w:val="22"/>
        </w:rPr>
        <w:t>LK</w:t>
      </w:r>
      <w:r w:rsidRPr="00525561">
        <w:rPr>
          <w:rFonts w:ascii="Arial" w:hAnsi="Arial" w:cs="Arial"/>
          <w:bCs/>
          <w:iCs/>
          <w:sz w:val="22"/>
          <w:szCs w:val="22"/>
        </w:rPr>
        <w:t>74</w:t>
      </w:r>
      <w:r>
        <w:rPr>
          <w:rFonts w:ascii="Arial" w:hAnsi="Arial" w:cs="Arial"/>
          <w:bCs/>
          <w:iCs/>
          <w:sz w:val="22"/>
          <w:szCs w:val="22"/>
        </w:rPr>
        <w:t xml:space="preserve"> Furmany - Grębów oraz odcinek LK</w:t>
      </w:r>
      <w:r w:rsidRPr="00525561">
        <w:rPr>
          <w:rFonts w:ascii="Arial" w:hAnsi="Arial" w:cs="Arial"/>
          <w:bCs/>
          <w:iCs/>
          <w:sz w:val="22"/>
          <w:szCs w:val="22"/>
        </w:rPr>
        <w:t>74 Grębów - Stalowa Wola Rozwadów. Analogiczne odcinki linii charakteryzują się także największą prognozą ruchu dla roku 2028. Pozostałe odcinki linii charakteryzują się dużo mniejszym natężeniem ruchu.</w:t>
      </w:r>
      <w:r w:rsidR="00FA3840" w:rsidRPr="00FA3840">
        <w:rPr>
          <w:rFonts w:ascii="Arial" w:hAnsi="Arial" w:cs="Arial"/>
          <w:bCs/>
          <w:iCs/>
          <w:sz w:val="22"/>
          <w:szCs w:val="22"/>
        </w:rPr>
        <w:t xml:space="preserve"> </w:t>
      </w:r>
    </w:p>
    <w:p w:rsidR="0050220D" w:rsidRPr="00525561" w:rsidRDefault="00246673" w:rsidP="0050220D">
      <w:pPr>
        <w:pStyle w:val="Tekstpodstawowywcity"/>
        <w:spacing w:line="100" w:lineRule="atLeast"/>
        <w:rPr>
          <w:rFonts w:ascii="Arial" w:hAnsi="Arial" w:cs="Arial"/>
          <w:bCs/>
          <w:iCs/>
          <w:sz w:val="22"/>
          <w:szCs w:val="22"/>
        </w:rPr>
      </w:pPr>
      <w:r w:rsidRPr="00AE3174">
        <w:rPr>
          <w:rFonts w:ascii="Arial" w:eastAsia="Cambria" w:hAnsi="Arial" w:cs="Arial"/>
          <w:color w:val="000000"/>
          <w:sz w:val="22"/>
          <w:szCs w:val="22"/>
        </w:rPr>
        <w:t xml:space="preserve">Obliczone zasięgi hałasu od </w:t>
      </w:r>
      <w:r w:rsidR="00752B11" w:rsidRPr="00AE3174">
        <w:rPr>
          <w:rFonts w:ascii="Arial" w:eastAsia="Cambria" w:hAnsi="Arial" w:cs="Arial"/>
          <w:color w:val="000000"/>
          <w:sz w:val="22"/>
          <w:szCs w:val="22"/>
        </w:rPr>
        <w:t xml:space="preserve">linii </w:t>
      </w:r>
      <w:r w:rsidRPr="00AE3174">
        <w:rPr>
          <w:rFonts w:ascii="Arial" w:eastAsia="Cambria" w:hAnsi="Arial" w:cs="Arial"/>
          <w:color w:val="000000"/>
          <w:sz w:val="22"/>
          <w:szCs w:val="22"/>
        </w:rPr>
        <w:t xml:space="preserve">kolejowych zarówno dla pory dziennej, jak i pory nocnej mają niewielki zasięg. Izofony 65 dB(A) oraz 61 dB(A) w porze dnia mieszczą się </w:t>
      </w:r>
      <w:r w:rsidR="00752B11" w:rsidRPr="00AE3174">
        <w:rPr>
          <w:rFonts w:ascii="Arial" w:eastAsia="Cambria" w:hAnsi="Arial" w:cs="Arial"/>
          <w:color w:val="000000"/>
          <w:sz w:val="22"/>
          <w:szCs w:val="22"/>
        </w:rPr>
        <w:br/>
      </w:r>
      <w:r w:rsidRPr="00AE3174">
        <w:rPr>
          <w:rFonts w:ascii="Arial" w:eastAsia="Cambria" w:hAnsi="Arial" w:cs="Arial"/>
          <w:color w:val="000000"/>
          <w:sz w:val="22"/>
          <w:szCs w:val="22"/>
        </w:rPr>
        <w:t xml:space="preserve">w </w:t>
      </w:r>
      <w:r w:rsidR="00404B46" w:rsidRPr="00AE3174">
        <w:rPr>
          <w:rFonts w:ascii="Arial" w:eastAsia="Cambria" w:hAnsi="Arial" w:cs="Arial"/>
          <w:color w:val="000000"/>
          <w:sz w:val="22"/>
          <w:szCs w:val="22"/>
        </w:rPr>
        <w:t xml:space="preserve">przyległych </w:t>
      </w:r>
      <w:r w:rsidRPr="00AE3174">
        <w:rPr>
          <w:rFonts w:ascii="Arial" w:eastAsia="Cambria" w:hAnsi="Arial" w:cs="Arial"/>
          <w:color w:val="000000"/>
          <w:sz w:val="22"/>
          <w:szCs w:val="22"/>
        </w:rPr>
        <w:t>pas</w:t>
      </w:r>
      <w:r w:rsidR="00404B46" w:rsidRPr="00AE3174">
        <w:rPr>
          <w:rFonts w:ascii="Arial" w:eastAsia="Cambria" w:hAnsi="Arial" w:cs="Arial"/>
          <w:color w:val="000000"/>
          <w:sz w:val="22"/>
          <w:szCs w:val="22"/>
        </w:rPr>
        <w:t>ach</w:t>
      </w:r>
      <w:r w:rsidRPr="00AE3174">
        <w:rPr>
          <w:rFonts w:ascii="Arial" w:eastAsia="Cambria" w:hAnsi="Arial" w:cs="Arial"/>
          <w:color w:val="000000"/>
          <w:sz w:val="22"/>
          <w:szCs w:val="22"/>
        </w:rPr>
        <w:t xml:space="preserve"> </w:t>
      </w:r>
      <w:r w:rsidR="00404B46" w:rsidRPr="00AE3174">
        <w:rPr>
          <w:rFonts w:ascii="Arial" w:eastAsia="Cambria" w:hAnsi="Arial" w:cs="Arial"/>
          <w:color w:val="000000"/>
          <w:sz w:val="22"/>
          <w:szCs w:val="22"/>
        </w:rPr>
        <w:t>gruntu</w:t>
      </w:r>
      <w:r w:rsidRPr="00AE3174">
        <w:rPr>
          <w:rFonts w:ascii="Arial" w:eastAsia="Cambria" w:hAnsi="Arial" w:cs="Arial"/>
          <w:color w:val="000000"/>
          <w:sz w:val="22"/>
          <w:szCs w:val="22"/>
        </w:rPr>
        <w:t xml:space="preserve">, jak również izofona 56 dB(A) w </w:t>
      </w:r>
      <w:r w:rsidR="00404B46" w:rsidRPr="00AE3174">
        <w:rPr>
          <w:rFonts w:ascii="Arial" w:eastAsia="Cambria" w:hAnsi="Arial" w:cs="Arial"/>
          <w:color w:val="000000"/>
          <w:sz w:val="22"/>
          <w:szCs w:val="22"/>
        </w:rPr>
        <w:t>porze nocy nie wykracza poza te</w:t>
      </w:r>
      <w:r w:rsidRPr="00AE3174">
        <w:rPr>
          <w:rFonts w:ascii="Arial" w:eastAsia="Cambria" w:hAnsi="Arial" w:cs="Arial"/>
          <w:color w:val="000000"/>
          <w:sz w:val="22"/>
          <w:szCs w:val="22"/>
        </w:rPr>
        <w:t xml:space="preserve"> pas</w:t>
      </w:r>
      <w:r w:rsidR="00404B46" w:rsidRPr="00AE3174">
        <w:rPr>
          <w:rFonts w:ascii="Arial" w:eastAsia="Cambria" w:hAnsi="Arial" w:cs="Arial"/>
          <w:color w:val="000000"/>
          <w:sz w:val="22"/>
          <w:szCs w:val="22"/>
        </w:rPr>
        <w:t>y</w:t>
      </w:r>
      <w:r w:rsidRPr="00AE3174">
        <w:rPr>
          <w:rFonts w:ascii="Arial" w:eastAsia="Cambria" w:hAnsi="Arial" w:cs="Arial"/>
          <w:color w:val="000000"/>
          <w:sz w:val="22"/>
          <w:szCs w:val="22"/>
        </w:rPr>
        <w:t xml:space="preserve">. </w:t>
      </w:r>
      <w:r w:rsidR="0050220D" w:rsidRPr="00525561">
        <w:rPr>
          <w:rFonts w:ascii="Arial" w:hAnsi="Arial" w:cs="Arial"/>
          <w:bCs/>
          <w:iCs/>
          <w:sz w:val="22"/>
          <w:szCs w:val="22"/>
        </w:rPr>
        <w:t>W żadnym przypadku budynki mieszkalne zlokalizowane poza terenem kolejowym nie znajdą się w zasięgu przekroczeń dopuszczalnych poziomów hałasu</w:t>
      </w:r>
      <w:r w:rsidR="0050220D">
        <w:rPr>
          <w:rFonts w:ascii="Arial" w:hAnsi="Arial" w:cs="Arial"/>
          <w:bCs/>
          <w:iCs/>
          <w:sz w:val="22"/>
          <w:szCs w:val="22"/>
        </w:rPr>
        <w:t>.</w:t>
      </w:r>
    </w:p>
    <w:p w:rsidR="0050220D" w:rsidRPr="00910C60" w:rsidRDefault="0050220D" w:rsidP="00910C60">
      <w:pPr>
        <w:pStyle w:val="Tekstpodstawowywcity"/>
        <w:spacing w:line="100" w:lineRule="atLeast"/>
        <w:rPr>
          <w:rFonts w:ascii="Arial" w:hAnsi="Arial" w:cs="Arial"/>
          <w:bCs/>
          <w:iCs/>
          <w:sz w:val="22"/>
          <w:szCs w:val="22"/>
        </w:rPr>
      </w:pPr>
      <w:r w:rsidRPr="00525561">
        <w:rPr>
          <w:rFonts w:ascii="Arial" w:hAnsi="Arial" w:cs="Arial"/>
          <w:bCs/>
          <w:iCs/>
          <w:sz w:val="22"/>
          <w:szCs w:val="22"/>
        </w:rPr>
        <w:t>Natomiast dla zabudowy mieszkaniowej zlokalizowanej na terenach kolejowych</w:t>
      </w:r>
      <w:r>
        <w:rPr>
          <w:rFonts w:ascii="Arial" w:hAnsi="Arial" w:cs="Arial"/>
          <w:bCs/>
          <w:iCs/>
          <w:sz w:val="22"/>
          <w:szCs w:val="22"/>
        </w:rPr>
        <w:t xml:space="preserve"> </w:t>
      </w:r>
      <w:r>
        <w:rPr>
          <w:rFonts w:ascii="Arial" w:hAnsi="Arial" w:cs="Arial"/>
          <w:bCs/>
          <w:iCs/>
          <w:sz w:val="22"/>
          <w:szCs w:val="22"/>
        </w:rPr>
        <w:br/>
        <w:t xml:space="preserve">(tj. </w:t>
      </w:r>
      <w:r>
        <w:rPr>
          <w:rFonts w:ascii="Arial" w:eastAsia="Arial Unicode MS" w:hAnsi="Arial" w:cs="Arial"/>
          <w:color w:val="000000"/>
          <w:kern w:val="1"/>
          <w:sz w:val="22"/>
          <w:szCs w:val="22"/>
        </w:rPr>
        <w:t>budynków</w:t>
      </w:r>
      <w:r w:rsidRPr="00117D13">
        <w:rPr>
          <w:rFonts w:ascii="Arial" w:eastAsia="Arial Unicode MS" w:hAnsi="Arial" w:cs="Arial"/>
          <w:color w:val="000000"/>
          <w:kern w:val="1"/>
          <w:sz w:val="22"/>
          <w:szCs w:val="22"/>
        </w:rPr>
        <w:t xml:space="preserve"> na granicy przyjętego przyległego pasa gruntu oraz znajdując</w:t>
      </w:r>
      <w:r>
        <w:rPr>
          <w:rFonts w:ascii="Arial" w:eastAsia="Arial Unicode MS" w:hAnsi="Arial" w:cs="Arial"/>
          <w:color w:val="000000"/>
          <w:kern w:val="1"/>
          <w:sz w:val="22"/>
          <w:szCs w:val="22"/>
        </w:rPr>
        <w:t xml:space="preserve">ych </w:t>
      </w:r>
      <w:r w:rsidRPr="00117D13">
        <w:rPr>
          <w:rFonts w:ascii="Arial" w:eastAsia="Arial Unicode MS" w:hAnsi="Arial" w:cs="Arial"/>
          <w:color w:val="000000"/>
          <w:kern w:val="1"/>
          <w:sz w:val="22"/>
          <w:szCs w:val="22"/>
        </w:rPr>
        <w:t>się na terenach zamkniętych</w:t>
      </w:r>
      <w:r>
        <w:rPr>
          <w:rFonts w:ascii="Arial" w:hAnsi="Arial" w:cs="Arial"/>
          <w:bCs/>
          <w:iCs/>
          <w:sz w:val="22"/>
          <w:szCs w:val="22"/>
        </w:rPr>
        <w:t>)</w:t>
      </w:r>
      <w:r w:rsidRPr="00525561">
        <w:rPr>
          <w:rFonts w:ascii="Arial" w:hAnsi="Arial" w:cs="Arial"/>
          <w:bCs/>
          <w:iCs/>
          <w:sz w:val="22"/>
          <w:szCs w:val="22"/>
        </w:rPr>
        <w:t xml:space="preserve"> analiza akustyczna wykazała, że kilka budynków może znaleźć się w zasięgu oddziaływania hałasu o poziomie większym od dopuszczalnego. Są to budynki, pierwotnie posiadające funkcje związane z prowadzeniem ruchu kolejowego, która z czasem uległa zmianie na zabudowę mieszkaniową.</w:t>
      </w:r>
      <w:r>
        <w:rPr>
          <w:rFonts w:ascii="Arial" w:hAnsi="Arial" w:cs="Arial"/>
          <w:bCs/>
          <w:iCs/>
          <w:sz w:val="22"/>
          <w:szCs w:val="22"/>
        </w:rPr>
        <w:t xml:space="preserve"> </w:t>
      </w:r>
      <w:r w:rsidR="00484FB4">
        <w:rPr>
          <w:rFonts w:ascii="Arial" w:hAnsi="Arial" w:cs="Arial"/>
          <w:bCs/>
          <w:iCs/>
          <w:sz w:val="22"/>
          <w:szCs w:val="22"/>
        </w:rPr>
        <w:t>Na podstawie p</w:t>
      </w:r>
      <w:r w:rsidR="00A51EB3">
        <w:rPr>
          <w:rFonts w:ascii="Arial" w:hAnsi="Arial" w:cs="Arial"/>
          <w:bCs/>
          <w:iCs/>
          <w:sz w:val="22"/>
          <w:szCs w:val="22"/>
        </w:rPr>
        <w:t>rzeprowadzon</w:t>
      </w:r>
      <w:r w:rsidR="00484FB4">
        <w:rPr>
          <w:rFonts w:ascii="Arial" w:hAnsi="Arial" w:cs="Arial"/>
          <w:bCs/>
          <w:iCs/>
          <w:sz w:val="22"/>
          <w:szCs w:val="22"/>
        </w:rPr>
        <w:t>ych</w:t>
      </w:r>
      <w:r w:rsidR="00A51EB3">
        <w:rPr>
          <w:rFonts w:ascii="Arial" w:hAnsi="Arial" w:cs="Arial"/>
          <w:bCs/>
          <w:iCs/>
          <w:sz w:val="22"/>
          <w:szCs w:val="22"/>
        </w:rPr>
        <w:t xml:space="preserve"> oblicze</w:t>
      </w:r>
      <w:r w:rsidR="00484FB4">
        <w:rPr>
          <w:rFonts w:ascii="Arial" w:hAnsi="Arial" w:cs="Arial"/>
          <w:bCs/>
          <w:iCs/>
          <w:sz w:val="22"/>
          <w:szCs w:val="22"/>
        </w:rPr>
        <w:t>ń</w:t>
      </w:r>
      <w:r w:rsidR="00A51EB3">
        <w:rPr>
          <w:rFonts w:ascii="Arial" w:hAnsi="Arial" w:cs="Arial"/>
          <w:bCs/>
          <w:iCs/>
          <w:sz w:val="22"/>
          <w:szCs w:val="22"/>
        </w:rPr>
        <w:t xml:space="preserve"> poziomów hałasu wewnątrz </w:t>
      </w:r>
      <w:r w:rsidR="00484FB4">
        <w:rPr>
          <w:rFonts w:ascii="Arial" w:hAnsi="Arial" w:cs="Arial"/>
          <w:bCs/>
          <w:iCs/>
          <w:sz w:val="22"/>
          <w:szCs w:val="22"/>
        </w:rPr>
        <w:t>budynków</w:t>
      </w:r>
      <w:r w:rsidR="00A51EB3">
        <w:rPr>
          <w:rFonts w:ascii="Arial" w:hAnsi="Arial" w:cs="Arial"/>
          <w:bCs/>
          <w:iCs/>
          <w:sz w:val="22"/>
          <w:szCs w:val="22"/>
        </w:rPr>
        <w:t>, w których przyjęto najbardziej niekorzystny rozkład pomieszczeń (pomieszczenia mieszkalne zlokalizowano od strony linii kolejowej) oraz</w:t>
      </w:r>
      <w:r w:rsidR="001F45BC">
        <w:rPr>
          <w:rFonts w:ascii="Arial" w:hAnsi="Arial" w:cs="Arial"/>
          <w:bCs/>
          <w:iCs/>
          <w:sz w:val="22"/>
          <w:szCs w:val="22"/>
        </w:rPr>
        <w:t xml:space="preserve"> </w:t>
      </w:r>
      <w:r w:rsidR="00C7098D">
        <w:rPr>
          <w:rFonts w:ascii="Arial" w:hAnsi="Arial" w:cs="Arial"/>
          <w:bCs/>
          <w:iCs/>
          <w:sz w:val="22"/>
          <w:szCs w:val="22"/>
        </w:rPr>
        <w:t xml:space="preserve">typową </w:t>
      </w:r>
      <w:r w:rsidR="00A51EB3">
        <w:rPr>
          <w:rFonts w:ascii="Arial" w:hAnsi="Arial" w:cs="Arial"/>
          <w:bCs/>
          <w:iCs/>
          <w:sz w:val="22"/>
          <w:szCs w:val="22"/>
        </w:rPr>
        <w:t xml:space="preserve">izolacyjność akustyczną </w:t>
      </w:r>
      <w:r w:rsidR="00C7098D">
        <w:rPr>
          <w:rFonts w:ascii="Arial" w:hAnsi="Arial" w:cs="Arial"/>
          <w:bCs/>
          <w:iCs/>
          <w:sz w:val="22"/>
          <w:szCs w:val="22"/>
        </w:rPr>
        <w:t>przegród zewnętrznych</w:t>
      </w:r>
      <w:r w:rsidR="00A51EB3">
        <w:rPr>
          <w:rFonts w:ascii="Arial" w:hAnsi="Arial" w:cs="Arial"/>
          <w:bCs/>
          <w:iCs/>
          <w:sz w:val="22"/>
          <w:szCs w:val="22"/>
        </w:rPr>
        <w:t xml:space="preserve"> budynków</w:t>
      </w:r>
      <w:r w:rsidR="00337D72">
        <w:rPr>
          <w:rFonts w:ascii="Arial" w:hAnsi="Arial" w:cs="Arial"/>
          <w:bCs/>
          <w:iCs/>
          <w:sz w:val="22"/>
          <w:szCs w:val="22"/>
        </w:rPr>
        <w:t>,</w:t>
      </w:r>
      <w:r w:rsidR="001F45BC">
        <w:rPr>
          <w:rFonts w:ascii="Arial" w:hAnsi="Arial" w:cs="Arial"/>
          <w:bCs/>
          <w:iCs/>
          <w:sz w:val="22"/>
          <w:szCs w:val="22"/>
        </w:rPr>
        <w:t xml:space="preserve"> </w:t>
      </w:r>
      <w:r w:rsidR="00C7098D">
        <w:rPr>
          <w:rFonts w:ascii="Arial" w:hAnsi="Arial" w:cs="Arial"/>
          <w:bCs/>
          <w:iCs/>
          <w:sz w:val="22"/>
          <w:szCs w:val="22"/>
        </w:rPr>
        <w:t>nie przewiduje się</w:t>
      </w:r>
      <w:r w:rsidR="00A51EB3" w:rsidRPr="00A51EB3">
        <w:rPr>
          <w:rFonts w:ascii="Arial" w:hAnsi="Arial" w:cs="Arial"/>
          <w:bCs/>
          <w:iCs/>
          <w:sz w:val="22"/>
          <w:szCs w:val="22"/>
        </w:rPr>
        <w:t xml:space="preserve"> przekroczeń dopuszczalnej wartości poziomu dźwięku wewnątrz pomieszczeń</w:t>
      </w:r>
      <w:r w:rsidR="00C7098D">
        <w:rPr>
          <w:rFonts w:ascii="Arial" w:hAnsi="Arial" w:cs="Arial"/>
          <w:bCs/>
          <w:iCs/>
          <w:sz w:val="22"/>
          <w:szCs w:val="22"/>
        </w:rPr>
        <w:t>, określonych w Polskiej Normie</w:t>
      </w:r>
      <w:r w:rsidR="00910C60" w:rsidRPr="00910C60">
        <w:t xml:space="preserve"> </w:t>
      </w:r>
      <w:r w:rsidR="00910C60">
        <w:rPr>
          <w:rFonts w:ascii="Arial" w:hAnsi="Arial" w:cs="Arial"/>
          <w:sz w:val="22"/>
          <w:szCs w:val="22"/>
        </w:rPr>
        <w:t>PN-87/B-02151/02 – „</w:t>
      </w:r>
      <w:r w:rsidR="00910C60" w:rsidRPr="00910C60">
        <w:rPr>
          <w:rFonts w:ascii="Arial" w:hAnsi="Arial" w:cs="Arial"/>
          <w:sz w:val="22"/>
          <w:szCs w:val="22"/>
        </w:rPr>
        <w:t>Akustyka budowlana. Ochrona przed hałasem pomieszczeń w budynkach. Dopuszczalne wartości poz</w:t>
      </w:r>
      <w:r w:rsidR="00910C60">
        <w:rPr>
          <w:rFonts w:ascii="Arial" w:hAnsi="Arial" w:cs="Arial"/>
          <w:sz w:val="22"/>
          <w:szCs w:val="22"/>
        </w:rPr>
        <w:t>iomu dźwięku w pomieszczeniach”.</w:t>
      </w:r>
    </w:p>
    <w:p w:rsidR="00870D49" w:rsidRDefault="002D69FE" w:rsidP="00BA0F1E">
      <w:pPr>
        <w:pStyle w:val="NormalnyWeb"/>
        <w:ind w:left="45" w:firstLine="579"/>
        <w:jc w:val="both"/>
        <w:rPr>
          <w:rFonts w:ascii="Arial" w:hAnsi="Arial" w:cs="Arial"/>
          <w:sz w:val="22"/>
          <w:szCs w:val="22"/>
        </w:rPr>
      </w:pPr>
      <w:r w:rsidRPr="002D69FE">
        <w:rPr>
          <w:rFonts w:ascii="Arial" w:hAnsi="Arial" w:cs="Arial"/>
          <w:bCs/>
          <w:iCs/>
          <w:sz w:val="22"/>
          <w:szCs w:val="22"/>
        </w:rPr>
        <w:t xml:space="preserve">W przeprowadzonych analizach akustycznych, uwzględniono również oddziaływanie skumulowane z sąsiadującymi z przedmiotowymi liniami kolejowymi </w:t>
      </w:r>
      <w:r w:rsidR="00CE2E62">
        <w:rPr>
          <w:rFonts w:ascii="Arial" w:hAnsi="Arial" w:cs="Arial"/>
          <w:bCs/>
          <w:iCs/>
          <w:sz w:val="22"/>
          <w:szCs w:val="22"/>
        </w:rPr>
        <w:t xml:space="preserve">i </w:t>
      </w:r>
      <w:r w:rsidRPr="002D69FE">
        <w:rPr>
          <w:rFonts w:ascii="Arial" w:hAnsi="Arial" w:cs="Arial"/>
          <w:bCs/>
          <w:iCs/>
          <w:sz w:val="22"/>
          <w:szCs w:val="22"/>
        </w:rPr>
        <w:t>dro</w:t>
      </w:r>
      <w:r w:rsidR="00CE2E62">
        <w:rPr>
          <w:rFonts w:ascii="Arial" w:hAnsi="Arial" w:cs="Arial"/>
          <w:bCs/>
          <w:iCs/>
          <w:sz w:val="22"/>
          <w:szCs w:val="22"/>
        </w:rPr>
        <w:t>gami (krajowymi</w:t>
      </w:r>
      <w:r w:rsidR="00CE2E62">
        <w:rPr>
          <w:rFonts w:ascii="Arial" w:hAnsi="Arial" w:cs="Arial"/>
          <w:bCs/>
          <w:iCs/>
          <w:sz w:val="22"/>
          <w:szCs w:val="22"/>
        </w:rPr>
        <w:br/>
        <w:t xml:space="preserve">i wojewódzkimi). </w:t>
      </w:r>
      <w:r w:rsidR="00870D49">
        <w:rPr>
          <w:rFonts w:ascii="Arial" w:hAnsi="Arial" w:cs="Arial"/>
          <w:bCs/>
          <w:iCs/>
          <w:sz w:val="22"/>
          <w:szCs w:val="22"/>
        </w:rPr>
        <w:t>Jak wyjaśniono przedmiotowe linie nie stanowią dominującego źródła hałasu, a zwiększone oddziaływanie akustyczne pochodzi od dróg</w:t>
      </w:r>
      <w:r w:rsidRPr="002D69FE">
        <w:rPr>
          <w:rFonts w:ascii="Arial" w:hAnsi="Arial" w:cs="Arial"/>
          <w:bCs/>
          <w:iCs/>
          <w:sz w:val="22"/>
          <w:szCs w:val="22"/>
        </w:rPr>
        <w:t>.</w:t>
      </w:r>
      <w:r w:rsidR="009D1028" w:rsidRPr="009D1028">
        <w:rPr>
          <w:rFonts w:ascii="Arial" w:hAnsi="Arial" w:cs="Arial"/>
          <w:sz w:val="22"/>
          <w:szCs w:val="22"/>
        </w:rPr>
        <w:t xml:space="preserve"> </w:t>
      </w:r>
    </w:p>
    <w:p w:rsidR="002D69FE" w:rsidRPr="00BA0F1E" w:rsidRDefault="009D1028" w:rsidP="00BA0F1E">
      <w:pPr>
        <w:pStyle w:val="NormalnyWeb"/>
        <w:ind w:left="45" w:firstLine="579"/>
        <w:jc w:val="both"/>
        <w:rPr>
          <w:rFonts w:ascii="Arial" w:hAnsi="Arial" w:cs="Arial"/>
          <w:sz w:val="22"/>
          <w:szCs w:val="22"/>
        </w:rPr>
      </w:pPr>
      <w:r w:rsidRPr="00AE3174">
        <w:rPr>
          <w:rFonts w:ascii="Arial" w:hAnsi="Arial" w:cs="Arial"/>
          <w:sz w:val="22"/>
          <w:szCs w:val="22"/>
        </w:rPr>
        <w:t xml:space="preserve">Jak wskazano natężenie ruchu pojazdów na </w:t>
      </w:r>
      <w:r>
        <w:rPr>
          <w:rFonts w:ascii="Arial" w:hAnsi="Arial" w:cs="Arial"/>
          <w:sz w:val="22"/>
          <w:szCs w:val="22"/>
        </w:rPr>
        <w:t xml:space="preserve">nowo planowanych </w:t>
      </w:r>
      <w:r w:rsidR="00870D49">
        <w:rPr>
          <w:rFonts w:ascii="Arial" w:hAnsi="Arial" w:cs="Arial"/>
          <w:sz w:val="22"/>
          <w:szCs w:val="22"/>
        </w:rPr>
        <w:t xml:space="preserve">w ramach tego przedsięwzięcia </w:t>
      </w:r>
      <w:r w:rsidRPr="00AE3174">
        <w:rPr>
          <w:rFonts w:ascii="Arial" w:hAnsi="Arial" w:cs="Arial"/>
          <w:sz w:val="22"/>
          <w:szCs w:val="22"/>
        </w:rPr>
        <w:t>drogach będzie bardzo niskie</w:t>
      </w:r>
      <w:r w:rsidR="007E4D7D">
        <w:rPr>
          <w:rFonts w:ascii="Arial" w:hAnsi="Arial" w:cs="Arial"/>
          <w:sz w:val="22"/>
          <w:szCs w:val="22"/>
        </w:rPr>
        <w:t xml:space="preserve"> (przewidywane jest </w:t>
      </w:r>
      <w:r w:rsidR="007E4D7D" w:rsidRPr="00E54EF6">
        <w:rPr>
          <w:rFonts w:ascii="Arial" w:eastAsia="TimesNewRomanPSMT" w:hAnsi="Arial" w:cs="Arial"/>
          <w:sz w:val="22"/>
          <w:szCs w:val="22"/>
        </w:rPr>
        <w:t>ok. 30 pojazdów na dobę</w:t>
      </w:r>
      <w:r w:rsidR="007E4D7D">
        <w:rPr>
          <w:rFonts w:ascii="Arial" w:eastAsia="TimesNewRomanPSMT" w:hAnsi="Arial" w:cs="Arial"/>
          <w:sz w:val="22"/>
          <w:szCs w:val="22"/>
        </w:rPr>
        <w:t>)</w:t>
      </w:r>
      <w:r w:rsidRPr="00AE3174">
        <w:rPr>
          <w:rFonts w:ascii="Arial" w:hAnsi="Arial" w:cs="Arial"/>
          <w:sz w:val="22"/>
          <w:szCs w:val="22"/>
        </w:rPr>
        <w:t>, dlatego nie będą one st</w:t>
      </w:r>
      <w:r w:rsidR="00BA0F1E">
        <w:rPr>
          <w:rFonts w:ascii="Arial" w:hAnsi="Arial" w:cs="Arial"/>
          <w:sz w:val="22"/>
          <w:szCs w:val="22"/>
        </w:rPr>
        <w:t>anowić istotnych źródeł hałasu.</w:t>
      </w:r>
    </w:p>
    <w:p w:rsidR="00A91271" w:rsidRDefault="00A91271" w:rsidP="002D69FE">
      <w:pPr>
        <w:spacing w:line="100" w:lineRule="atLeast"/>
        <w:ind w:firstLine="708"/>
        <w:jc w:val="both"/>
        <w:rPr>
          <w:rFonts w:ascii="Arial" w:hAnsi="Arial" w:cs="Arial"/>
          <w:spacing w:val="2"/>
          <w:sz w:val="22"/>
          <w:szCs w:val="22"/>
          <w:lang w:eastAsia="pl-PL"/>
        </w:rPr>
      </w:pPr>
      <w:r w:rsidRPr="00AE3174">
        <w:rPr>
          <w:rFonts w:ascii="Arial" w:eastAsia="Arial Unicode MS" w:hAnsi="Arial" w:cs="Arial"/>
          <w:sz w:val="22"/>
          <w:szCs w:val="22"/>
          <w:lang w:eastAsia="pl-PL" w:bidi="pl-PL"/>
        </w:rPr>
        <w:t xml:space="preserve">Biorąc powyższe pod uwagę, przewiduje się, iż przedsięwzięcie nie wpłynie na pogorszenie się klimatu akustycznego w jego rejonie i nie będzie powodować przekroczeń wartości dopuszczalnych poziomów hałasu na najbliższych terenach chronionych pod względem akustycznym, spełniając tym samym wymagania </w:t>
      </w:r>
      <w:r w:rsidRPr="00AE3174">
        <w:rPr>
          <w:rFonts w:ascii="Arial" w:eastAsia="Cambria" w:hAnsi="Arial" w:cs="Arial"/>
          <w:sz w:val="22"/>
          <w:szCs w:val="22"/>
          <w:lang w:eastAsia="zh-CN"/>
        </w:rPr>
        <w:t xml:space="preserve">ww. rozporządzenia </w:t>
      </w:r>
      <w:r w:rsidRPr="00AE3174">
        <w:rPr>
          <w:rFonts w:ascii="Arial" w:eastAsia="Cambria" w:hAnsi="Arial" w:cs="Arial"/>
          <w:iCs/>
          <w:sz w:val="22"/>
          <w:szCs w:val="22"/>
          <w:lang w:eastAsia="zh-CN"/>
        </w:rPr>
        <w:t>w sprawie dopuszczalnych poziomów hałasu w środowisku</w:t>
      </w:r>
      <w:r w:rsidRPr="00AE3174">
        <w:rPr>
          <w:rFonts w:ascii="Arial" w:hAnsi="Arial" w:cs="Arial"/>
          <w:spacing w:val="2"/>
          <w:sz w:val="22"/>
          <w:szCs w:val="22"/>
          <w:lang w:eastAsia="pl-PL"/>
        </w:rPr>
        <w:t>.</w:t>
      </w:r>
    </w:p>
    <w:p w:rsidR="00910C60" w:rsidRPr="00380904" w:rsidRDefault="009D1028" w:rsidP="00380904">
      <w:pPr>
        <w:suppressAutoHyphens w:val="0"/>
        <w:ind w:firstLine="709"/>
        <w:jc w:val="both"/>
        <w:rPr>
          <w:rFonts w:ascii="Arial" w:hAnsi="Arial" w:cs="Arial"/>
          <w:bCs/>
          <w:sz w:val="22"/>
          <w:szCs w:val="22"/>
        </w:rPr>
      </w:pPr>
      <w:r w:rsidRPr="00C35AA8">
        <w:rPr>
          <w:rFonts w:ascii="Arial" w:hAnsi="Arial" w:cs="Arial"/>
          <w:sz w:val="22"/>
          <w:szCs w:val="22"/>
        </w:rPr>
        <w:t xml:space="preserve">Niemniej jednak, </w:t>
      </w:r>
      <w:r>
        <w:rPr>
          <w:rFonts w:ascii="Arial" w:hAnsi="Arial" w:cs="Arial"/>
          <w:sz w:val="22"/>
          <w:szCs w:val="22"/>
        </w:rPr>
        <w:t>z</w:t>
      </w:r>
      <w:r w:rsidRPr="002222CF">
        <w:rPr>
          <w:rFonts w:ascii="Arial" w:hAnsi="Arial" w:cs="Arial"/>
          <w:sz w:val="22"/>
          <w:szCs w:val="22"/>
        </w:rPr>
        <w:t>e względu na możliwe niedoszacowanie skali ruchu na dro</w:t>
      </w:r>
      <w:r w:rsidR="00484FB4">
        <w:rPr>
          <w:rFonts w:ascii="Arial" w:hAnsi="Arial" w:cs="Arial"/>
          <w:sz w:val="22"/>
          <w:szCs w:val="22"/>
        </w:rPr>
        <w:t>gach kolejowych</w:t>
      </w:r>
      <w:r w:rsidRPr="002222CF">
        <w:rPr>
          <w:rFonts w:ascii="Arial" w:hAnsi="Arial" w:cs="Arial"/>
          <w:sz w:val="22"/>
          <w:szCs w:val="22"/>
        </w:rPr>
        <w:t xml:space="preserve">, błąd programu obliczeniowego i błędy analiz dla ustalenia wielkości emisji rozprzestrzeniania się hałasu, </w:t>
      </w:r>
      <w:r>
        <w:rPr>
          <w:rFonts w:ascii="Arial" w:hAnsi="Arial" w:cs="Arial"/>
          <w:sz w:val="22"/>
          <w:szCs w:val="22"/>
        </w:rPr>
        <w:t xml:space="preserve">według </w:t>
      </w:r>
      <w:r w:rsidRPr="00B24198">
        <w:rPr>
          <w:rFonts w:ascii="Arial" w:hAnsi="Arial" w:cs="Arial"/>
          <w:sz w:val="22"/>
          <w:szCs w:val="22"/>
        </w:rPr>
        <w:t>tut. Organu zasadnym jest przeprowadzen</w:t>
      </w:r>
      <w:r w:rsidR="00484FB4">
        <w:rPr>
          <w:rFonts w:ascii="Arial" w:hAnsi="Arial" w:cs="Arial"/>
          <w:sz w:val="22"/>
          <w:szCs w:val="22"/>
        </w:rPr>
        <w:t>ie pomiarów kontrolnych hałasu</w:t>
      </w:r>
      <w:r w:rsidR="006B68F2">
        <w:rPr>
          <w:rFonts w:ascii="Arial" w:hAnsi="Arial" w:cs="Arial"/>
          <w:sz w:val="22"/>
          <w:szCs w:val="22"/>
        </w:rPr>
        <w:t>,</w:t>
      </w:r>
      <w:r w:rsidR="00484FB4">
        <w:rPr>
          <w:rFonts w:ascii="Arial" w:hAnsi="Arial" w:cs="Arial"/>
          <w:sz w:val="22"/>
          <w:szCs w:val="22"/>
        </w:rPr>
        <w:t xml:space="preserve"> </w:t>
      </w:r>
      <w:r w:rsidRPr="00B24198">
        <w:rPr>
          <w:rFonts w:ascii="Arial" w:hAnsi="Arial" w:cs="Arial"/>
          <w:bCs/>
          <w:iCs/>
          <w:sz w:val="22"/>
          <w:szCs w:val="22"/>
        </w:rPr>
        <w:t xml:space="preserve">o których mowa w </w:t>
      </w:r>
      <w:r w:rsidR="00380904">
        <w:rPr>
          <w:rFonts w:ascii="Arial" w:hAnsi="Arial" w:cs="Arial"/>
          <w:bCs/>
          <w:iCs/>
          <w:sz w:val="22"/>
          <w:szCs w:val="22"/>
        </w:rPr>
        <w:t xml:space="preserve">warunku </w:t>
      </w:r>
      <w:r w:rsidR="00380904" w:rsidRPr="00337D72">
        <w:rPr>
          <w:rFonts w:ascii="Arial" w:hAnsi="Arial" w:cs="Arial"/>
          <w:bCs/>
          <w:iCs/>
          <w:sz w:val="22"/>
          <w:szCs w:val="22"/>
        </w:rPr>
        <w:t>3</w:t>
      </w:r>
      <w:r w:rsidR="00EB6633">
        <w:rPr>
          <w:rFonts w:ascii="Arial" w:hAnsi="Arial" w:cs="Arial"/>
          <w:bCs/>
          <w:iCs/>
          <w:sz w:val="22"/>
          <w:szCs w:val="22"/>
        </w:rPr>
        <w:t>4</w:t>
      </w:r>
      <w:r w:rsidR="00380904" w:rsidRPr="00337D72">
        <w:rPr>
          <w:rFonts w:ascii="Arial" w:hAnsi="Arial" w:cs="Arial"/>
          <w:bCs/>
          <w:iCs/>
          <w:sz w:val="22"/>
          <w:szCs w:val="22"/>
        </w:rPr>
        <w:t>)</w:t>
      </w:r>
      <w:r w:rsidR="0094373F" w:rsidRPr="00337D72">
        <w:rPr>
          <w:rFonts w:ascii="Arial" w:hAnsi="Arial" w:cs="Arial"/>
          <w:bCs/>
          <w:iCs/>
          <w:sz w:val="22"/>
          <w:szCs w:val="22"/>
        </w:rPr>
        <w:t xml:space="preserve"> </w:t>
      </w:r>
      <w:r w:rsidR="0094373F" w:rsidRPr="0094373F">
        <w:rPr>
          <w:rFonts w:ascii="Arial" w:hAnsi="Arial" w:cs="Arial"/>
          <w:bCs/>
          <w:iCs/>
          <w:sz w:val="22"/>
          <w:szCs w:val="22"/>
        </w:rPr>
        <w:t>niniejszej decyzji</w:t>
      </w:r>
      <w:r w:rsidRPr="0094373F">
        <w:rPr>
          <w:rFonts w:ascii="Arial" w:hAnsi="Arial" w:cs="Arial"/>
          <w:bCs/>
          <w:iCs/>
          <w:sz w:val="22"/>
          <w:szCs w:val="22"/>
        </w:rPr>
        <w:t xml:space="preserve">. </w:t>
      </w:r>
      <w:r>
        <w:rPr>
          <w:rFonts w:ascii="Arial" w:hAnsi="Arial" w:cs="Arial"/>
          <w:sz w:val="22"/>
          <w:szCs w:val="22"/>
        </w:rPr>
        <w:t xml:space="preserve">Obliczone wartości dopuszczalnego poziomu hałasu w </w:t>
      </w:r>
      <w:r w:rsidR="0096345A">
        <w:rPr>
          <w:rFonts w:ascii="Arial" w:hAnsi="Arial" w:cs="Arial"/>
          <w:sz w:val="22"/>
          <w:szCs w:val="22"/>
        </w:rPr>
        <w:t xml:space="preserve">porze nocy w </w:t>
      </w:r>
      <w:r>
        <w:rPr>
          <w:rFonts w:ascii="Arial" w:hAnsi="Arial" w:cs="Arial"/>
          <w:sz w:val="22"/>
          <w:szCs w:val="22"/>
        </w:rPr>
        <w:t xml:space="preserve">tych punktach receptorowych </w:t>
      </w:r>
      <w:r w:rsidR="0096345A">
        <w:rPr>
          <w:rFonts w:ascii="Arial" w:hAnsi="Arial" w:cs="Arial"/>
          <w:sz w:val="22"/>
          <w:szCs w:val="22"/>
        </w:rPr>
        <w:t>są bliskie</w:t>
      </w:r>
      <w:r>
        <w:rPr>
          <w:rFonts w:ascii="Arial" w:hAnsi="Arial" w:cs="Arial"/>
          <w:sz w:val="22"/>
          <w:szCs w:val="22"/>
        </w:rPr>
        <w:t xml:space="preserve"> wartości </w:t>
      </w:r>
      <w:r w:rsidR="0096345A">
        <w:rPr>
          <w:rFonts w:ascii="Arial" w:hAnsi="Arial" w:cs="Arial"/>
          <w:sz w:val="22"/>
          <w:szCs w:val="22"/>
        </w:rPr>
        <w:t xml:space="preserve">normatywnej w porze nocy lub są </w:t>
      </w:r>
      <w:r w:rsidR="00337D72">
        <w:rPr>
          <w:rFonts w:ascii="Arial" w:hAnsi="Arial" w:cs="Arial"/>
          <w:sz w:val="22"/>
          <w:szCs w:val="22"/>
        </w:rPr>
        <w:t>jej</w:t>
      </w:r>
      <w:r w:rsidR="0096345A">
        <w:rPr>
          <w:rFonts w:ascii="Arial" w:hAnsi="Arial" w:cs="Arial"/>
          <w:sz w:val="22"/>
          <w:szCs w:val="22"/>
        </w:rPr>
        <w:t xml:space="preserve"> równe (receptor nr 116 dla 2028 roku)</w:t>
      </w:r>
      <w:r>
        <w:rPr>
          <w:rFonts w:ascii="Arial" w:hAnsi="Arial" w:cs="Arial"/>
          <w:sz w:val="22"/>
          <w:szCs w:val="22"/>
        </w:rPr>
        <w:t>.</w:t>
      </w:r>
      <w:r w:rsidRPr="002E33DE">
        <w:rPr>
          <w:rFonts w:ascii="Arial" w:hAnsi="Arial" w:cs="Arial"/>
          <w:sz w:val="22"/>
          <w:szCs w:val="22"/>
        </w:rPr>
        <w:t xml:space="preserve"> </w:t>
      </w:r>
      <w:r w:rsidR="00910C60" w:rsidRPr="00D41AD5">
        <w:rPr>
          <w:rFonts w:ascii="Arial" w:eastAsia="TimesNewRomanPSMT" w:hAnsi="Arial" w:cs="Arial"/>
          <w:iCs/>
          <w:sz w:val="22"/>
          <w:szCs w:val="22"/>
        </w:rPr>
        <w:t xml:space="preserve">Na podstawie wyników tych pomiarów zostanie przeprowadzona weryfikacja przyjętych założeń dotyczących klimatu akustycznego, w szczególności w zakresie dotrzymania wartości dopuszczalnych poziomu hałasu w porze </w:t>
      </w:r>
      <w:r w:rsidR="00910C60" w:rsidRPr="00774217">
        <w:rPr>
          <w:rFonts w:ascii="Arial" w:eastAsia="TimesNewRomanPSMT" w:hAnsi="Arial" w:cs="Arial"/>
          <w:iCs/>
          <w:sz w:val="22"/>
          <w:szCs w:val="22"/>
        </w:rPr>
        <w:t xml:space="preserve">dziennej i nocnej na terenach chronionych pod względem </w:t>
      </w:r>
      <w:r w:rsidR="00910C60" w:rsidRPr="00B24198">
        <w:rPr>
          <w:rFonts w:ascii="Arial" w:eastAsia="TimesNewRomanPSMT" w:hAnsi="Arial" w:cs="Arial"/>
          <w:iCs/>
          <w:sz w:val="22"/>
          <w:szCs w:val="22"/>
        </w:rPr>
        <w:t xml:space="preserve">akustycznym na całym odcinku objętym wnioskiem. </w:t>
      </w:r>
      <w:r w:rsidR="00910C60" w:rsidRPr="00B24198">
        <w:rPr>
          <w:rFonts w:ascii="Arial" w:hAnsi="Arial" w:cs="Arial"/>
          <w:iCs/>
          <w:sz w:val="22"/>
          <w:szCs w:val="22"/>
        </w:rPr>
        <w:t xml:space="preserve">Pomiary zostaną wykonane do 1 roku od oddania przedsięwzięcia do użytku (po ustabilizowaniu się ruchu </w:t>
      </w:r>
      <w:r w:rsidR="00910C60">
        <w:rPr>
          <w:rFonts w:ascii="Arial" w:hAnsi="Arial" w:cs="Arial"/>
          <w:iCs/>
          <w:sz w:val="22"/>
          <w:szCs w:val="22"/>
        </w:rPr>
        <w:t>pojazdów</w:t>
      </w:r>
      <w:r w:rsidR="00910C60" w:rsidRPr="00B24198">
        <w:rPr>
          <w:rFonts w:ascii="Arial" w:hAnsi="Arial" w:cs="Arial"/>
          <w:iCs/>
          <w:sz w:val="22"/>
          <w:szCs w:val="22"/>
        </w:rPr>
        <w:t>). Pomiary hałasu będą wykonane zgodnie z metodyką określoną w rozporządzeniu Ministra Środowiska z dnia 16 czerwca 2011 roku w sprawie wymagań w zakresie prowadzenia pomiarów poziomów substancji lub energii w środowisku przez zarządzającego drogą, linią kolejową, linią tramwajową, lotniskiem lub portem (Dz. U. z 2011 r., Nr 140 poz. 824, ze zm.)</w:t>
      </w:r>
      <w:r w:rsidR="00910C60" w:rsidRPr="00B24198">
        <w:rPr>
          <w:rFonts w:ascii="Arial" w:eastAsia="TimesNewRomanPSMT" w:hAnsi="Arial" w:cs="Arial"/>
          <w:iCs/>
          <w:sz w:val="22"/>
          <w:szCs w:val="22"/>
        </w:rPr>
        <w:t xml:space="preserve">. </w:t>
      </w:r>
      <w:r w:rsidR="00910C60">
        <w:rPr>
          <w:rFonts w:ascii="Arial" w:eastAsia="TimesNewRomanPSMT" w:hAnsi="Arial" w:cs="Arial"/>
          <w:iCs/>
          <w:sz w:val="22"/>
          <w:szCs w:val="22"/>
        </w:rPr>
        <w:br/>
      </w:r>
      <w:r w:rsidR="00910C60" w:rsidRPr="00B24198">
        <w:rPr>
          <w:rFonts w:ascii="Arial" w:hAnsi="Arial" w:cs="Arial"/>
          <w:bCs/>
          <w:sz w:val="22"/>
          <w:szCs w:val="22"/>
        </w:rPr>
        <w:lastRenderedPageBreak/>
        <w:t>W przypadku niedotrzymania standardów jakości środowiska, konieczne będzie zastosowanie odpowiednich rozwiązań organizacyjnych</w:t>
      </w:r>
      <w:r w:rsidR="00910C60" w:rsidRPr="00D41AD5">
        <w:rPr>
          <w:rFonts w:ascii="Arial" w:hAnsi="Arial" w:cs="Arial"/>
          <w:bCs/>
          <w:sz w:val="22"/>
          <w:szCs w:val="22"/>
        </w:rPr>
        <w:t xml:space="preserve">, technicznych bądź technologicznych, chroniących przed ponadnormatywnymi oddziaływaniami akustycznymi. </w:t>
      </w:r>
    </w:p>
    <w:p w:rsidR="00875628" w:rsidRPr="0094373F" w:rsidRDefault="00A05950" w:rsidP="0094373F">
      <w:pPr>
        <w:ind w:firstLine="708"/>
        <w:jc w:val="both"/>
        <w:rPr>
          <w:rFonts w:ascii="Arial" w:hAnsi="Arial" w:cs="Arial"/>
          <w:sz w:val="22"/>
          <w:szCs w:val="22"/>
        </w:rPr>
      </w:pPr>
      <w:r w:rsidRPr="0094373F">
        <w:rPr>
          <w:rFonts w:ascii="Arial" w:hAnsi="Arial" w:cs="Arial"/>
          <w:sz w:val="22"/>
          <w:szCs w:val="22"/>
        </w:rPr>
        <w:t>W ramach modernizacji istniejących linii kolejowych zmniejszenie wpływu drgań na etapie eksploatacji zostanie zapewnione poprzez zastosowanie nowych szyn nieposiadających uszkodzeń</w:t>
      </w:r>
      <w:r w:rsidR="0094373F" w:rsidRPr="0094373F">
        <w:rPr>
          <w:rFonts w:ascii="Arial" w:hAnsi="Arial" w:cs="Arial"/>
          <w:sz w:val="22"/>
          <w:szCs w:val="22"/>
        </w:rPr>
        <w:t>, które wykonane</w:t>
      </w:r>
      <w:r w:rsidR="009141FE" w:rsidRPr="0094373F">
        <w:rPr>
          <w:rFonts w:ascii="Arial" w:hAnsi="Arial" w:cs="Arial"/>
          <w:sz w:val="22"/>
          <w:szCs w:val="22"/>
        </w:rPr>
        <w:t xml:space="preserve"> zostan</w:t>
      </w:r>
      <w:r w:rsidR="0094373F" w:rsidRPr="0094373F">
        <w:rPr>
          <w:rFonts w:ascii="Arial" w:hAnsi="Arial" w:cs="Arial"/>
          <w:sz w:val="22"/>
          <w:szCs w:val="22"/>
        </w:rPr>
        <w:t>ą</w:t>
      </w:r>
      <w:r w:rsidR="009141FE" w:rsidRPr="0094373F">
        <w:rPr>
          <w:rFonts w:ascii="Arial" w:hAnsi="Arial" w:cs="Arial"/>
          <w:sz w:val="22"/>
          <w:szCs w:val="22"/>
        </w:rPr>
        <w:t xml:space="preserve"> w postaci toru</w:t>
      </w:r>
      <w:r w:rsidR="0094373F" w:rsidRPr="0094373F">
        <w:rPr>
          <w:rFonts w:ascii="Arial" w:hAnsi="Arial" w:cs="Arial"/>
          <w:sz w:val="22"/>
          <w:szCs w:val="22"/>
        </w:rPr>
        <w:t xml:space="preserve">  bezstykowego. S</w:t>
      </w:r>
      <w:r w:rsidR="009141FE" w:rsidRPr="0094373F">
        <w:rPr>
          <w:rFonts w:ascii="Arial" w:hAnsi="Arial" w:cs="Arial"/>
          <w:sz w:val="22"/>
          <w:szCs w:val="22"/>
        </w:rPr>
        <w:t>zyn</w:t>
      </w:r>
      <w:r w:rsidR="0094373F" w:rsidRPr="0094373F">
        <w:rPr>
          <w:rFonts w:ascii="Arial" w:hAnsi="Arial" w:cs="Arial"/>
          <w:sz w:val="22"/>
          <w:szCs w:val="22"/>
        </w:rPr>
        <w:t>y</w:t>
      </w:r>
      <w:r w:rsidR="009141FE" w:rsidRPr="0094373F">
        <w:rPr>
          <w:rFonts w:ascii="Arial" w:hAnsi="Arial" w:cs="Arial"/>
          <w:sz w:val="22"/>
          <w:szCs w:val="22"/>
        </w:rPr>
        <w:t xml:space="preserve"> umieszczon</w:t>
      </w:r>
      <w:r w:rsidR="0094373F" w:rsidRPr="0094373F">
        <w:rPr>
          <w:rFonts w:ascii="Arial" w:hAnsi="Arial" w:cs="Arial"/>
          <w:sz w:val="22"/>
          <w:szCs w:val="22"/>
        </w:rPr>
        <w:t>e zostaną</w:t>
      </w:r>
      <w:r w:rsidR="009141FE" w:rsidRPr="0094373F">
        <w:rPr>
          <w:rFonts w:ascii="Arial" w:hAnsi="Arial" w:cs="Arial"/>
          <w:sz w:val="22"/>
          <w:szCs w:val="22"/>
        </w:rPr>
        <w:t xml:space="preserve"> na podkładach </w:t>
      </w:r>
      <w:r w:rsidR="0094373F" w:rsidRPr="0094373F">
        <w:rPr>
          <w:rFonts w:ascii="Arial" w:hAnsi="Arial" w:cs="Arial"/>
          <w:sz w:val="22"/>
          <w:szCs w:val="22"/>
        </w:rPr>
        <w:t xml:space="preserve">strunobetonowych </w:t>
      </w:r>
      <w:r w:rsidR="002712BE" w:rsidRPr="0094373F">
        <w:rPr>
          <w:rFonts w:ascii="Arial" w:hAnsi="Arial" w:cs="Arial"/>
          <w:sz w:val="22"/>
          <w:szCs w:val="22"/>
        </w:rPr>
        <w:t>z</w:t>
      </w:r>
      <w:r w:rsidR="009141FE" w:rsidRPr="0094373F">
        <w:rPr>
          <w:rFonts w:ascii="Arial" w:hAnsi="Arial" w:cs="Arial"/>
          <w:sz w:val="22"/>
          <w:szCs w:val="22"/>
        </w:rPr>
        <w:t xml:space="preserve"> przytwierdzeniem sprężystym oraz podsypką pod podkł</w:t>
      </w:r>
      <w:r w:rsidR="002712BE" w:rsidRPr="0094373F">
        <w:rPr>
          <w:rFonts w:ascii="Arial" w:hAnsi="Arial" w:cs="Arial"/>
          <w:sz w:val="22"/>
          <w:szCs w:val="22"/>
        </w:rPr>
        <w:t xml:space="preserve">adem. Planowana do zastosowania technologia ograniczać będzie emisję drgań i hałasu do środowiska wynikającą z eksploatacji </w:t>
      </w:r>
      <w:r w:rsidR="0094373F" w:rsidRPr="0094373F">
        <w:rPr>
          <w:rFonts w:ascii="Arial" w:hAnsi="Arial" w:cs="Arial"/>
          <w:sz w:val="22"/>
          <w:szCs w:val="22"/>
        </w:rPr>
        <w:t>linii kolejowych</w:t>
      </w:r>
      <w:r w:rsidR="009141FE" w:rsidRPr="0094373F">
        <w:rPr>
          <w:rFonts w:ascii="Arial" w:hAnsi="Arial" w:cs="Arial"/>
          <w:sz w:val="22"/>
          <w:szCs w:val="22"/>
        </w:rPr>
        <w:t>.</w:t>
      </w:r>
    </w:p>
    <w:p w:rsidR="00976AF4" w:rsidRPr="00976AF4" w:rsidRDefault="00D20512" w:rsidP="00976AF4">
      <w:pPr>
        <w:tabs>
          <w:tab w:val="num" w:pos="360"/>
        </w:tabs>
        <w:jc w:val="both"/>
        <w:rPr>
          <w:rFonts w:ascii="Arial" w:eastAsia="TimesNewRomanPSMT" w:hAnsi="Arial" w:cs="Arial"/>
          <w:sz w:val="22"/>
          <w:szCs w:val="22"/>
        </w:rPr>
      </w:pPr>
      <w:r w:rsidRPr="001F45BC">
        <w:rPr>
          <w:rFonts w:ascii="Arial" w:eastAsia="TimesNewRomanPSMT" w:hAnsi="Arial" w:cs="Arial"/>
          <w:color w:val="FF0000"/>
          <w:sz w:val="22"/>
          <w:szCs w:val="22"/>
        </w:rPr>
        <w:tab/>
      </w:r>
      <w:r w:rsidRPr="001F45BC">
        <w:rPr>
          <w:rFonts w:ascii="Arial" w:eastAsia="TimesNewRomanPSMT" w:hAnsi="Arial" w:cs="Arial"/>
          <w:color w:val="FF0000"/>
          <w:sz w:val="22"/>
          <w:szCs w:val="22"/>
        </w:rPr>
        <w:tab/>
      </w:r>
      <w:r w:rsidR="00976AF4" w:rsidRPr="00976AF4">
        <w:rPr>
          <w:rFonts w:ascii="Arial" w:eastAsia="TimesNewRomanPSMT" w:hAnsi="Arial" w:cs="Arial"/>
          <w:sz w:val="22"/>
          <w:szCs w:val="22"/>
        </w:rPr>
        <w:t xml:space="preserve">W ciągu systemu odwodnienia linii kolejowych nie przewiduje się instalowania urządzeń oczyszczających. </w:t>
      </w:r>
    </w:p>
    <w:p w:rsidR="00976AF4" w:rsidRPr="0094373F" w:rsidRDefault="00976AF4" w:rsidP="00976AF4">
      <w:pPr>
        <w:tabs>
          <w:tab w:val="num" w:pos="360"/>
        </w:tabs>
        <w:jc w:val="both"/>
        <w:rPr>
          <w:rFonts w:ascii="Arial" w:eastAsia="TimesNewRomanPSMT" w:hAnsi="Arial" w:cs="Arial"/>
          <w:sz w:val="22"/>
          <w:szCs w:val="22"/>
        </w:rPr>
      </w:pPr>
      <w:r>
        <w:rPr>
          <w:rFonts w:ascii="Arial" w:eastAsia="TimesNewRomanPSMT" w:hAnsi="Arial" w:cs="Arial"/>
          <w:color w:val="FF0000"/>
          <w:sz w:val="22"/>
          <w:szCs w:val="22"/>
        </w:rPr>
        <w:tab/>
      </w:r>
      <w:r>
        <w:rPr>
          <w:rFonts w:ascii="Arial" w:eastAsia="TimesNewRomanPSMT" w:hAnsi="Arial" w:cs="Arial"/>
          <w:color w:val="FF0000"/>
          <w:sz w:val="22"/>
          <w:szCs w:val="22"/>
        </w:rPr>
        <w:tab/>
      </w:r>
      <w:r w:rsidRPr="0094373F">
        <w:rPr>
          <w:rFonts w:ascii="Arial" w:eastAsia="TimesNewRomanPSMT" w:hAnsi="Arial" w:cs="Arial"/>
          <w:sz w:val="22"/>
          <w:szCs w:val="22"/>
        </w:rPr>
        <w:t xml:space="preserve">Po przeprowadzeniu ponownej inwentaryzacji drzew i krzewów, w większości drzewa </w:t>
      </w:r>
      <w:r w:rsidRPr="0094373F">
        <w:rPr>
          <w:rFonts w:ascii="Arial" w:eastAsia="TimesNewRomanPSMT" w:hAnsi="Arial" w:cs="Arial"/>
          <w:sz w:val="22"/>
          <w:szCs w:val="22"/>
        </w:rPr>
        <w:br/>
        <w:t xml:space="preserve">i krzewy przeznaczone do wycinki znajdują się w obszarze kolejowym. Szacowana liczba drzew przeznaczonych do wycinki wynosi ok. 11 984 szt., natomiast powierzchnia krzewów wynosi ok. 1,98 ha. </w:t>
      </w:r>
    </w:p>
    <w:p w:rsidR="00964933" w:rsidRDefault="00976AF4" w:rsidP="00976AF4">
      <w:pPr>
        <w:tabs>
          <w:tab w:val="num" w:pos="360"/>
        </w:tabs>
        <w:jc w:val="both"/>
        <w:rPr>
          <w:rFonts w:ascii="Arial" w:eastAsia="TimesNewRomanPSMT" w:hAnsi="Arial" w:cs="Arial"/>
          <w:color w:val="FF0000"/>
          <w:sz w:val="22"/>
          <w:szCs w:val="22"/>
        </w:rPr>
      </w:pPr>
      <w:r>
        <w:rPr>
          <w:rFonts w:ascii="Arial" w:eastAsia="TimesNewRomanPSMT" w:hAnsi="Arial" w:cs="Arial"/>
          <w:color w:val="FF0000"/>
          <w:sz w:val="22"/>
          <w:szCs w:val="22"/>
        </w:rPr>
        <w:tab/>
      </w:r>
      <w:r w:rsidRPr="0094373F">
        <w:rPr>
          <w:rFonts w:ascii="Arial" w:eastAsia="TimesNewRomanPSMT" w:hAnsi="Arial" w:cs="Arial"/>
          <w:sz w:val="22"/>
          <w:szCs w:val="22"/>
        </w:rPr>
        <w:tab/>
        <w:t xml:space="preserve">Teren przedsięwzięcia graniczy częściowo z: obszarem mającym znaczenie dla Wspólnoty (dalej OZW) </w:t>
      </w:r>
      <w:r w:rsidR="009F3BD8" w:rsidRPr="0094373F">
        <w:rPr>
          <w:rFonts w:ascii="Arial" w:eastAsia="TimesNewRomanPSMT" w:hAnsi="Arial" w:cs="Arial"/>
          <w:sz w:val="22"/>
          <w:szCs w:val="22"/>
        </w:rPr>
        <w:t xml:space="preserve">Enklawy </w:t>
      </w:r>
      <w:r w:rsidRPr="0094373F">
        <w:rPr>
          <w:rFonts w:ascii="Arial" w:eastAsia="TimesNewRomanPSMT" w:hAnsi="Arial" w:cs="Arial"/>
          <w:sz w:val="22"/>
          <w:szCs w:val="22"/>
        </w:rPr>
        <w:t xml:space="preserve">Puszczy Sandomierskiej PLH180055 (LK74) oraz obszarem specjalnej ochrony ptaków (dalej OSOP) Puszcza Sandomierska PLB180005 (LK74 i LK78). Nowe działania w zasięgu form ochrony przyrody dotyczą budowy nowych odcinków dróg </w:t>
      </w:r>
      <w:r w:rsidRPr="0094373F">
        <w:rPr>
          <w:rFonts w:ascii="Arial" w:eastAsia="TimesNewRomanPSMT" w:hAnsi="Arial" w:cs="Arial"/>
          <w:sz w:val="22"/>
          <w:szCs w:val="22"/>
        </w:rPr>
        <w:br/>
        <w:t>o łącznej długości do 1 km</w:t>
      </w:r>
      <w:r w:rsidR="00964933">
        <w:rPr>
          <w:rFonts w:ascii="Arial" w:eastAsia="TimesNewRomanPSMT" w:hAnsi="Arial" w:cs="Arial"/>
          <w:sz w:val="22"/>
          <w:szCs w:val="22"/>
        </w:rPr>
        <w:t>.</w:t>
      </w:r>
    </w:p>
    <w:p w:rsidR="00976AF4" w:rsidRPr="0094373F" w:rsidRDefault="00976AF4" w:rsidP="00976AF4">
      <w:pPr>
        <w:tabs>
          <w:tab w:val="num" w:pos="360"/>
        </w:tabs>
        <w:jc w:val="both"/>
        <w:rPr>
          <w:rFonts w:ascii="Arial" w:eastAsia="TimesNewRomanPSMT" w:hAnsi="Arial" w:cs="Arial"/>
          <w:sz w:val="22"/>
          <w:szCs w:val="22"/>
        </w:rPr>
      </w:pPr>
      <w:r>
        <w:rPr>
          <w:rFonts w:ascii="Arial" w:eastAsia="TimesNewRomanPSMT" w:hAnsi="Arial" w:cs="Arial"/>
          <w:color w:val="FF0000"/>
          <w:sz w:val="22"/>
          <w:szCs w:val="22"/>
        </w:rPr>
        <w:tab/>
      </w:r>
      <w:r>
        <w:rPr>
          <w:rFonts w:ascii="Arial" w:eastAsia="TimesNewRomanPSMT" w:hAnsi="Arial" w:cs="Arial"/>
          <w:color w:val="FF0000"/>
          <w:sz w:val="22"/>
          <w:szCs w:val="22"/>
        </w:rPr>
        <w:tab/>
      </w:r>
      <w:r w:rsidRPr="0094373F">
        <w:rPr>
          <w:rFonts w:ascii="Arial" w:eastAsia="TimesNewRomanPSMT" w:hAnsi="Arial" w:cs="Arial"/>
          <w:sz w:val="22"/>
          <w:szCs w:val="22"/>
        </w:rPr>
        <w:t xml:space="preserve">W promieniu do 5 km od terenu przedsięwzięcia, oprócz ww. obszarów Natura 2000 znajdują się: </w:t>
      </w:r>
      <w:r w:rsidR="009F3BD8">
        <w:rPr>
          <w:rFonts w:ascii="Arial" w:eastAsia="TimesNewRomanPSMT" w:hAnsi="Arial" w:cs="Arial"/>
          <w:sz w:val="22"/>
          <w:szCs w:val="22"/>
        </w:rPr>
        <w:t xml:space="preserve">OZW </w:t>
      </w:r>
      <w:r w:rsidRPr="0094373F">
        <w:rPr>
          <w:rFonts w:ascii="Arial" w:eastAsia="TimesNewRomanPSMT" w:hAnsi="Arial" w:cs="Arial"/>
          <w:sz w:val="22"/>
          <w:szCs w:val="22"/>
        </w:rPr>
        <w:t xml:space="preserve">Góry Pieprzowe PLH260022, </w:t>
      </w:r>
      <w:r w:rsidR="009F3BD8">
        <w:rPr>
          <w:rFonts w:ascii="Arial" w:eastAsia="TimesNewRomanPSMT" w:hAnsi="Arial" w:cs="Arial"/>
          <w:sz w:val="22"/>
          <w:szCs w:val="22"/>
        </w:rPr>
        <w:t xml:space="preserve">OZW </w:t>
      </w:r>
      <w:r w:rsidRPr="0094373F">
        <w:rPr>
          <w:rFonts w:ascii="Arial" w:eastAsia="TimesNewRomanPSMT" w:hAnsi="Arial" w:cs="Arial"/>
          <w:sz w:val="22"/>
          <w:szCs w:val="22"/>
        </w:rPr>
        <w:t xml:space="preserve">Tarnobrzeska Dolina Wisły PLH180049, </w:t>
      </w:r>
      <w:r w:rsidR="009F3BD8">
        <w:rPr>
          <w:rFonts w:ascii="Arial" w:eastAsia="TimesNewRomanPSMT" w:hAnsi="Arial" w:cs="Arial"/>
          <w:sz w:val="22"/>
          <w:szCs w:val="22"/>
        </w:rPr>
        <w:t xml:space="preserve">OZW </w:t>
      </w:r>
      <w:r w:rsidRPr="0094373F">
        <w:rPr>
          <w:rFonts w:ascii="Arial" w:eastAsia="TimesNewRomanPSMT" w:hAnsi="Arial" w:cs="Arial"/>
          <w:sz w:val="22"/>
          <w:szCs w:val="22"/>
        </w:rPr>
        <w:t xml:space="preserve">Dolina Dolnego Sanu PLH180020, </w:t>
      </w:r>
      <w:r w:rsidR="009F3BD8">
        <w:rPr>
          <w:rFonts w:ascii="Arial" w:eastAsia="TimesNewRomanPSMT" w:hAnsi="Arial" w:cs="Arial"/>
          <w:sz w:val="22"/>
          <w:szCs w:val="22"/>
        </w:rPr>
        <w:t xml:space="preserve">OSOP </w:t>
      </w:r>
      <w:proofErr w:type="spellStart"/>
      <w:r w:rsidRPr="0094373F">
        <w:rPr>
          <w:rFonts w:ascii="Arial" w:eastAsia="TimesNewRomanPSMT" w:hAnsi="Arial" w:cs="Arial"/>
          <w:sz w:val="22"/>
          <w:szCs w:val="22"/>
        </w:rPr>
        <w:t>Jasy</w:t>
      </w:r>
      <w:proofErr w:type="spellEnd"/>
      <w:r w:rsidRPr="0094373F">
        <w:rPr>
          <w:rFonts w:ascii="Arial" w:eastAsia="TimesNewRomanPSMT" w:hAnsi="Arial" w:cs="Arial"/>
          <w:sz w:val="22"/>
          <w:szCs w:val="22"/>
        </w:rPr>
        <w:t xml:space="preserve"> Janowskie PLB060005. </w:t>
      </w:r>
    </w:p>
    <w:p w:rsidR="00976AF4" w:rsidRPr="0094373F" w:rsidRDefault="00976AF4" w:rsidP="00976AF4">
      <w:pPr>
        <w:tabs>
          <w:tab w:val="num" w:pos="360"/>
        </w:tabs>
        <w:jc w:val="both"/>
        <w:rPr>
          <w:rFonts w:ascii="Arial" w:eastAsia="TimesNewRomanPSMT" w:hAnsi="Arial" w:cs="Arial"/>
          <w:sz w:val="22"/>
          <w:szCs w:val="22"/>
        </w:rPr>
      </w:pPr>
      <w:r>
        <w:rPr>
          <w:rFonts w:ascii="Arial" w:eastAsia="TimesNewRomanPSMT" w:hAnsi="Arial" w:cs="Arial"/>
          <w:color w:val="FF0000"/>
          <w:sz w:val="22"/>
          <w:szCs w:val="22"/>
        </w:rPr>
        <w:tab/>
      </w:r>
      <w:r>
        <w:rPr>
          <w:rFonts w:ascii="Arial" w:eastAsia="TimesNewRomanPSMT" w:hAnsi="Arial" w:cs="Arial"/>
          <w:color w:val="FF0000"/>
          <w:sz w:val="22"/>
          <w:szCs w:val="22"/>
        </w:rPr>
        <w:tab/>
      </w:r>
      <w:r w:rsidRPr="0094373F">
        <w:rPr>
          <w:rFonts w:ascii="Arial" w:eastAsia="TimesNewRomanPSMT" w:hAnsi="Arial" w:cs="Arial"/>
          <w:sz w:val="22"/>
          <w:szCs w:val="22"/>
        </w:rPr>
        <w:t xml:space="preserve">W nowym/zmienionym zakresie inwestycji zidentyfikowano stanowiska ślimaka winniczka, co do których zostaną podjęte stosowne działania ochronne. </w:t>
      </w:r>
    </w:p>
    <w:p w:rsidR="00976AF4" w:rsidRPr="00976AF4" w:rsidRDefault="00976AF4" w:rsidP="00976AF4">
      <w:pPr>
        <w:tabs>
          <w:tab w:val="num" w:pos="360"/>
        </w:tabs>
        <w:jc w:val="both"/>
        <w:rPr>
          <w:rFonts w:ascii="Arial" w:eastAsia="TimesNewRomanPSMT" w:hAnsi="Arial" w:cs="Arial"/>
          <w:sz w:val="22"/>
          <w:szCs w:val="22"/>
        </w:rPr>
      </w:pPr>
      <w:r w:rsidRPr="0094373F">
        <w:rPr>
          <w:rFonts w:ascii="Arial" w:eastAsia="TimesNewRomanPSMT" w:hAnsi="Arial" w:cs="Arial"/>
          <w:sz w:val="22"/>
          <w:szCs w:val="22"/>
        </w:rPr>
        <w:tab/>
      </w:r>
      <w:r w:rsidRPr="0094373F">
        <w:rPr>
          <w:rFonts w:ascii="Arial" w:eastAsia="TimesNewRomanPSMT" w:hAnsi="Arial" w:cs="Arial"/>
          <w:sz w:val="22"/>
          <w:szCs w:val="22"/>
        </w:rPr>
        <w:tab/>
        <w:t xml:space="preserve">Nowy zasięg przedsięwzięcia obejmuje fragmenty terenów podmokłych przy LK74 </w:t>
      </w:r>
      <w:r w:rsidRPr="0094373F">
        <w:rPr>
          <w:rFonts w:ascii="Arial" w:eastAsia="TimesNewRomanPSMT" w:hAnsi="Arial" w:cs="Arial"/>
          <w:sz w:val="22"/>
          <w:szCs w:val="22"/>
        </w:rPr>
        <w:br/>
        <w:t>w km ok. 20+500 i ok. 21+100. W miejscu tym będzie demontowany nieczynny gazociąg wysokiego ciśnienia zlokalizowany w rejonie od km ok. 17+</w:t>
      </w:r>
      <w:r w:rsidR="00C934A4">
        <w:rPr>
          <w:rFonts w:ascii="Arial" w:eastAsia="TimesNewRomanPSMT" w:hAnsi="Arial" w:cs="Arial"/>
          <w:sz w:val="22"/>
          <w:szCs w:val="22"/>
        </w:rPr>
        <w:t>273</w:t>
      </w:r>
      <w:r w:rsidRPr="0094373F">
        <w:rPr>
          <w:rFonts w:ascii="Arial" w:eastAsia="TimesNewRomanPSMT" w:hAnsi="Arial" w:cs="Arial"/>
          <w:sz w:val="22"/>
          <w:szCs w:val="22"/>
        </w:rPr>
        <w:t xml:space="preserve"> do km ok. 21+</w:t>
      </w:r>
      <w:r w:rsidR="00C934A4">
        <w:rPr>
          <w:rFonts w:ascii="Arial" w:eastAsia="TimesNewRomanPSMT" w:hAnsi="Arial" w:cs="Arial"/>
          <w:sz w:val="22"/>
          <w:szCs w:val="22"/>
        </w:rPr>
        <w:t>160</w:t>
      </w:r>
      <w:r w:rsidR="007E4D7D" w:rsidRPr="007E4D7D">
        <w:rPr>
          <w:rFonts w:ascii="Arial" w:eastAsia="TimesNewRomanPSMT" w:hAnsi="Arial" w:cs="Arial"/>
          <w:sz w:val="22"/>
          <w:szCs w:val="22"/>
        </w:rPr>
        <w:t xml:space="preserve"> </w:t>
      </w:r>
      <w:r w:rsidR="007E4D7D" w:rsidRPr="0094373F">
        <w:rPr>
          <w:rFonts w:ascii="Arial" w:eastAsia="TimesNewRomanPSMT" w:hAnsi="Arial" w:cs="Arial"/>
          <w:sz w:val="22"/>
          <w:szCs w:val="22"/>
        </w:rPr>
        <w:t>LK74</w:t>
      </w:r>
      <w:r w:rsidRPr="0094373F">
        <w:rPr>
          <w:rFonts w:ascii="Arial" w:eastAsia="TimesNewRomanPSMT" w:hAnsi="Arial" w:cs="Arial"/>
          <w:sz w:val="22"/>
          <w:szCs w:val="22"/>
        </w:rPr>
        <w:t xml:space="preserve">. Tereny podmokłe utworzyły się w obniżeniu terenu pomiędzy miejscowościami Obojno </w:t>
      </w:r>
      <w:r w:rsidR="007E4D7D">
        <w:rPr>
          <w:rFonts w:ascii="Arial" w:eastAsia="TimesNewRomanPSMT" w:hAnsi="Arial" w:cs="Arial"/>
          <w:sz w:val="22"/>
          <w:szCs w:val="22"/>
        </w:rPr>
        <w:br/>
      </w:r>
      <w:r w:rsidRPr="0094373F">
        <w:rPr>
          <w:rFonts w:ascii="Arial" w:eastAsia="TimesNewRomanPSMT" w:hAnsi="Arial" w:cs="Arial"/>
          <w:sz w:val="22"/>
          <w:szCs w:val="22"/>
        </w:rPr>
        <w:t>i Agatówka</w:t>
      </w:r>
      <w:r>
        <w:rPr>
          <w:rFonts w:ascii="Arial" w:eastAsia="TimesNewRomanPSMT" w:hAnsi="Arial" w:cs="Arial"/>
          <w:sz w:val="22"/>
          <w:szCs w:val="22"/>
        </w:rPr>
        <w:t xml:space="preserve">. Teren jest obniżony </w:t>
      </w:r>
      <w:r w:rsidRPr="00976AF4">
        <w:rPr>
          <w:rFonts w:ascii="Arial" w:eastAsia="TimesNewRomanPSMT" w:hAnsi="Arial" w:cs="Arial"/>
          <w:sz w:val="22"/>
          <w:szCs w:val="22"/>
        </w:rPr>
        <w:t xml:space="preserve">o ok. 5-10 m względem terenów okalających, do którego wody napływają rowem melioracyjnym z kierunku zachodniego od strony wsi Obojna. Podłoże tego terenu stanowią piaski, żwiry, mady rzeczne oraz torfy i namuły. Łączna powierzchnia opisywanego terenu podmokłego wynosi ok. 35 ha. Na tym fragmencie stwierdzono siedlisko przyrodnicze niżowe i górskie świeże łąki użytkowane ekstensywnie oraz stanowiska gatunków zwierząt objętych ochroną: trzmiela rudego, czerwończyka nieparka, modraszka </w:t>
      </w:r>
      <w:proofErr w:type="spellStart"/>
      <w:r w:rsidRPr="00976AF4">
        <w:rPr>
          <w:rFonts w:ascii="Arial" w:eastAsia="TimesNewRomanPSMT" w:hAnsi="Arial" w:cs="Arial"/>
          <w:sz w:val="22"/>
          <w:szCs w:val="22"/>
        </w:rPr>
        <w:t>telejusa</w:t>
      </w:r>
      <w:proofErr w:type="spellEnd"/>
      <w:r w:rsidRPr="00976AF4">
        <w:rPr>
          <w:rFonts w:ascii="Arial" w:eastAsia="TimesNewRomanPSMT" w:hAnsi="Arial" w:cs="Arial"/>
          <w:sz w:val="22"/>
          <w:szCs w:val="22"/>
        </w:rPr>
        <w:t xml:space="preserve">, ślimaka winniczka, bociana białego, gąsiorka. </w:t>
      </w:r>
    </w:p>
    <w:p w:rsidR="00976AF4" w:rsidRPr="00976AF4" w:rsidRDefault="00976AF4" w:rsidP="00976AF4">
      <w:pPr>
        <w:tabs>
          <w:tab w:val="num" w:pos="360"/>
        </w:tabs>
        <w:jc w:val="both"/>
        <w:rPr>
          <w:rFonts w:ascii="Arial" w:eastAsia="TimesNewRomanPSMT" w:hAnsi="Arial" w:cs="Arial"/>
          <w:color w:val="FF0000"/>
          <w:sz w:val="22"/>
          <w:szCs w:val="22"/>
        </w:rPr>
      </w:pPr>
      <w:r>
        <w:rPr>
          <w:rFonts w:ascii="Arial" w:eastAsia="TimesNewRomanPSMT" w:hAnsi="Arial" w:cs="Arial"/>
          <w:color w:val="FF0000"/>
          <w:sz w:val="22"/>
          <w:szCs w:val="22"/>
        </w:rPr>
        <w:tab/>
      </w:r>
      <w:r>
        <w:rPr>
          <w:rFonts w:ascii="Arial" w:eastAsia="TimesNewRomanPSMT" w:hAnsi="Arial" w:cs="Arial"/>
          <w:color w:val="FF0000"/>
          <w:sz w:val="22"/>
          <w:szCs w:val="22"/>
        </w:rPr>
        <w:tab/>
      </w:r>
      <w:r w:rsidRPr="0094373F">
        <w:rPr>
          <w:rFonts w:ascii="Arial" w:eastAsia="TimesNewRomanPSMT" w:hAnsi="Arial" w:cs="Arial"/>
          <w:sz w:val="22"/>
          <w:szCs w:val="22"/>
        </w:rPr>
        <w:t>Tymczasowemu przełożeniu ulegną cieki będące urządzeniami melioracji wod</w:t>
      </w:r>
      <w:r w:rsidR="00E54EF6" w:rsidRPr="0094373F">
        <w:rPr>
          <w:rFonts w:ascii="Arial" w:eastAsia="TimesNewRomanPSMT" w:hAnsi="Arial" w:cs="Arial"/>
          <w:sz w:val="22"/>
          <w:szCs w:val="22"/>
        </w:rPr>
        <w:t>nej, zlokalizowane w rejonie LK</w:t>
      </w:r>
      <w:r w:rsidRPr="0094373F">
        <w:rPr>
          <w:rFonts w:ascii="Arial" w:eastAsia="TimesNewRomanPSMT" w:hAnsi="Arial" w:cs="Arial"/>
          <w:sz w:val="22"/>
          <w:szCs w:val="22"/>
        </w:rPr>
        <w:t xml:space="preserve">25 w km </w:t>
      </w:r>
      <w:r w:rsidR="00E54EF6" w:rsidRPr="0094373F">
        <w:rPr>
          <w:rFonts w:ascii="Arial" w:eastAsia="TimesNewRomanPSMT" w:hAnsi="Arial" w:cs="Arial"/>
          <w:sz w:val="22"/>
          <w:szCs w:val="22"/>
        </w:rPr>
        <w:t xml:space="preserve">ok. </w:t>
      </w:r>
      <w:r w:rsidRPr="0094373F">
        <w:rPr>
          <w:rFonts w:ascii="Arial" w:eastAsia="TimesNewRomanPSMT" w:hAnsi="Arial" w:cs="Arial"/>
          <w:sz w:val="22"/>
          <w:szCs w:val="22"/>
        </w:rPr>
        <w:t xml:space="preserve">243+761 i km </w:t>
      </w:r>
      <w:r w:rsidR="00E54EF6" w:rsidRPr="0094373F">
        <w:rPr>
          <w:rFonts w:ascii="Arial" w:eastAsia="TimesNewRomanPSMT" w:hAnsi="Arial" w:cs="Arial"/>
          <w:sz w:val="22"/>
          <w:szCs w:val="22"/>
        </w:rPr>
        <w:t xml:space="preserve">ok. </w:t>
      </w:r>
      <w:r w:rsidRPr="0094373F">
        <w:rPr>
          <w:rFonts w:ascii="Arial" w:eastAsia="TimesNewRomanPSMT" w:hAnsi="Arial" w:cs="Arial"/>
          <w:sz w:val="22"/>
          <w:szCs w:val="22"/>
        </w:rPr>
        <w:t xml:space="preserve">244+164. Cieki te prowadzą wodę okresowo (głównie po wiosennych roztopach i w okresie letnim). Ciek do przełożenia </w:t>
      </w:r>
      <w:r w:rsidR="00E54EF6" w:rsidRPr="0094373F">
        <w:rPr>
          <w:rFonts w:ascii="Arial" w:eastAsia="TimesNewRomanPSMT" w:hAnsi="Arial" w:cs="Arial"/>
          <w:sz w:val="22"/>
          <w:szCs w:val="22"/>
        </w:rPr>
        <w:br/>
      </w:r>
      <w:r w:rsidRPr="0094373F">
        <w:rPr>
          <w:rFonts w:ascii="Arial" w:eastAsia="TimesNewRomanPSMT" w:hAnsi="Arial" w:cs="Arial"/>
          <w:sz w:val="22"/>
          <w:szCs w:val="22"/>
        </w:rPr>
        <w:t xml:space="preserve">w km </w:t>
      </w:r>
      <w:r w:rsidR="00E54EF6" w:rsidRPr="0094373F">
        <w:rPr>
          <w:rFonts w:ascii="Arial" w:eastAsia="TimesNewRomanPSMT" w:hAnsi="Arial" w:cs="Arial"/>
          <w:sz w:val="22"/>
          <w:szCs w:val="22"/>
        </w:rPr>
        <w:t xml:space="preserve">ok. </w:t>
      </w:r>
      <w:r w:rsidRPr="0094373F">
        <w:rPr>
          <w:rFonts w:ascii="Arial" w:eastAsia="TimesNewRomanPSMT" w:hAnsi="Arial" w:cs="Arial"/>
          <w:sz w:val="22"/>
          <w:szCs w:val="22"/>
        </w:rPr>
        <w:t xml:space="preserve">243+761 </w:t>
      </w:r>
      <w:r w:rsidR="007E4D7D">
        <w:rPr>
          <w:rFonts w:ascii="Arial" w:eastAsia="TimesNewRomanPSMT" w:hAnsi="Arial" w:cs="Arial"/>
          <w:sz w:val="22"/>
          <w:szCs w:val="22"/>
        </w:rPr>
        <w:t xml:space="preserve">LK25 </w:t>
      </w:r>
      <w:r w:rsidRPr="0094373F">
        <w:rPr>
          <w:rFonts w:ascii="Arial" w:eastAsia="TimesNewRomanPSMT" w:hAnsi="Arial" w:cs="Arial"/>
          <w:sz w:val="22"/>
          <w:szCs w:val="22"/>
        </w:rPr>
        <w:t xml:space="preserve">ma długość ok. 230 m i jest łącznikiem pomiędzy dwoma rowami melioracyjnymi, natomiast ciek do przełożenia w km </w:t>
      </w:r>
      <w:r w:rsidR="00E54EF6" w:rsidRPr="0094373F">
        <w:rPr>
          <w:rFonts w:ascii="Arial" w:eastAsia="TimesNewRomanPSMT" w:hAnsi="Arial" w:cs="Arial"/>
          <w:sz w:val="22"/>
          <w:szCs w:val="22"/>
        </w:rPr>
        <w:t xml:space="preserve">ok. </w:t>
      </w:r>
      <w:r w:rsidRPr="0094373F">
        <w:rPr>
          <w:rFonts w:ascii="Arial" w:eastAsia="TimesNewRomanPSMT" w:hAnsi="Arial" w:cs="Arial"/>
          <w:sz w:val="22"/>
          <w:szCs w:val="22"/>
        </w:rPr>
        <w:t>244</w:t>
      </w:r>
      <w:r w:rsidR="0094373F" w:rsidRPr="0094373F">
        <w:rPr>
          <w:rFonts w:ascii="Arial" w:eastAsia="TimesNewRomanPSMT" w:hAnsi="Arial" w:cs="Arial"/>
          <w:sz w:val="22"/>
          <w:szCs w:val="22"/>
        </w:rPr>
        <w:t>+</w:t>
      </w:r>
      <w:r w:rsidRPr="0094373F">
        <w:rPr>
          <w:rFonts w:ascii="Arial" w:eastAsia="TimesNewRomanPSMT" w:hAnsi="Arial" w:cs="Arial"/>
          <w:sz w:val="22"/>
          <w:szCs w:val="22"/>
        </w:rPr>
        <w:t>164</w:t>
      </w:r>
      <w:r w:rsidR="007E4D7D">
        <w:rPr>
          <w:rFonts w:ascii="Arial" w:eastAsia="TimesNewRomanPSMT" w:hAnsi="Arial" w:cs="Arial"/>
          <w:sz w:val="22"/>
          <w:szCs w:val="22"/>
        </w:rPr>
        <w:t xml:space="preserve"> LK25</w:t>
      </w:r>
      <w:r w:rsidRPr="0094373F">
        <w:rPr>
          <w:rFonts w:ascii="Arial" w:eastAsia="TimesNewRomanPSMT" w:hAnsi="Arial" w:cs="Arial"/>
          <w:sz w:val="22"/>
          <w:szCs w:val="22"/>
        </w:rPr>
        <w:t xml:space="preserve"> ma długość ok. 650 m </w:t>
      </w:r>
      <w:r w:rsidR="00E54EF6" w:rsidRPr="0094373F">
        <w:rPr>
          <w:rFonts w:ascii="Arial" w:eastAsia="TimesNewRomanPSMT" w:hAnsi="Arial" w:cs="Arial"/>
          <w:sz w:val="22"/>
          <w:szCs w:val="22"/>
        </w:rPr>
        <w:br/>
      </w:r>
      <w:r w:rsidRPr="0094373F">
        <w:rPr>
          <w:rFonts w:ascii="Arial" w:eastAsia="TimesNewRomanPSMT" w:hAnsi="Arial" w:cs="Arial"/>
          <w:sz w:val="22"/>
          <w:szCs w:val="22"/>
        </w:rPr>
        <w:t xml:space="preserve">i przebiega w osi wschód – zachód od miejscowości Wielowieś. Maksymalna szerokość obu </w:t>
      </w:r>
      <w:r w:rsidRPr="00E54EF6">
        <w:rPr>
          <w:rFonts w:ascii="Arial" w:eastAsia="TimesNewRomanPSMT" w:hAnsi="Arial" w:cs="Arial"/>
          <w:sz w:val="22"/>
          <w:szCs w:val="22"/>
        </w:rPr>
        <w:t xml:space="preserve">cieków wynosi 2 m. </w:t>
      </w:r>
    </w:p>
    <w:p w:rsidR="00976AF4" w:rsidRPr="00E54EF6" w:rsidRDefault="00E54EF6" w:rsidP="00976AF4">
      <w:pPr>
        <w:tabs>
          <w:tab w:val="num" w:pos="360"/>
        </w:tabs>
        <w:jc w:val="both"/>
        <w:rPr>
          <w:rFonts w:ascii="Arial" w:eastAsia="TimesNewRomanPSMT" w:hAnsi="Arial" w:cs="Arial"/>
          <w:sz w:val="22"/>
          <w:szCs w:val="22"/>
        </w:rPr>
      </w:pPr>
      <w:r>
        <w:rPr>
          <w:rFonts w:ascii="Arial" w:eastAsia="TimesNewRomanPSMT" w:hAnsi="Arial" w:cs="Arial"/>
          <w:color w:val="FF0000"/>
          <w:sz w:val="22"/>
          <w:szCs w:val="22"/>
        </w:rPr>
        <w:tab/>
      </w:r>
      <w:r>
        <w:rPr>
          <w:rFonts w:ascii="Arial" w:eastAsia="TimesNewRomanPSMT" w:hAnsi="Arial" w:cs="Arial"/>
          <w:color w:val="FF0000"/>
          <w:sz w:val="22"/>
          <w:szCs w:val="22"/>
        </w:rPr>
        <w:tab/>
      </w:r>
      <w:r w:rsidR="00976AF4" w:rsidRPr="00E54EF6">
        <w:rPr>
          <w:rFonts w:ascii="Arial" w:eastAsia="TimesNewRomanPSMT" w:hAnsi="Arial" w:cs="Arial"/>
          <w:sz w:val="22"/>
          <w:szCs w:val="22"/>
        </w:rPr>
        <w:t xml:space="preserve">Planowany, rozszerzony zakres prac względem pierwotnego, nie spowoduje trwałej zmiany stosunków wodnych, w tym zaniku zastoisk wodnych i zasypania oczek wodnych. </w:t>
      </w:r>
    </w:p>
    <w:p w:rsidR="00976AF4" w:rsidRPr="00E54EF6" w:rsidRDefault="00E54EF6" w:rsidP="00976AF4">
      <w:pPr>
        <w:tabs>
          <w:tab w:val="num" w:pos="360"/>
        </w:tabs>
        <w:jc w:val="both"/>
        <w:rPr>
          <w:rFonts w:ascii="Arial" w:eastAsia="TimesNewRomanPSMT" w:hAnsi="Arial" w:cs="Arial"/>
          <w:sz w:val="22"/>
          <w:szCs w:val="22"/>
        </w:rPr>
      </w:pPr>
      <w:r>
        <w:rPr>
          <w:rFonts w:ascii="Arial" w:eastAsia="TimesNewRomanPSMT" w:hAnsi="Arial" w:cs="Arial"/>
          <w:color w:val="FF0000"/>
          <w:sz w:val="22"/>
          <w:szCs w:val="22"/>
        </w:rPr>
        <w:tab/>
      </w:r>
      <w:r>
        <w:rPr>
          <w:rFonts w:ascii="Arial" w:eastAsia="TimesNewRomanPSMT" w:hAnsi="Arial" w:cs="Arial"/>
          <w:color w:val="FF0000"/>
          <w:sz w:val="22"/>
          <w:szCs w:val="22"/>
        </w:rPr>
        <w:tab/>
      </w:r>
      <w:r w:rsidR="00976AF4" w:rsidRPr="00E54EF6">
        <w:rPr>
          <w:rFonts w:ascii="Arial" w:eastAsia="TimesNewRomanPSMT" w:hAnsi="Arial" w:cs="Arial"/>
          <w:sz w:val="22"/>
          <w:szCs w:val="22"/>
        </w:rPr>
        <w:t xml:space="preserve">W zakresie zmiany stosunków wodnych zmiany będą dotyczyły czasowego przełożenia cieków na potrzeby prac przy przepustach. W </w:t>
      </w:r>
      <w:r w:rsidR="007E4D7D">
        <w:rPr>
          <w:rFonts w:ascii="Arial" w:eastAsia="TimesNewRomanPSMT" w:hAnsi="Arial" w:cs="Arial"/>
          <w:sz w:val="22"/>
          <w:szCs w:val="22"/>
        </w:rPr>
        <w:t>dokumentacji</w:t>
      </w:r>
      <w:r w:rsidR="00976AF4" w:rsidRPr="00E54EF6">
        <w:rPr>
          <w:rFonts w:ascii="Arial" w:eastAsia="TimesNewRomanPSMT" w:hAnsi="Arial" w:cs="Arial"/>
          <w:sz w:val="22"/>
          <w:szCs w:val="22"/>
        </w:rPr>
        <w:t xml:space="preserve"> zadeklarowano, iż w przypadku prac przy rozbiórce nieczynnego gazociągu przy LK74 w zasięgu terenów podmokłych, również nie dojdzie do trwałej zmiany stosunków wodnych. Prace będą miały charakter krótkotrwały i nie będą ingerować w piętra wodonośne oraz nie będą wiązać się ze zmianą kierunku spływu wód opadowych i roztopowych. </w:t>
      </w:r>
    </w:p>
    <w:p w:rsidR="007E4D7D" w:rsidRDefault="00E54EF6" w:rsidP="00976AF4">
      <w:pPr>
        <w:tabs>
          <w:tab w:val="num" w:pos="360"/>
        </w:tabs>
        <w:jc w:val="both"/>
        <w:rPr>
          <w:rFonts w:ascii="Arial" w:eastAsia="TimesNewRomanPSMT" w:hAnsi="Arial" w:cs="Arial"/>
          <w:color w:val="FF0000"/>
          <w:sz w:val="22"/>
          <w:szCs w:val="22"/>
        </w:rPr>
      </w:pPr>
      <w:r w:rsidRPr="00E54EF6">
        <w:rPr>
          <w:rFonts w:ascii="Arial" w:eastAsia="TimesNewRomanPSMT" w:hAnsi="Arial" w:cs="Arial"/>
          <w:sz w:val="22"/>
          <w:szCs w:val="22"/>
        </w:rPr>
        <w:tab/>
      </w:r>
      <w:r w:rsidRPr="00E54EF6">
        <w:rPr>
          <w:rFonts w:ascii="Arial" w:eastAsia="TimesNewRomanPSMT" w:hAnsi="Arial" w:cs="Arial"/>
          <w:sz w:val="22"/>
          <w:szCs w:val="22"/>
        </w:rPr>
        <w:tab/>
      </w:r>
      <w:r w:rsidR="00976AF4" w:rsidRPr="00E54EF6">
        <w:rPr>
          <w:rFonts w:ascii="Arial" w:eastAsia="TimesNewRomanPSMT" w:hAnsi="Arial" w:cs="Arial"/>
          <w:sz w:val="22"/>
          <w:szCs w:val="22"/>
        </w:rPr>
        <w:t xml:space="preserve">Planowane do budowy drogi nie stanowią żadnych połączeń komunikacyjnych pomiędzy ośrodkami osadniczymi, nie stanowią zwartego układu drogowego. Ruch </w:t>
      </w:r>
      <w:r w:rsidR="00976AF4" w:rsidRPr="00E54EF6">
        <w:rPr>
          <w:rFonts w:ascii="Arial" w:eastAsia="TimesNewRomanPSMT" w:hAnsi="Arial" w:cs="Arial"/>
          <w:sz w:val="22"/>
          <w:szCs w:val="22"/>
        </w:rPr>
        <w:lastRenderedPageBreak/>
        <w:t>samochodowy na tych odcinkach będzie incydentalny i poza</w:t>
      </w:r>
      <w:r>
        <w:rPr>
          <w:rFonts w:ascii="Arial" w:eastAsia="TimesNewRomanPSMT" w:hAnsi="Arial" w:cs="Arial"/>
          <w:sz w:val="22"/>
          <w:szCs w:val="22"/>
        </w:rPr>
        <w:t xml:space="preserve"> etapem budowy</w:t>
      </w:r>
      <w:r w:rsidR="00976AF4" w:rsidRPr="00E54EF6">
        <w:rPr>
          <w:rFonts w:ascii="Arial" w:eastAsia="TimesNewRomanPSMT" w:hAnsi="Arial" w:cs="Arial"/>
          <w:sz w:val="22"/>
          <w:szCs w:val="22"/>
        </w:rPr>
        <w:t xml:space="preserve"> wykorzystywany wyłącznie przez lokalnych mieszkańców.</w:t>
      </w:r>
      <w:r>
        <w:rPr>
          <w:rFonts w:ascii="Arial" w:eastAsia="TimesNewRomanPSMT" w:hAnsi="Arial" w:cs="Arial"/>
          <w:color w:val="FF0000"/>
          <w:sz w:val="22"/>
          <w:szCs w:val="22"/>
        </w:rPr>
        <w:tab/>
      </w:r>
      <w:r>
        <w:rPr>
          <w:rFonts w:ascii="Arial" w:eastAsia="TimesNewRomanPSMT" w:hAnsi="Arial" w:cs="Arial"/>
          <w:color w:val="FF0000"/>
          <w:sz w:val="22"/>
          <w:szCs w:val="22"/>
        </w:rPr>
        <w:tab/>
      </w:r>
    </w:p>
    <w:p w:rsidR="00976AF4" w:rsidRPr="00E54EF6" w:rsidRDefault="007E4D7D" w:rsidP="00976AF4">
      <w:pPr>
        <w:tabs>
          <w:tab w:val="num" w:pos="360"/>
        </w:tabs>
        <w:jc w:val="both"/>
        <w:rPr>
          <w:rFonts w:ascii="Arial" w:eastAsia="TimesNewRomanPSMT" w:hAnsi="Arial" w:cs="Arial"/>
          <w:sz w:val="22"/>
          <w:szCs w:val="22"/>
        </w:rPr>
      </w:pPr>
      <w:r>
        <w:rPr>
          <w:rFonts w:ascii="Arial" w:eastAsia="TimesNewRomanPSMT" w:hAnsi="Arial" w:cs="Arial"/>
          <w:color w:val="FF0000"/>
          <w:sz w:val="22"/>
          <w:szCs w:val="22"/>
        </w:rPr>
        <w:tab/>
      </w:r>
      <w:r>
        <w:rPr>
          <w:rFonts w:ascii="Arial" w:eastAsia="TimesNewRomanPSMT" w:hAnsi="Arial" w:cs="Arial"/>
          <w:color w:val="FF0000"/>
          <w:sz w:val="22"/>
          <w:szCs w:val="22"/>
        </w:rPr>
        <w:tab/>
      </w:r>
      <w:r w:rsidR="00976AF4" w:rsidRPr="00E54EF6">
        <w:rPr>
          <w:rFonts w:ascii="Arial" w:eastAsia="TimesNewRomanPSMT" w:hAnsi="Arial" w:cs="Arial"/>
          <w:sz w:val="22"/>
          <w:szCs w:val="22"/>
        </w:rPr>
        <w:t xml:space="preserve">Dodatkowe odwodnienie będzie wykonane w taki sam sposób, jak planowano </w:t>
      </w:r>
      <w:r w:rsidR="00E54EF6" w:rsidRPr="00E54EF6">
        <w:rPr>
          <w:rFonts w:ascii="Arial" w:eastAsia="TimesNewRomanPSMT" w:hAnsi="Arial" w:cs="Arial"/>
          <w:sz w:val="22"/>
          <w:szCs w:val="22"/>
        </w:rPr>
        <w:t>pierwotnie</w:t>
      </w:r>
      <w:r w:rsidR="00976AF4" w:rsidRPr="00E54EF6">
        <w:rPr>
          <w:rFonts w:ascii="Arial" w:eastAsia="TimesNewRomanPSMT" w:hAnsi="Arial" w:cs="Arial"/>
          <w:sz w:val="22"/>
          <w:szCs w:val="22"/>
        </w:rPr>
        <w:t xml:space="preserve">. Rowy odwadniające projektowane są jako rowy ziemne z odprowadzeniem do </w:t>
      </w:r>
      <w:r w:rsidR="00976AF4" w:rsidRPr="002C447E">
        <w:rPr>
          <w:rFonts w:ascii="Arial" w:eastAsia="TimesNewRomanPSMT" w:hAnsi="Arial" w:cs="Arial"/>
          <w:sz w:val="22"/>
          <w:szCs w:val="22"/>
        </w:rPr>
        <w:t xml:space="preserve">istniejących cieków oraz zbiorników. W systemie </w:t>
      </w:r>
      <w:r w:rsidR="00976AF4" w:rsidRPr="00E54EF6">
        <w:rPr>
          <w:rFonts w:ascii="Arial" w:eastAsia="TimesNewRomanPSMT" w:hAnsi="Arial" w:cs="Arial"/>
          <w:sz w:val="22"/>
          <w:szCs w:val="22"/>
        </w:rPr>
        <w:t xml:space="preserve">torowiska nie będą zastosowane korytka krakowskie. W żadnym przepuście mającym pełnić funkcję przejść dla zwierząt nie będą użyte umocnienia ciężkie. Stosowane będą tylko przy obiektach mostowych w celu odtworzenia pierwotnych zabezpieczeń. </w:t>
      </w:r>
    </w:p>
    <w:p w:rsidR="00976AF4" w:rsidRPr="00E54EF6" w:rsidRDefault="00976AF4" w:rsidP="00976AF4">
      <w:pPr>
        <w:tabs>
          <w:tab w:val="num" w:pos="360"/>
        </w:tabs>
        <w:jc w:val="both"/>
        <w:rPr>
          <w:rFonts w:ascii="Arial" w:eastAsia="TimesNewRomanPSMT" w:hAnsi="Arial" w:cs="Arial"/>
          <w:sz w:val="22"/>
          <w:szCs w:val="22"/>
        </w:rPr>
      </w:pPr>
      <w:r w:rsidRPr="00976AF4">
        <w:rPr>
          <w:rFonts w:ascii="Arial" w:eastAsia="TimesNewRomanPSMT" w:hAnsi="Arial" w:cs="Arial"/>
          <w:color w:val="FF0000"/>
          <w:sz w:val="22"/>
          <w:szCs w:val="22"/>
        </w:rPr>
        <w:tab/>
      </w:r>
      <w:r w:rsidR="00E54EF6">
        <w:rPr>
          <w:rFonts w:ascii="Arial" w:eastAsia="TimesNewRomanPSMT" w:hAnsi="Arial" w:cs="Arial"/>
          <w:color w:val="FF0000"/>
          <w:sz w:val="22"/>
          <w:szCs w:val="22"/>
        </w:rPr>
        <w:tab/>
      </w:r>
      <w:r w:rsidRPr="00E54EF6">
        <w:rPr>
          <w:rFonts w:ascii="Arial" w:eastAsia="TimesNewRomanPSMT" w:hAnsi="Arial" w:cs="Arial"/>
          <w:sz w:val="22"/>
          <w:szCs w:val="22"/>
        </w:rPr>
        <w:t>Lokalizacja, charakter przedsięwzięcia i typ generowanych oddziaływań wyklucza jakikolwiek wpływ na</w:t>
      </w:r>
      <w:r w:rsidR="00E54EF6">
        <w:rPr>
          <w:rFonts w:ascii="Arial" w:eastAsia="TimesNewRomanPSMT" w:hAnsi="Arial" w:cs="Arial"/>
          <w:sz w:val="22"/>
          <w:szCs w:val="22"/>
        </w:rPr>
        <w:t xml:space="preserve"> OZW Tarnobrzeska Doliny Wisły (</w:t>
      </w:r>
      <w:r w:rsidRPr="00E54EF6">
        <w:rPr>
          <w:rFonts w:ascii="Arial" w:eastAsia="TimesNewRomanPSMT" w:hAnsi="Arial" w:cs="Arial"/>
          <w:sz w:val="22"/>
          <w:szCs w:val="22"/>
        </w:rPr>
        <w:t xml:space="preserve">zlokalizowany w odległości powyżej </w:t>
      </w:r>
      <w:r w:rsidR="00E54EF6">
        <w:rPr>
          <w:rFonts w:ascii="Arial" w:eastAsia="TimesNewRomanPSMT" w:hAnsi="Arial" w:cs="Arial"/>
          <w:sz w:val="22"/>
          <w:szCs w:val="22"/>
        </w:rPr>
        <w:br/>
      </w:r>
      <w:r w:rsidRPr="00E54EF6">
        <w:rPr>
          <w:rFonts w:ascii="Arial" w:eastAsia="TimesNewRomanPSMT" w:hAnsi="Arial" w:cs="Arial"/>
          <w:sz w:val="22"/>
          <w:szCs w:val="22"/>
        </w:rPr>
        <w:t>1 km od terenu przedsięwzięcia</w:t>
      </w:r>
      <w:r w:rsidR="00E54EF6">
        <w:rPr>
          <w:rFonts w:ascii="Arial" w:eastAsia="TimesNewRomanPSMT" w:hAnsi="Arial" w:cs="Arial"/>
          <w:sz w:val="22"/>
          <w:szCs w:val="22"/>
        </w:rPr>
        <w:t>), na OZW Dolina Dolnego Sanu</w:t>
      </w:r>
      <w:r w:rsidRPr="00E54EF6">
        <w:rPr>
          <w:rFonts w:ascii="Arial" w:eastAsia="TimesNewRomanPSMT" w:hAnsi="Arial" w:cs="Arial"/>
          <w:sz w:val="22"/>
          <w:szCs w:val="22"/>
        </w:rPr>
        <w:t xml:space="preserve"> </w:t>
      </w:r>
      <w:r w:rsidR="00E54EF6">
        <w:rPr>
          <w:rFonts w:ascii="Arial" w:eastAsia="TimesNewRomanPSMT" w:hAnsi="Arial" w:cs="Arial"/>
          <w:sz w:val="22"/>
          <w:szCs w:val="22"/>
        </w:rPr>
        <w:t>(</w:t>
      </w:r>
      <w:r w:rsidRPr="00E54EF6">
        <w:rPr>
          <w:rFonts w:ascii="Arial" w:eastAsia="TimesNewRomanPSMT" w:hAnsi="Arial" w:cs="Arial"/>
          <w:sz w:val="22"/>
          <w:szCs w:val="22"/>
        </w:rPr>
        <w:t>zlokalizowany w odległości</w:t>
      </w:r>
      <w:r w:rsidR="00E54EF6">
        <w:rPr>
          <w:rFonts w:ascii="Arial" w:eastAsia="TimesNewRomanPSMT" w:hAnsi="Arial" w:cs="Arial"/>
          <w:sz w:val="22"/>
          <w:szCs w:val="22"/>
        </w:rPr>
        <w:t xml:space="preserve"> ok. 640 m od przedsięwzięcia), </w:t>
      </w:r>
      <w:r w:rsidRPr="00E54EF6">
        <w:rPr>
          <w:rFonts w:ascii="Arial" w:eastAsia="TimesNewRomanPSMT" w:hAnsi="Arial" w:cs="Arial"/>
          <w:sz w:val="22"/>
          <w:szCs w:val="22"/>
        </w:rPr>
        <w:t>OZW Góry Pieprzowe</w:t>
      </w:r>
      <w:r w:rsidR="00E54EF6">
        <w:rPr>
          <w:rFonts w:ascii="Arial" w:eastAsia="TimesNewRomanPSMT" w:hAnsi="Arial" w:cs="Arial"/>
          <w:sz w:val="22"/>
          <w:szCs w:val="22"/>
        </w:rPr>
        <w:t xml:space="preserve"> (</w:t>
      </w:r>
      <w:r w:rsidR="00E54EF6" w:rsidRPr="00E54EF6">
        <w:rPr>
          <w:rFonts w:ascii="Arial" w:eastAsia="TimesNewRomanPSMT" w:hAnsi="Arial" w:cs="Arial"/>
          <w:sz w:val="22"/>
          <w:szCs w:val="22"/>
        </w:rPr>
        <w:t xml:space="preserve">zlokalizowany w odległości powyżej </w:t>
      </w:r>
      <w:r w:rsidR="00E54EF6">
        <w:rPr>
          <w:rFonts w:ascii="Arial" w:eastAsia="TimesNewRomanPSMT" w:hAnsi="Arial" w:cs="Arial"/>
          <w:sz w:val="22"/>
          <w:szCs w:val="22"/>
        </w:rPr>
        <w:br/>
      </w:r>
      <w:r w:rsidR="00E54EF6" w:rsidRPr="00E54EF6">
        <w:rPr>
          <w:rFonts w:ascii="Arial" w:eastAsia="TimesNewRomanPSMT" w:hAnsi="Arial" w:cs="Arial"/>
          <w:sz w:val="22"/>
          <w:szCs w:val="22"/>
        </w:rPr>
        <w:t>3 km</w:t>
      </w:r>
      <w:r w:rsidR="00E54EF6">
        <w:rPr>
          <w:rFonts w:ascii="Arial" w:eastAsia="TimesNewRomanPSMT" w:hAnsi="Arial" w:cs="Arial"/>
          <w:sz w:val="22"/>
          <w:szCs w:val="22"/>
        </w:rPr>
        <w:t>) i OSOP Lasy Janowskie (zlokalizowany w odległości powyżej 4 m od przedsięwzięcia)</w:t>
      </w:r>
      <w:r w:rsidRPr="00E54EF6">
        <w:rPr>
          <w:rFonts w:ascii="Arial" w:eastAsia="TimesNewRomanPSMT" w:hAnsi="Arial" w:cs="Arial"/>
          <w:sz w:val="22"/>
          <w:szCs w:val="22"/>
        </w:rPr>
        <w:t>. Przedsięwzięcie nie będzie ingerować w ww. obszary oraz w żaden z przedmiotów ochrony tych obszarów Natura 2000, zatem opracowane dla poszczególnych przedmiotów ochrony cele ochrony (tymczasowe w przypadku OZW Tarnobrzeska Dolina i OZW Dolina Dolnego Sanu oraz określone w plan</w:t>
      </w:r>
      <w:r w:rsidR="00E54EF6">
        <w:rPr>
          <w:rFonts w:ascii="Arial" w:eastAsia="TimesNewRomanPSMT" w:hAnsi="Arial" w:cs="Arial"/>
          <w:sz w:val="22"/>
          <w:szCs w:val="22"/>
        </w:rPr>
        <w:t>ach</w:t>
      </w:r>
      <w:r w:rsidRPr="00E54EF6">
        <w:rPr>
          <w:rFonts w:ascii="Arial" w:eastAsia="TimesNewRomanPSMT" w:hAnsi="Arial" w:cs="Arial"/>
          <w:sz w:val="22"/>
          <w:szCs w:val="22"/>
        </w:rPr>
        <w:t xml:space="preserve"> zadań ochronnych dla OZW Góry Pieprzowe</w:t>
      </w:r>
      <w:r w:rsidR="00E54EF6">
        <w:rPr>
          <w:rFonts w:ascii="Arial" w:eastAsia="TimesNewRomanPSMT" w:hAnsi="Arial" w:cs="Arial"/>
          <w:sz w:val="22"/>
          <w:szCs w:val="22"/>
        </w:rPr>
        <w:t xml:space="preserve"> i OSOP</w:t>
      </w:r>
      <w:r w:rsidR="00F27713">
        <w:rPr>
          <w:rFonts w:ascii="Arial" w:eastAsia="TimesNewRomanPSMT" w:hAnsi="Arial" w:cs="Arial"/>
          <w:sz w:val="22"/>
          <w:szCs w:val="22"/>
        </w:rPr>
        <w:t xml:space="preserve"> Lasy Janowskie</w:t>
      </w:r>
      <w:r w:rsidRPr="00E54EF6">
        <w:rPr>
          <w:rFonts w:ascii="Arial" w:eastAsia="TimesNewRomanPSMT" w:hAnsi="Arial" w:cs="Arial"/>
          <w:sz w:val="22"/>
          <w:szCs w:val="22"/>
        </w:rPr>
        <w:t xml:space="preserve">), nie będą zagrożone na skutek realizacji przedmiotowej inwestycji. </w:t>
      </w:r>
    </w:p>
    <w:p w:rsidR="00976AF4" w:rsidRPr="00F27713" w:rsidRDefault="00976AF4" w:rsidP="00976AF4">
      <w:pPr>
        <w:tabs>
          <w:tab w:val="num" w:pos="360"/>
        </w:tabs>
        <w:jc w:val="both"/>
        <w:rPr>
          <w:rFonts w:ascii="Arial" w:eastAsia="TimesNewRomanPSMT" w:hAnsi="Arial" w:cs="Arial"/>
          <w:sz w:val="22"/>
          <w:szCs w:val="22"/>
        </w:rPr>
      </w:pPr>
      <w:r w:rsidRPr="00976AF4">
        <w:rPr>
          <w:rFonts w:ascii="Arial" w:eastAsia="TimesNewRomanPSMT" w:hAnsi="Arial" w:cs="Arial"/>
          <w:color w:val="FF0000"/>
          <w:sz w:val="22"/>
          <w:szCs w:val="22"/>
        </w:rPr>
        <w:tab/>
      </w:r>
      <w:r w:rsidR="00F27713">
        <w:rPr>
          <w:rFonts w:ascii="Arial" w:eastAsia="TimesNewRomanPSMT" w:hAnsi="Arial" w:cs="Arial"/>
          <w:color w:val="FF0000"/>
          <w:sz w:val="22"/>
          <w:szCs w:val="22"/>
        </w:rPr>
        <w:tab/>
      </w:r>
      <w:r w:rsidRPr="00F27713">
        <w:rPr>
          <w:rFonts w:ascii="Arial" w:eastAsia="TimesNewRomanPSMT" w:hAnsi="Arial" w:cs="Arial"/>
          <w:sz w:val="22"/>
          <w:szCs w:val="22"/>
        </w:rPr>
        <w:t>W odniesieniu do OZW Enklawy Puszczy Sandomierskiej, inwestycja ingerować będzie w stanowiące przedmiot ochrony tego obszaru</w:t>
      </w:r>
      <w:r w:rsidR="00F27713" w:rsidRPr="00F27713">
        <w:rPr>
          <w:rFonts w:ascii="Arial" w:eastAsia="TimesNewRomanPSMT" w:hAnsi="Arial" w:cs="Arial"/>
          <w:sz w:val="22"/>
          <w:szCs w:val="22"/>
        </w:rPr>
        <w:t xml:space="preserve"> siedlisko przyrodnicze niżowe </w:t>
      </w:r>
      <w:r w:rsidRPr="00F27713">
        <w:rPr>
          <w:rFonts w:ascii="Arial" w:eastAsia="TimesNewRomanPSMT" w:hAnsi="Arial" w:cs="Arial"/>
          <w:sz w:val="22"/>
          <w:szCs w:val="22"/>
        </w:rPr>
        <w:t>i górskie świeże łąki użytkowane ekstensywnie 6510, w</w:t>
      </w:r>
      <w:r w:rsidR="00F27713" w:rsidRPr="00F27713">
        <w:rPr>
          <w:rFonts w:ascii="Arial" w:eastAsia="TimesNewRomanPSMT" w:hAnsi="Arial" w:cs="Arial"/>
          <w:sz w:val="22"/>
          <w:szCs w:val="22"/>
        </w:rPr>
        <w:t xml:space="preserve">ystępujące po prawej stronie LK74 </w:t>
      </w:r>
      <w:r w:rsidRPr="00F27713">
        <w:rPr>
          <w:rFonts w:ascii="Arial" w:eastAsia="TimesNewRomanPSMT" w:hAnsi="Arial" w:cs="Arial"/>
          <w:sz w:val="22"/>
          <w:szCs w:val="22"/>
        </w:rPr>
        <w:t xml:space="preserve">w km </w:t>
      </w:r>
      <w:r w:rsidR="00F27713">
        <w:rPr>
          <w:rFonts w:ascii="Arial" w:eastAsia="TimesNewRomanPSMT" w:hAnsi="Arial" w:cs="Arial"/>
          <w:sz w:val="22"/>
          <w:szCs w:val="22"/>
        </w:rPr>
        <w:t>ok.</w:t>
      </w:r>
      <w:r w:rsidRPr="00F27713">
        <w:rPr>
          <w:rFonts w:ascii="Arial" w:eastAsia="TimesNewRomanPSMT" w:hAnsi="Arial" w:cs="Arial"/>
          <w:sz w:val="22"/>
          <w:szCs w:val="22"/>
        </w:rPr>
        <w:t xml:space="preserve"> 11+6</w:t>
      </w:r>
      <w:r w:rsidR="00B34AB9">
        <w:rPr>
          <w:rFonts w:ascii="Arial" w:eastAsia="TimesNewRomanPSMT" w:hAnsi="Arial" w:cs="Arial"/>
          <w:sz w:val="22"/>
          <w:szCs w:val="22"/>
        </w:rPr>
        <w:t>43</w:t>
      </w:r>
      <w:r w:rsidRPr="00F27713">
        <w:rPr>
          <w:rFonts w:ascii="Arial" w:eastAsia="TimesNewRomanPSMT" w:hAnsi="Arial" w:cs="Arial"/>
          <w:sz w:val="22"/>
          <w:szCs w:val="22"/>
        </w:rPr>
        <w:t xml:space="preserve"> </w:t>
      </w:r>
      <w:r w:rsidR="00F27713">
        <w:rPr>
          <w:rFonts w:ascii="Arial" w:eastAsia="TimesNewRomanPSMT" w:hAnsi="Arial" w:cs="Arial"/>
          <w:sz w:val="22"/>
          <w:szCs w:val="22"/>
        </w:rPr>
        <w:t>-</w:t>
      </w:r>
      <w:r w:rsidRPr="00F27713">
        <w:rPr>
          <w:rFonts w:ascii="Arial" w:eastAsia="TimesNewRomanPSMT" w:hAnsi="Arial" w:cs="Arial"/>
          <w:sz w:val="22"/>
          <w:szCs w:val="22"/>
        </w:rPr>
        <w:t xml:space="preserve"> 11+7</w:t>
      </w:r>
      <w:r w:rsidR="00B34AB9">
        <w:rPr>
          <w:rFonts w:ascii="Arial" w:eastAsia="TimesNewRomanPSMT" w:hAnsi="Arial" w:cs="Arial"/>
          <w:sz w:val="22"/>
          <w:szCs w:val="22"/>
        </w:rPr>
        <w:t>40</w:t>
      </w:r>
      <w:r w:rsidRPr="00F27713">
        <w:rPr>
          <w:rFonts w:ascii="Arial" w:eastAsia="TimesNewRomanPSMT" w:hAnsi="Arial" w:cs="Arial"/>
          <w:sz w:val="22"/>
          <w:szCs w:val="22"/>
        </w:rPr>
        <w:t>, na powierzchni wię</w:t>
      </w:r>
      <w:r w:rsidR="001D27CD">
        <w:rPr>
          <w:rFonts w:ascii="Arial" w:eastAsia="TimesNewRomanPSMT" w:hAnsi="Arial" w:cs="Arial"/>
          <w:sz w:val="22"/>
          <w:szCs w:val="22"/>
        </w:rPr>
        <w:t>kszej od wskazywanej na etapie wydawania duś</w:t>
      </w:r>
      <w:r w:rsidRPr="00F27713">
        <w:rPr>
          <w:rFonts w:ascii="Arial" w:eastAsia="TimesNewRomanPSMT" w:hAnsi="Arial" w:cs="Arial"/>
          <w:sz w:val="22"/>
          <w:szCs w:val="22"/>
        </w:rPr>
        <w:t xml:space="preserve"> o około 0,04 ha</w:t>
      </w:r>
      <w:r w:rsidR="00B34AB9">
        <w:rPr>
          <w:rFonts w:ascii="Arial" w:eastAsia="TimesNewRomanPSMT" w:hAnsi="Arial" w:cs="Arial"/>
          <w:sz w:val="22"/>
          <w:szCs w:val="22"/>
        </w:rPr>
        <w:t xml:space="preserve"> (pierwotnie wskazywano ok. 9 m</w:t>
      </w:r>
      <w:r w:rsidR="00B34AB9" w:rsidRPr="00B34AB9">
        <w:rPr>
          <w:rFonts w:ascii="Arial" w:eastAsia="TimesNewRomanPSMT" w:hAnsi="Arial" w:cs="Arial"/>
          <w:sz w:val="22"/>
          <w:szCs w:val="22"/>
          <w:vertAlign w:val="superscript"/>
        </w:rPr>
        <w:t>2</w:t>
      </w:r>
      <w:r w:rsidR="00B34AB9">
        <w:rPr>
          <w:rFonts w:ascii="Arial" w:eastAsia="TimesNewRomanPSMT" w:hAnsi="Arial" w:cs="Arial"/>
          <w:sz w:val="22"/>
          <w:szCs w:val="22"/>
        </w:rPr>
        <w:t>).</w:t>
      </w:r>
      <w:r w:rsidRPr="00F27713">
        <w:rPr>
          <w:rFonts w:ascii="Arial" w:eastAsia="TimesNewRomanPSMT" w:hAnsi="Arial" w:cs="Arial"/>
          <w:sz w:val="22"/>
          <w:szCs w:val="22"/>
        </w:rPr>
        <w:t xml:space="preserve"> W odniesieniu do tego siedliska przyrodniczego przyjęto następujące tymczasowe cele ochrony:</w:t>
      </w:r>
    </w:p>
    <w:p w:rsidR="00976AF4" w:rsidRPr="00F27713" w:rsidRDefault="00B34AB9" w:rsidP="00976AF4">
      <w:pPr>
        <w:tabs>
          <w:tab w:val="num" w:pos="360"/>
        </w:tabs>
        <w:jc w:val="both"/>
        <w:rPr>
          <w:rFonts w:ascii="Arial" w:eastAsia="TimesNewRomanPSMT" w:hAnsi="Arial" w:cs="Arial"/>
          <w:sz w:val="22"/>
          <w:szCs w:val="22"/>
        </w:rPr>
      </w:pPr>
      <w:r>
        <w:rPr>
          <w:rFonts w:ascii="Arial" w:eastAsia="TimesNewRomanPSMT" w:hAnsi="Arial" w:cs="Arial"/>
          <w:sz w:val="22"/>
          <w:szCs w:val="22"/>
        </w:rPr>
        <w:t>- p</w:t>
      </w:r>
      <w:r w:rsidR="00976AF4" w:rsidRPr="00F27713">
        <w:rPr>
          <w:rFonts w:ascii="Arial" w:eastAsia="TimesNewRomanPSMT" w:hAnsi="Arial" w:cs="Arial"/>
          <w:sz w:val="22"/>
          <w:szCs w:val="22"/>
        </w:rPr>
        <w:t>owierzchnia siedliska: utrzymanie siedliska przyrodni</w:t>
      </w:r>
      <w:r>
        <w:rPr>
          <w:rFonts w:ascii="Arial" w:eastAsia="TimesNewRomanPSMT" w:hAnsi="Arial" w:cs="Arial"/>
          <w:sz w:val="22"/>
          <w:szCs w:val="22"/>
        </w:rPr>
        <w:t xml:space="preserve">czego w obszarze (min. 100 ha) </w:t>
      </w:r>
      <w:r>
        <w:rPr>
          <w:rFonts w:ascii="Arial" w:eastAsia="TimesNewRomanPSMT" w:hAnsi="Arial" w:cs="Arial"/>
          <w:sz w:val="22"/>
          <w:szCs w:val="22"/>
        </w:rPr>
        <w:br/>
      </w:r>
      <w:r w:rsidR="00976AF4" w:rsidRPr="00F27713">
        <w:rPr>
          <w:rFonts w:ascii="Arial" w:eastAsia="TimesNewRomanPSMT" w:hAnsi="Arial" w:cs="Arial"/>
          <w:sz w:val="22"/>
          <w:szCs w:val="22"/>
        </w:rPr>
        <w:t>z uwzględnieniem naturalnych procesów;</w:t>
      </w:r>
    </w:p>
    <w:p w:rsidR="00976AF4" w:rsidRPr="00F27713" w:rsidRDefault="00B34AB9" w:rsidP="00976AF4">
      <w:pPr>
        <w:tabs>
          <w:tab w:val="num" w:pos="360"/>
        </w:tabs>
        <w:jc w:val="both"/>
        <w:rPr>
          <w:rFonts w:ascii="Arial" w:eastAsia="TimesNewRomanPSMT" w:hAnsi="Arial" w:cs="Arial"/>
          <w:sz w:val="22"/>
          <w:szCs w:val="22"/>
        </w:rPr>
      </w:pPr>
      <w:r>
        <w:rPr>
          <w:rFonts w:ascii="Arial" w:eastAsia="TimesNewRomanPSMT" w:hAnsi="Arial" w:cs="Arial"/>
          <w:sz w:val="22"/>
          <w:szCs w:val="22"/>
        </w:rPr>
        <w:t>- e</w:t>
      </w:r>
      <w:r w:rsidR="00976AF4" w:rsidRPr="00F27713">
        <w:rPr>
          <w:rFonts w:ascii="Arial" w:eastAsia="TimesNewRomanPSMT" w:hAnsi="Arial" w:cs="Arial"/>
          <w:sz w:val="22"/>
          <w:szCs w:val="22"/>
        </w:rPr>
        <w:t xml:space="preserve">kspansja krzewów i podrostu drzew: utrzymanie wskaźnika ekspansja krzewów i podrostu drzew na poziomie </w:t>
      </w:r>
      <w:r w:rsidR="00976AF4" w:rsidRPr="00F27713">
        <w:rPr>
          <w:rFonts w:ascii="Arial" w:eastAsia="TimesNewRomanPSMT" w:hAnsi="Arial" w:cs="Arial"/>
          <w:i/>
          <w:sz w:val="22"/>
          <w:szCs w:val="22"/>
        </w:rPr>
        <w:t>FV</w:t>
      </w:r>
      <w:r w:rsidR="00F27713">
        <w:rPr>
          <w:rFonts w:ascii="Arial" w:eastAsia="TimesNewRomanPSMT" w:hAnsi="Arial" w:cs="Arial"/>
          <w:sz w:val="22"/>
          <w:szCs w:val="22"/>
        </w:rPr>
        <w:t xml:space="preserve"> </w:t>
      </w:r>
      <w:r w:rsidR="00976AF4" w:rsidRPr="00F27713">
        <w:rPr>
          <w:rFonts w:ascii="Arial" w:eastAsia="TimesNewRomanPSMT" w:hAnsi="Arial" w:cs="Arial"/>
          <w:sz w:val="22"/>
          <w:szCs w:val="22"/>
        </w:rPr>
        <w:t xml:space="preserve"> – łączne pokrycie poniżej 1%.</w:t>
      </w:r>
    </w:p>
    <w:p w:rsidR="00976AF4" w:rsidRPr="00F27713" w:rsidRDefault="00F27713" w:rsidP="00976AF4">
      <w:pPr>
        <w:tabs>
          <w:tab w:val="num" w:pos="360"/>
        </w:tabs>
        <w:jc w:val="both"/>
        <w:rPr>
          <w:rFonts w:ascii="Arial" w:eastAsia="TimesNewRomanPSMT" w:hAnsi="Arial" w:cs="Arial"/>
          <w:sz w:val="22"/>
          <w:szCs w:val="22"/>
        </w:rPr>
      </w:pPr>
      <w:r>
        <w:rPr>
          <w:rFonts w:ascii="Arial" w:eastAsia="TimesNewRomanPSMT" w:hAnsi="Arial" w:cs="Arial"/>
          <w:sz w:val="22"/>
          <w:szCs w:val="22"/>
        </w:rPr>
        <w:tab/>
      </w:r>
      <w:r>
        <w:rPr>
          <w:rFonts w:ascii="Arial" w:eastAsia="TimesNewRomanPSMT" w:hAnsi="Arial" w:cs="Arial"/>
          <w:sz w:val="22"/>
          <w:szCs w:val="22"/>
        </w:rPr>
        <w:tab/>
      </w:r>
      <w:r w:rsidR="00976AF4" w:rsidRPr="00F27713">
        <w:rPr>
          <w:rFonts w:ascii="Arial" w:eastAsia="TimesNewRomanPSMT" w:hAnsi="Arial" w:cs="Arial"/>
          <w:sz w:val="22"/>
          <w:szCs w:val="22"/>
        </w:rPr>
        <w:t>Mając na uwadze znikomą skalę uszczuplenia ww. siedliska przyrodniczego oraz zadeklarowaną w karcie informacyjnej przedsięwzięcia odwracalność tego uszczuplenia (siedlisko zostanie zniszczone głównie w wyniku czaso</w:t>
      </w:r>
      <w:r>
        <w:rPr>
          <w:rFonts w:ascii="Arial" w:eastAsia="TimesNewRomanPSMT" w:hAnsi="Arial" w:cs="Arial"/>
          <w:sz w:val="22"/>
          <w:szCs w:val="22"/>
        </w:rPr>
        <w:t xml:space="preserve">wego zajęcia terenu związanego </w:t>
      </w:r>
      <w:r>
        <w:rPr>
          <w:rFonts w:ascii="Arial" w:eastAsia="TimesNewRomanPSMT" w:hAnsi="Arial" w:cs="Arial"/>
          <w:sz w:val="22"/>
          <w:szCs w:val="22"/>
        </w:rPr>
        <w:br/>
      </w:r>
      <w:r w:rsidR="00976AF4" w:rsidRPr="00F27713">
        <w:rPr>
          <w:rFonts w:ascii="Arial" w:eastAsia="TimesNewRomanPSMT" w:hAnsi="Arial" w:cs="Arial"/>
          <w:sz w:val="22"/>
          <w:szCs w:val="22"/>
        </w:rPr>
        <w:t xml:space="preserve">z pracami przy obiektach mostowych w km </w:t>
      </w:r>
      <w:r w:rsidRPr="00B34AB9">
        <w:rPr>
          <w:rFonts w:ascii="Arial" w:eastAsia="TimesNewRomanPSMT" w:hAnsi="Arial" w:cs="Arial"/>
          <w:sz w:val="22"/>
          <w:szCs w:val="22"/>
        </w:rPr>
        <w:t xml:space="preserve">ok. </w:t>
      </w:r>
      <w:r w:rsidR="00976AF4" w:rsidRPr="00B34AB9">
        <w:rPr>
          <w:rFonts w:ascii="Arial" w:eastAsia="TimesNewRomanPSMT" w:hAnsi="Arial" w:cs="Arial"/>
          <w:sz w:val="22"/>
          <w:szCs w:val="22"/>
        </w:rPr>
        <w:t>11+714</w:t>
      </w:r>
      <w:r w:rsidR="0077627C">
        <w:rPr>
          <w:rFonts w:ascii="Arial" w:eastAsia="TimesNewRomanPSMT" w:hAnsi="Arial" w:cs="Arial"/>
          <w:sz w:val="22"/>
          <w:szCs w:val="22"/>
        </w:rPr>
        <w:t xml:space="preserve"> </w:t>
      </w:r>
      <w:r w:rsidR="007E4D7D">
        <w:rPr>
          <w:rFonts w:ascii="Arial" w:eastAsia="TimesNewRomanPSMT" w:hAnsi="Arial" w:cs="Arial"/>
          <w:sz w:val="22"/>
          <w:szCs w:val="22"/>
        </w:rPr>
        <w:t>LK74</w:t>
      </w:r>
      <w:r w:rsidR="00976AF4" w:rsidRPr="00B34AB9">
        <w:rPr>
          <w:rFonts w:ascii="Arial" w:eastAsia="TimesNewRomanPSMT" w:hAnsi="Arial" w:cs="Arial"/>
          <w:sz w:val="22"/>
          <w:szCs w:val="22"/>
        </w:rPr>
        <w:t xml:space="preserve"> i </w:t>
      </w:r>
      <w:r w:rsidRPr="00B34AB9">
        <w:rPr>
          <w:rFonts w:ascii="Arial" w:eastAsia="TimesNewRomanPSMT" w:hAnsi="Arial" w:cs="Arial"/>
          <w:sz w:val="22"/>
          <w:szCs w:val="22"/>
        </w:rPr>
        <w:t xml:space="preserve">ok. </w:t>
      </w:r>
      <w:r w:rsidR="00976AF4" w:rsidRPr="00B34AB9">
        <w:rPr>
          <w:rFonts w:ascii="Arial" w:eastAsia="TimesNewRomanPSMT" w:hAnsi="Arial" w:cs="Arial"/>
          <w:sz w:val="22"/>
          <w:szCs w:val="22"/>
        </w:rPr>
        <w:t>11+715</w:t>
      </w:r>
      <w:r w:rsidR="007E4D7D">
        <w:rPr>
          <w:rFonts w:ascii="Arial" w:eastAsia="TimesNewRomanPSMT" w:hAnsi="Arial" w:cs="Arial"/>
          <w:sz w:val="22"/>
          <w:szCs w:val="22"/>
        </w:rPr>
        <w:t xml:space="preserve"> LK74</w:t>
      </w:r>
      <w:r w:rsidR="00976AF4" w:rsidRPr="00B34AB9">
        <w:rPr>
          <w:rFonts w:ascii="Arial" w:eastAsia="TimesNewRomanPSMT" w:hAnsi="Arial" w:cs="Arial"/>
          <w:sz w:val="22"/>
          <w:szCs w:val="22"/>
        </w:rPr>
        <w:t xml:space="preserve">, a następnie odtworzone), </w:t>
      </w:r>
      <w:r w:rsidR="00976AF4" w:rsidRPr="00F27713">
        <w:rPr>
          <w:rFonts w:ascii="Arial" w:eastAsia="TimesNewRomanPSMT" w:hAnsi="Arial" w:cs="Arial"/>
          <w:sz w:val="22"/>
          <w:szCs w:val="22"/>
        </w:rPr>
        <w:t>opracowane dla tego siedliska przyrodniczego cele ochrony nie będą zagrożone na skutek real</w:t>
      </w:r>
      <w:r>
        <w:rPr>
          <w:rFonts w:ascii="Arial" w:eastAsia="TimesNewRomanPSMT" w:hAnsi="Arial" w:cs="Arial"/>
          <w:sz w:val="22"/>
          <w:szCs w:val="22"/>
        </w:rPr>
        <w:t>izacji przedmiotowej inwestycji</w:t>
      </w:r>
      <w:r w:rsidR="00976AF4" w:rsidRPr="00F27713">
        <w:rPr>
          <w:rFonts w:ascii="Arial" w:eastAsia="TimesNewRomanPSMT" w:hAnsi="Arial" w:cs="Arial"/>
          <w:sz w:val="22"/>
          <w:szCs w:val="22"/>
        </w:rPr>
        <w:t>.</w:t>
      </w:r>
    </w:p>
    <w:p w:rsidR="00976AF4" w:rsidRPr="00976AF4" w:rsidRDefault="00F27713" w:rsidP="00976AF4">
      <w:pPr>
        <w:tabs>
          <w:tab w:val="num" w:pos="360"/>
        </w:tabs>
        <w:jc w:val="both"/>
        <w:rPr>
          <w:rFonts w:ascii="Arial" w:eastAsia="TimesNewRomanPSMT" w:hAnsi="Arial" w:cs="Arial"/>
          <w:color w:val="FF0000"/>
          <w:sz w:val="22"/>
          <w:szCs w:val="22"/>
        </w:rPr>
      </w:pPr>
      <w:r w:rsidRPr="00F27713">
        <w:rPr>
          <w:rFonts w:ascii="Arial" w:eastAsia="TimesNewRomanPSMT" w:hAnsi="Arial" w:cs="Arial"/>
          <w:sz w:val="22"/>
          <w:szCs w:val="22"/>
        </w:rPr>
        <w:tab/>
      </w:r>
      <w:r w:rsidRPr="00F27713">
        <w:rPr>
          <w:rFonts w:ascii="Arial" w:eastAsia="TimesNewRomanPSMT" w:hAnsi="Arial" w:cs="Arial"/>
          <w:sz w:val="22"/>
          <w:szCs w:val="22"/>
        </w:rPr>
        <w:tab/>
      </w:r>
      <w:r w:rsidR="00976AF4" w:rsidRPr="00F27713">
        <w:rPr>
          <w:rFonts w:ascii="Arial" w:eastAsia="TimesNewRomanPSMT" w:hAnsi="Arial" w:cs="Arial"/>
          <w:sz w:val="22"/>
          <w:szCs w:val="22"/>
        </w:rPr>
        <w:t>Najbliżej położonym siedliskiem gatunków będących przedmiotem ochrony obszaru OZW Enklawy Puszczy Sandomierskiej jest siedli</w:t>
      </w:r>
      <w:r w:rsidRPr="00F27713">
        <w:rPr>
          <w:rFonts w:ascii="Arial" w:eastAsia="TimesNewRomanPSMT" w:hAnsi="Arial" w:cs="Arial"/>
          <w:sz w:val="22"/>
          <w:szCs w:val="22"/>
        </w:rPr>
        <w:t xml:space="preserve">sko kumaka nizinnego, oddalone </w:t>
      </w:r>
      <w:r w:rsidR="00976AF4" w:rsidRPr="00F27713">
        <w:rPr>
          <w:rFonts w:ascii="Arial" w:eastAsia="TimesNewRomanPSMT" w:hAnsi="Arial" w:cs="Arial"/>
          <w:sz w:val="22"/>
          <w:szCs w:val="22"/>
        </w:rPr>
        <w:t xml:space="preserve">o ok. 75 m od terenu </w:t>
      </w:r>
      <w:r w:rsidR="00976AF4" w:rsidRPr="0065472B">
        <w:rPr>
          <w:rFonts w:ascii="Arial" w:eastAsia="TimesNewRomanPSMT" w:hAnsi="Arial" w:cs="Arial"/>
          <w:sz w:val="22"/>
          <w:szCs w:val="22"/>
        </w:rPr>
        <w:t>przedsięwzięcia. Realizacja przedsię</w:t>
      </w:r>
      <w:r w:rsidRPr="0065472B">
        <w:rPr>
          <w:rFonts w:ascii="Arial" w:eastAsia="TimesNewRomanPSMT" w:hAnsi="Arial" w:cs="Arial"/>
          <w:sz w:val="22"/>
          <w:szCs w:val="22"/>
        </w:rPr>
        <w:t xml:space="preserve">wzięcia nie będzie wiązała się </w:t>
      </w:r>
      <w:r w:rsidR="00976AF4" w:rsidRPr="0065472B">
        <w:rPr>
          <w:rFonts w:ascii="Arial" w:eastAsia="TimesNewRomanPSMT" w:hAnsi="Arial" w:cs="Arial"/>
          <w:sz w:val="22"/>
          <w:szCs w:val="22"/>
        </w:rPr>
        <w:t xml:space="preserve">z ingerencją </w:t>
      </w:r>
      <w:r w:rsidR="0065472B" w:rsidRPr="0065472B">
        <w:rPr>
          <w:rFonts w:ascii="Arial" w:eastAsia="TimesNewRomanPSMT" w:hAnsi="Arial" w:cs="Arial"/>
          <w:sz w:val="22"/>
          <w:szCs w:val="22"/>
        </w:rPr>
        <w:br/>
      </w:r>
      <w:r w:rsidR="00976AF4" w:rsidRPr="0065472B">
        <w:rPr>
          <w:rFonts w:ascii="Arial" w:eastAsia="TimesNewRomanPSMT" w:hAnsi="Arial" w:cs="Arial"/>
          <w:sz w:val="22"/>
          <w:szCs w:val="22"/>
        </w:rPr>
        <w:t>w ww. siedlisko. Wobec powyższego uznano, iż przedmiotowe przedsięwzięcie nie będzie oddziaływać znacząco na ten gatunek</w:t>
      </w:r>
      <w:r w:rsidR="0065472B">
        <w:rPr>
          <w:rFonts w:ascii="Arial" w:eastAsia="TimesNewRomanPSMT" w:hAnsi="Arial" w:cs="Arial"/>
          <w:sz w:val="22"/>
          <w:szCs w:val="22"/>
        </w:rPr>
        <w:t>,</w:t>
      </w:r>
      <w:r w:rsidR="00976AF4" w:rsidRPr="0065472B">
        <w:rPr>
          <w:rFonts w:ascii="Arial" w:eastAsia="TimesNewRomanPSMT" w:hAnsi="Arial" w:cs="Arial"/>
          <w:sz w:val="22"/>
          <w:szCs w:val="22"/>
        </w:rPr>
        <w:t xml:space="preserve"> ani nie zagrozi osiągnieciu tymczasowego celu ochrony, jakim w odniesieniu do kumaka nizinnego jest utrzymanie co najmniej 2 stanowisk gatunku w obszarze. </w:t>
      </w:r>
    </w:p>
    <w:p w:rsidR="00976AF4" w:rsidRPr="00B34AB9" w:rsidRDefault="0065472B" w:rsidP="00976AF4">
      <w:pPr>
        <w:tabs>
          <w:tab w:val="num" w:pos="360"/>
        </w:tabs>
        <w:jc w:val="both"/>
        <w:rPr>
          <w:rFonts w:ascii="Arial" w:eastAsia="TimesNewRomanPSMT" w:hAnsi="Arial" w:cs="Arial"/>
          <w:sz w:val="22"/>
          <w:szCs w:val="22"/>
        </w:rPr>
      </w:pPr>
      <w:r>
        <w:rPr>
          <w:rFonts w:ascii="Arial" w:eastAsia="TimesNewRomanPSMT" w:hAnsi="Arial" w:cs="Arial"/>
          <w:color w:val="FF0000"/>
          <w:sz w:val="22"/>
          <w:szCs w:val="22"/>
        </w:rPr>
        <w:tab/>
      </w:r>
      <w:r>
        <w:rPr>
          <w:rFonts w:ascii="Arial" w:eastAsia="TimesNewRomanPSMT" w:hAnsi="Arial" w:cs="Arial"/>
          <w:color w:val="FF0000"/>
          <w:sz w:val="22"/>
          <w:szCs w:val="22"/>
        </w:rPr>
        <w:tab/>
      </w:r>
      <w:r w:rsidR="00976AF4" w:rsidRPr="0065472B">
        <w:rPr>
          <w:rFonts w:ascii="Arial" w:eastAsia="TimesNewRomanPSMT" w:hAnsi="Arial" w:cs="Arial"/>
          <w:sz w:val="22"/>
          <w:szCs w:val="22"/>
        </w:rPr>
        <w:t xml:space="preserve">W odniesieniu do OSOP Puszcza Sandomierska, w związku z prowadzeniem wycinki, może dojść do utraty części </w:t>
      </w:r>
      <w:r w:rsidR="00976AF4" w:rsidRPr="00B34AB9">
        <w:rPr>
          <w:rFonts w:ascii="Arial" w:eastAsia="TimesNewRomanPSMT" w:hAnsi="Arial" w:cs="Arial"/>
          <w:sz w:val="22"/>
          <w:szCs w:val="22"/>
        </w:rPr>
        <w:t xml:space="preserve">zinwentaryzowanych siedlisk lęgowych chronionego w tym obszarze gąsiorka, na poziomie około </w:t>
      </w:r>
      <w:r w:rsidRPr="00B34AB9">
        <w:rPr>
          <w:rFonts w:ascii="Arial" w:eastAsia="TimesNewRomanPSMT" w:hAnsi="Arial" w:cs="Arial"/>
          <w:sz w:val="22"/>
          <w:szCs w:val="22"/>
        </w:rPr>
        <w:t xml:space="preserve">ok. </w:t>
      </w:r>
      <w:r w:rsidR="009F3BD8">
        <w:rPr>
          <w:rFonts w:ascii="Arial" w:eastAsia="TimesNewRomanPSMT" w:hAnsi="Arial" w:cs="Arial"/>
          <w:sz w:val="22"/>
          <w:szCs w:val="22"/>
        </w:rPr>
        <w:t>0,6 ha, p</w:t>
      </w:r>
      <w:r w:rsidR="00976AF4" w:rsidRPr="00B34AB9">
        <w:rPr>
          <w:rFonts w:ascii="Arial" w:eastAsia="TimesNewRomanPSMT" w:hAnsi="Arial" w:cs="Arial"/>
          <w:sz w:val="22"/>
          <w:szCs w:val="22"/>
        </w:rPr>
        <w:t>rzy czym nowy zakres oddziaływania prac na siedlisko gąsiorka w obszarze Puszcza Sandomierska jest większy o ok</w:t>
      </w:r>
      <w:r w:rsidRPr="00B34AB9">
        <w:rPr>
          <w:rFonts w:ascii="Arial" w:eastAsia="TimesNewRomanPSMT" w:hAnsi="Arial" w:cs="Arial"/>
          <w:sz w:val="22"/>
          <w:szCs w:val="22"/>
        </w:rPr>
        <w:t>.</w:t>
      </w:r>
      <w:r w:rsidR="00976AF4" w:rsidRPr="00B34AB9">
        <w:rPr>
          <w:rFonts w:ascii="Arial" w:eastAsia="TimesNewRomanPSMT" w:hAnsi="Arial" w:cs="Arial"/>
          <w:sz w:val="22"/>
          <w:szCs w:val="22"/>
        </w:rPr>
        <w:t xml:space="preserve"> 0,5 ha. </w:t>
      </w:r>
    </w:p>
    <w:p w:rsidR="00976AF4" w:rsidRPr="0065472B" w:rsidRDefault="0065472B" w:rsidP="00976AF4">
      <w:pPr>
        <w:tabs>
          <w:tab w:val="num" w:pos="360"/>
        </w:tabs>
        <w:jc w:val="both"/>
        <w:rPr>
          <w:rFonts w:ascii="Arial" w:eastAsia="TimesNewRomanPSMT" w:hAnsi="Arial" w:cs="Arial"/>
          <w:sz w:val="22"/>
          <w:szCs w:val="22"/>
        </w:rPr>
      </w:pPr>
      <w:r>
        <w:rPr>
          <w:rFonts w:ascii="Arial" w:eastAsia="TimesNewRomanPSMT" w:hAnsi="Arial" w:cs="Arial"/>
          <w:color w:val="FF0000"/>
          <w:sz w:val="22"/>
          <w:szCs w:val="22"/>
        </w:rPr>
        <w:tab/>
      </w:r>
      <w:r>
        <w:rPr>
          <w:rFonts w:ascii="Arial" w:eastAsia="TimesNewRomanPSMT" w:hAnsi="Arial" w:cs="Arial"/>
          <w:color w:val="FF0000"/>
          <w:sz w:val="22"/>
          <w:szCs w:val="22"/>
        </w:rPr>
        <w:tab/>
      </w:r>
      <w:r w:rsidR="00976AF4" w:rsidRPr="0065472B">
        <w:rPr>
          <w:rFonts w:ascii="Arial" w:eastAsia="TimesNewRomanPSMT" w:hAnsi="Arial" w:cs="Arial"/>
          <w:sz w:val="22"/>
          <w:szCs w:val="22"/>
        </w:rPr>
        <w:t xml:space="preserve">W odniesieniu do gąsiorka przyjęto następujące tymczasowe cele ochrony: </w:t>
      </w:r>
    </w:p>
    <w:p w:rsidR="00976AF4" w:rsidRPr="0065472B" w:rsidRDefault="00976AF4" w:rsidP="00976AF4">
      <w:pPr>
        <w:tabs>
          <w:tab w:val="num" w:pos="360"/>
        </w:tabs>
        <w:jc w:val="both"/>
        <w:rPr>
          <w:rFonts w:ascii="Arial" w:eastAsia="TimesNewRomanPSMT" w:hAnsi="Arial" w:cs="Arial"/>
          <w:sz w:val="22"/>
          <w:szCs w:val="22"/>
        </w:rPr>
      </w:pPr>
      <w:r w:rsidRPr="0065472B">
        <w:rPr>
          <w:rFonts w:ascii="Arial" w:eastAsia="TimesNewRomanPSMT" w:hAnsi="Arial" w:cs="Arial"/>
          <w:sz w:val="22"/>
          <w:szCs w:val="22"/>
        </w:rPr>
        <w:t>Populacja: zachowanie właściwego stanu populacji gatunku na poziomie ok. 1000 par;</w:t>
      </w:r>
    </w:p>
    <w:p w:rsidR="00976AF4" w:rsidRPr="0065472B" w:rsidRDefault="00976AF4" w:rsidP="00976AF4">
      <w:pPr>
        <w:tabs>
          <w:tab w:val="num" w:pos="360"/>
        </w:tabs>
        <w:jc w:val="both"/>
        <w:rPr>
          <w:rFonts w:ascii="Arial" w:eastAsia="TimesNewRomanPSMT" w:hAnsi="Arial" w:cs="Arial"/>
          <w:sz w:val="22"/>
          <w:szCs w:val="22"/>
        </w:rPr>
      </w:pPr>
      <w:r w:rsidRPr="0065472B">
        <w:rPr>
          <w:rFonts w:ascii="Arial" w:eastAsia="TimesNewRomanPSMT" w:hAnsi="Arial" w:cs="Arial"/>
          <w:sz w:val="22"/>
          <w:szCs w:val="22"/>
        </w:rPr>
        <w:t xml:space="preserve">Siedlisko: utrzymanie </w:t>
      </w:r>
      <w:r w:rsidRPr="0065472B">
        <w:rPr>
          <w:rFonts w:ascii="Arial" w:eastAsia="TimesNewRomanPSMT" w:hAnsi="Arial" w:cs="Arial"/>
          <w:i/>
          <w:sz w:val="22"/>
          <w:szCs w:val="22"/>
        </w:rPr>
        <w:t>FV</w:t>
      </w:r>
      <w:r w:rsidRPr="0065472B">
        <w:rPr>
          <w:rFonts w:ascii="Arial" w:eastAsia="TimesNewRomanPSMT" w:hAnsi="Arial" w:cs="Arial"/>
          <w:sz w:val="22"/>
          <w:szCs w:val="22"/>
        </w:rPr>
        <w:t xml:space="preserve"> właściwego stanu ochrony siedlisk, na powierzchni ok. 10000 ha, poprzez utrzymanie ekstensywnego sposobu zagospodarowania użytków zielonych oraz zapewnienie w krajobrazie rolniczym kęp </w:t>
      </w:r>
      <w:proofErr w:type="spellStart"/>
      <w:r w:rsidRPr="0065472B">
        <w:rPr>
          <w:rFonts w:ascii="Arial" w:eastAsia="TimesNewRomanPSMT" w:hAnsi="Arial" w:cs="Arial"/>
          <w:sz w:val="22"/>
          <w:szCs w:val="22"/>
        </w:rPr>
        <w:t>zakrzewień</w:t>
      </w:r>
      <w:proofErr w:type="spellEnd"/>
      <w:r w:rsidRPr="0065472B">
        <w:rPr>
          <w:rFonts w:ascii="Arial" w:eastAsia="TimesNewRomanPSMT" w:hAnsi="Arial" w:cs="Arial"/>
          <w:sz w:val="22"/>
          <w:szCs w:val="22"/>
        </w:rPr>
        <w:t xml:space="preserve"> i </w:t>
      </w:r>
      <w:proofErr w:type="spellStart"/>
      <w:r w:rsidRPr="0065472B">
        <w:rPr>
          <w:rFonts w:ascii="Arial" w:eastAsia="TimesNewRomanPSMT" w:hAnsi="Arial" w:cs="Arial"/>
          <w:sz w:val="22"/>
          <w:szCs w:val="22"/>
        </w:rPr>
        <w:t>zakrzaczeń</w:t>
      </w:r>
      <w:proofErr w:type="spellEnd"/>
      <w:r w:rsidRPr="0065472B">
        <w:rPr>
          <w:rFonts w:ascii="Arial" w:eastAsia="TimesNewRomanPSMT" w:hAnsi="Arial" w:cs="Arial"/>
          <w:sz w:val="22"/>
          <w:szCs w:val="22"/>
        </w:rPr>
        <w:t xml:space="preserve"> z uwzględnieniem naturalnych procesów.</w:t>
      </w:r>
    </w:p>
    <w:p w:rsidR="00976AF4" w:rsidRPr="0065472B" w:rsidRDefault="0065472B" w:rsidP="00976AF4">
      <w:pPr>
        <w:tabs>
          <w:tab w:val="num" w:pos="360"/>
        </w:tabs>
        <w:jc w:val="both"/>
        <w:rPr>
          <w:rFonts w:ascii="Arial" w:eastAsia="TimesNewRomanPSMT" w:hAnsi="Arial" w:cs="Arial"/>
          <w:sz w:val="22"/>
          <w:szCs w:val="22"/>
        </w:rPr>
      </w:pPr>
      <w:r>
        <w:rPr>
          <w:rFonts w:ascii="Arial" w:eastAsia="TimesNewRomanPSMT" w:hAnsi="Arial" w:cs="Arial"/>
          <w:color w:val="FF0000"/>
          <w:sz w:val="22"/>
          <w:szCs w:val="22"/>
        </w:rPr>
        <w:tab/>
      </w:r>
      <w:r>
        <w:rPr>
          <w:rFonts w:ascii="Arial" w:eastAsia="TimesNewRomanPSMT" w:hAnsi="Arial" w:cs="Arial"/>
          <w:color w:val="FF0000"/>
          <w:sz w:val="22"/>
          <w:szCs w:val="22"/>
        </w:rPr>
        <w:tab/>
      </w:r>
      <w:r w:rsidR="00976AF4" w:rsidRPr="0065472B">
        <w:rPr>
          <w:rFonts w:ascii="Arial" w:eastAsia="TimesNewRomanPSMT" w:hAnsi="Arial" w:cs="Arial"/>
          <w:sz w:val="22"/>
          <w:szCs w:val="22"/>
        </w:rPr>
        <w:t xml:space="preserve">Opracowane dla tego gatunku tymczasowe cele ochrony, w tym wielkość jego populacji </w:t>
      </w:r>
    </w:p>
    <w:p w:rsidR="00976AF4" w:rsidRPr="0065472B" w:rsidRDefault="00976AF4" w:rsidP="00976AF4">
      <w:pPr>
        <w:tabs>
          <w:tab w:val="num" w:pos="360"/>
        </w:tabs>
        <w:jc w:val="both"/>
        <w:rPr>
          <w:rFonts w:ascii="Arial" w:eastAsia="TimesNewRomanPSMT" w:hAnsi="Arial" w:cs="Arial"/>
          <w:sz w:val="22"/>
          <w:szCs w:val="22"/>
        </w:rPr>
      </w:pPr>
      <w:r w:rsidRPr="0065472B">
        <w:rPr>
          <w:rFonts w:ascii="Arial" w:eastAsia="TimesNewRomanPSMT" w:hAnsi="Arial" w:cs="Arial"/>
          <w:sz w:val="22"/>
          <w:szCs w:val="22"/>
        </w:rPr>
        <w:t xml:space="preserve">i stan zachowania siedliska w obszarze, nie będą zagrożone na skutek realizacji </w:t>
      </w:r>
      <w:r w:rsidR="009F3BD8">
        <w:rPr>
          <w:rFonts w:ascii="Arial" w:eastAsia="TimesNewRomanPSMT" w:hAnsi="Arial" w:cs="Arial"/>
          <w:sz w:val="22"/>
          <w:szCs w:val="22"/>
        </w:rPr>
        <w:t>przedmiotowe</w:t>
      </w:r>
      <w:r w:rsidRPr="0065472B">
        <w:rPr>
          <w:rFonts w:ascii="Arial" w:eastAsia="TimesNewRomanPSMT" w:hAnsi="Arial" w:cs="Arial"/>
          <w:sz w:val="22"/>
          <w:szCs w:val="22"/>
        </w:rPr>
        <w:t>j inwestycji - z uwagi na jej ingerencję w br</w:t>
      </w:r>
      <w:r w:rsidR="0065472B" w:rsidRPr="0065472B">
        <w:rPr>
          <w:rFonts w:ascii="Arial" w:eastAsia="TimesNewRomanPSMT" w:hAnsi="Arial" w:cs="Arial"/>
          <w:sz w:val="22"/>
          <w:szCs w:val="22"/>
        </w:rPr>
        <w:t xml:space="preserve">zeżne partie siedlisk lęgowych </w:t>
      </w:r>
      <w:r w:rsidR="009F3BD8">
        <w:rPr>
          <w:rFonts w:ascii="Arial" w:eastAsia="TimesNewRomanPSMT" w:hAnsi="Arial" w:cs="Arial"/>
          <w:sz w:val="22"/>
          <w:szCs w:val="22"/>
        </w:rPr>
        <w:br/>
      </w:r>
      <w:r w:rsidRPr="0065472B">
        <w:rPr>
          <w:rFonts w:ascii="Arial" w:eastAsia="TimesNewRomanPSMT" w:hAnsi="Arial" w:cs="Arial"/>
          <w:sz w:val="22"/>
          <w:szCs w:val="22"/>
        </w:rPr>
        <w:lastRenderedPageBreak/>
        <w:t xml:space="preserve">i żerowiskowych gąsiorka </w:t>
      </w:r>
      <w:r w:rsidR="009F3BD8">
        <w:rPr>
          <w:rFonts w:ascii="Arial" w:eastAsia="TimesNewRomanPSMT" w:hAnsi="Arial" w:cs="Arial"/>
          <w:sz w:val="22"/>
          <w:szCs w:val="22"/>
        </w:rPr>
        <w:t>w granicach obszaru Natura 2000</w:t>
      </w:r>
      <w:r w:rsidRPr="0065472B">
        <w:rPr>
          <w:rFonts w:ascii="Arial" w:eastAsia="TimesNewRomanPSMT" w:hAnsi="Arial" w:cs="Arial"/>
          <w:sz w:val="22"/>
          <w:szCs w:val="22"/>
        </w:rPr>
        <w:t xml:space="preserve"> oraz na powszechność występowania tego gatunku (zarówno w granicach obszaru Natura 2000, jak i w jego sąsiedztwie). </w:t>
      </w:r>
    </w:p>
    <w:p w:rsidR="00976AF4" w:rsidRPr="0065472B" w:rsidRDefault="0065472B" w:rsidP="00976AF4">
      <w:pPr>
        <w:tabs>
          <w:tab w:val="num" w:pos="360"/>
        </w:tabs>
        <w:jc w:val="both"/>
        <w:rPr>
          <w:rFonts w:ascii="Arial" w:eastAsia="TimesNewRomanPSMT" w:hAnsi="Arial" w:cs="Arial"/>
          <w:sz w:val="22"/>
          <w:szCs w:val="22"/>
        </w:rPr>
      </w:pPr>
      <w:r w:rsidRPr="0065472B">
        <w:rPr>
          <w:rFonts w:ascii="Arial" w:eastAsia="TimesNewRomanPSMT" w:hAnsi="Arial" w:cs="Arial"/>
          <w:sz w:val="22"/>
          <w:szCs w:val="22"/>
        </w:rPr>
        <w:tab/>
      </w:r>
      <w:r w:rsidRPr="0065472B">
        <w:rPr>
          <w:rFonts w:ascii="Arial" w:eastAsia="TimesNewRomanPSMT" w:hAnsi="Arial" w:cs="Arial"/>
          <w:sz w:val="22"/>
          <w:szCs w:val="22"/>
        </w:rPr>
        <w:tab/>
      </w:r>
      <w:r w:rsidR="00976AF4" w:rsidRPr="0065472B">
        <w:rPr>
          <w:rFonts w:ascii="Arial" w:eastAsia="TimesNewRomanPSMT" w:hAnsi="Arial" w:cs="Arial"/>
          <w:sz w:val="22"/>
          <w:szCs w:val="22"/>
        </w:rPr>
        <w:t>Teren przedsięwzięcia sąsiaduje ze strefą ochrony częściowej bielika - gatunku ptaka chronionego w OSOP Puszcza Sandomierska. W odniesieniu do bielika przyjęto następujące tymczasowe cele ochrony:</w:t>
      </w:r>
    </w:p>
    <w:p w:rsidR="00976AF4" w:rsidRPr="0065472B" w:rsidRDefault="007E4D7D" w:rsidP="00976AF4">
      <w:pPr>
        <w:tabs>
          <w:tab w:val="num" w:pos="360"/>
        </w:tabs>
        <w:jc w:val="both"/>
        <w:rPr>
          <w:rFonts w:ascii="Arial" w:eastAsia="TimesNewRomanPSMT" w:hAnsi="Arial" w:cs="Arial"/>
          <w:sz w:val="22"/>
          <w:szCs w:val="22"/>
        </w:rPr>
      </w:pPr>
      <w:r>
        <w:rPr>
          <w:rFonts w:ascii="Arial" w:eastAsia="TimesNewRomanPSMT" w:hAnsi="Arial" w:cs="Arial"/>
          <w:sz w:val="22"/>
          <w:szCs w:val="22"/>
        </w:rPr>
        <w:t xml:space="preserve">- </w:t>
      </w:r>
      <w:r w:rsidR="00976AF4" w:rsidRPr="0065472B">
        <w:rPr>
          <w:rFonts w:ascii="Arial" w:eastAsia="TimesNewRomanPSMT" w:hAnsi="Arial" w:cs="Arial"/>
          <w:sz w:val="22"/>
          <w:szCs w:val="22"/>
        </w:rPr>
        <w:t>Populacja: utrzymanie populacji gatunku na poziomie ok. 5 par;</w:t>
      </w:r>
    </w:p>
    <w:p w:rsidR="00976AF4" w:rsidRPr="0065472B" w:rsidRDefault="007E4D7D" w:rsidP="00976AF4">
      <w:pPr>
        <w:tabs>
          <w:tab w:val="num" w:pos="360"/>
        </w:tabs>
        <w:jc w:val="both"/>
        <w:rPr>
          <w:rFonts w:ascii="Arial" w:eastAsia="TimesNewRomanPSMT" w:hAnsi="Arial" w:cs="Arial"/>
          <w:sz w:val="22"/>
          <w:szCs w:val="22"/>
        </w:rPr>
      </w:pPr>
      <w:r>
        <w:rPr>
          <w:rFonts w:ascii="Arial" w:eastAsia="TimesNewRomanPSMT" w:hAnsi="Arial" w:cs="Arial"/>
          <w:sz w:val="22"/>
          <w:szCs w:val="22"/>
        </w:rPr>
        <w:t xml:space="preserve">- </w:t>
      </w:r>
      <w:r w:rsidR="00976AF4" w:rsidRPr="0065472B">
        <w:rPr>
          <w:rFonts w:ascii="Arial" w:eastAsia="TimesNewRomanPSMT" w:hAnsi="Arial" w:cs="Arial"/>
          <w:sz w:val="22"/>
          <w:szCs w:val="22"/>
        </w:rPr>
        <w:t xml:space="preserve">Siedlisko: utrzymanie </w:t>
      </w:r>
      <w:r w:rsidR="00F27713" w:rsidRPr="0065472B">
        <w:rPr>
          <w:rFonts w:ascii="Arial" w:eastAsia="TimesNewRomanPSMT" w:hAnsi="Arial" w:cs="Arial"/>
          <w:i/>
          <w:sz w:val="22"/>
          <w:szCs w:val="22"/>
        </w:rPr>
        <w:t>FV</w:t>
      </w:r>
      <w:r w:rsidR="00F27713" w:rsidRPr="0065472B">
        <w:rPr>
          <w:rFonts w:ascii="Arial" w:eastAsia="TimesNewRomanPSMT" w:hAnsi="Arial" w:cs="Arial"/>
          <w:sz w:val="22"/>
          <w:szCs w:val="22"/>
        </w:rPr>
        <w:t xml:space="preserve"> </w:t>
      </w:r>
      <w:r w:rsidR="00976AF4" w:rsidRPr="0065472B">
        <w:rPr>
          <w:rFonts w:ascii="Arial" w:eastAsia="TimesNewRomanPSMT" w:hAnsi="Arial" w:cs="Arial"/>
          <w:sz w:val="22"/>
          <w:szCs w:val="22"/>
        </w:rPr>
        <w:t>właściwego stanu zachowania siedliska na</w:t>
      </w:r>
      <w:r>
        <w:rPr>
          <w:rFonts w:ascii="Arial" w:eastAsia="TimesNewRomanPSMT" w:hAnsi="Arial" w:cs="Arial"/>
          <w:sz w:val="22"/>
          <w:szCs w:val="22"/>
        </w:rPr>
        <w:t xml:space="preserve"> powierzchni </w:t>
      </w:r>
      <w:r>
        <w:rPr>
          <w:rFonts w:ascii="Arial" w:eastAsia="TimesNewRomanPSMT" w:hAnsi="Arial" w:cs="Arial"/>
          <w:sz w:val="22"/>
          <w:szCs w:val="22"/>
        </w:rPr>
        <w:br/>
      </w:r>
      <w:r w:rsidR="00976AF4" w:rsidRPr="0065472B">
        <w:rPr>
          <w:rFonts w:ascii="Arial" w:eastAsia="TimesNewRomanPSMT" w:hAnsi="Arial" w:cs="Arial"/>
          <w:sz w:val="22"/>
          <w:szCs w:val="22"/>
        </w:rPr>
        <w:t xml:space="preserve">ok. 10 000 ha siedliska funkcjonalnego z uwzględnieniem naturalnych procesów (w tym </w:t>
      </w:r>
      <w:r w:rsidR="0065472B">
        <w:rPr>
          <w:rFonts w:ascii="Arial" w:eastAsia="TimesNewRomanPSMT" w:hAnsi="Arial" w:cs="Arial"/>
          <w:sz w:val="22"/>
          <w:szCs w:val="22"/>
        </w:rPr>
        <w:br/>
      </w:r>
      <w:r w:rsidR="00976AF4" w:rsidRPr="0065472B">
        <w:rPr>
          <w:rFonts w:ascii="Arial" w:eastAsia="TimesNewRomanPSMT" w:hAnsi="Arial" w:cs="Arial"/>
          <w:sz w:val="22"/>
          <w:szCs w:val="22"/>
        </w:rPr>
        <w:t>ok. 500 ha drzewostanów zapewniających miejsca lęgowe).</w:t>
      </w:r>
    </w:p>
    <w:p w:rsidR="00976AF4" w:rsidRPr="0065472B" w:rsidRDefault="00976AF4" w:rsidP="00976AF4">
      <w:pPr>
        <w:tabs>
          <w:tab w:val="num" w:pos="360"/>
        </w:tabs>
        <w:jc w:val="both"/>
        <w:rPr>
          <w:rFonts w:ascii="Arial" w:eastAsia="TimesNewRomanPSMT" w:hAnsi="Arial" w:cs="Arial"/>
          <w:sz w:val="22"/>
          <w:szCs w:val="22"/>
        </w:rPr>
      </w:pPr>
      <w:r w:rsidRPr="0065472B">
        <w:rPr>
          <w:rFonts w:ascii="Arial" w:eastAsia="TimesNewRomanPSMT" w:hAnsi="Arial" w:cs="Arial"/>
          <w:sz w:val="22"/>
          <w:szCs w:val="22"/>
        </w:rPr>
        <w:t xml:space="preserve">Opracowane dla tego gatunku tymczasowe cele ochrony, w tym wielkość jego populacji i stan zachowania siedliska w obszarze, nie będą zagrożone na skutek realizacji </w:t>
      </w:r>
      <w:r w:rsidR="009F3BD8">
        <w:rPr>
          <w:rFonts w:ascii="Arial" w:eastAsia="TimesNewRomanPSMT" w:hAnsi="Arial" w:cs="Arial"/>
          <w:sz w:val="22"/>
          <w:szCs w:val="22"/>
        </w:rPr>
        <w:t>przedmiotowe</w:t>
      </w:r>
      <w:r w:rsidRPr="0065472B">
        <w:rPr>
          <w:rFonts w:ascii="Arial" w:eastAsia="TimesNewRomanPSMT" w:hAnsi="Arial" w:cs="Arial"/>
          <w:sz w:val="22"/>
          <w:szCs w:val="22"/>
        </w:rPr>
        <w:t>j inwestycji - z uwagi na brak ingerencji w siedlisko lęgowe bielika w granicach obszaru Natura 2000.</w:t>
      </w:r>
    </w:p>
    <w:p w:rsidR="00976AF4" w:rsidRDefault="00976AF4" w:rsidP="00976AF4">
      <w:pPr>
        <w:tabs>
          <w:tab w:val="num" w:pos="360"/>
        </w:tabs>
        <w:jc w:val="both"/>
        <w:rPr>
          <w:rFonts w:ascii="Arial" w:eastAsia="TimesNewRomanPSMT" w:hAnsi="Arial" w:cs="Arial"/>
          <w:color w:val="FF0000"/>
          <w:sz w:val="22"/>
          <w:szCs w:val="22"/>
        </w:rPr>
      </w:pPr>
      <w:r w:rsidRPr="00976AF4">
        <w:rPr>
          <w:rFonts w:ascii="Arial" w:eastAsia="TimesNewRomanPSMT" w:hAnsi="Arial" w:cs="Arial"/>
          <w:color w:val="FF0000"/>
          <w:sz w:val="22"/>
          <w:szCs w:val="22"/>
        </w:rPr>
        <w:tab/>
      </w:r>
      <w:r w:rsidR="0065472B" w:rsidRPr="0065472B">
        <w:rPr>
          <w:rFonts w:ascii="Arial" w:eastAsia="TimesNewRomanPSMT" w:hAnsi="Arial" w:cs="Arial"/>
          <w:sz w:val="22"/>
          <w:szCs w:val="22"/>
        </w:rPr>
        <w:tab/>
      </w:r>
      <w:r w:rsidRPr="0065472B">
        <w:rPr>
          <w:rFonts w:ascii="Arial" w:eastAsia="TimesNewRomanPSMT" w:hAnsi="Arial" w:cs="Arial"/>
          <w:sz w:val="22"/>
          <w:szCs w:val="22"/>
        </w:rPr>
        <w:t>Mając na uwadze charakter przedsięwzięcia, jego lokalizację oraz środki minimalizujące uznano, iż nie będzie ono w sposób znaczący oddziaływać na poszczególne przedmioty ochrony OSOP Puszcza Sandomierska, OZW Enklawy Puszczy Sandomierskiej, OZW Dolina Dolnego Sanu, OZW Tarnobrzeska Doliny Wisły, OZW Góry Pieprzowe</w:t>
      </w:r>
      <w:r w:rsidR="0065472B" w:rsidRPr="0065472B">
        <w:rPr>
          <w:rFonts w:ascii="Arial" w:eastAsia="TimesNewRomanPSMT" w:hAnsi="Arial" w:cs="Arial"/>
          <w:sz w:val="22"/>
          <w:szCs w:val="22"/>
        </w:rPr>
        <w:t>, OSOP Lasy Janowskie</w:t>
      </w:r>
      <w:r w:rsidRPr="0065472B">
        <w:rPr>
          <w:rFonts w:ascii="Arial" w:eastAsia="TimesNewRomanPSMT" w:hAnsi="Arial" w:cs="Arial"/>
          <w:sz w:val="22"/>
          <w:szCs w:val="22"/>
        </w:rPr>
        <w:t>, nie pogorszy integralności tych obszarów, jak również nie wpłynie w sposób istotnie negatywny na ich powiązania z innymi obszarami sieci Natura 2000. Analiza wskazuje, iż opracowane dla poszczególnych przedmiotów ochrony cele ochrony, nie będą zagrożone na skutek realizacji przedmiotowej inwestycji.</w:t>
      </w:r>
    </w:p>
    <w:p w:rsidR="0065472B" w:rsidRPr="0065472B" w:rsidRDefault="0065472B" w:rsidP="0065472B">
      <w:pPr>
        <w:tabs>
          <w:tab w:val="left" w:pos="705"/>
        </w:tabs>
        <w:jc w:val="both"/>
        <w:rPr>
          <w:rFonts w:ascii="Arial" w:hAnsi="Arial" w:cs="Arial"/>
          <w:bCs/>
          <w:sz w:val="22"/>
          <w:szCs w:val="22"/>
        </w:rPr>
      </w:pPr>
      <w:r>
        <w:rPr>
          <w:rFonts w:ascii="Arial" w:eastAsia="TimesNewRomanPSMT" w:hAnsi="Arial" w:cs="Arial"/>
          <w:color w:val="FF0000"/>
          <w:sz w:val="22"/>
          <w:szCs w:val="22"/>
        </w:rPr>
        <w:tab/>
      </w:r>
      <w:r>
        <w:rPr>
          <w:rFonts w:ascii="Arial" w:eastAsia="TimesNewRomanPSMT" w:hAnsi="Arial" w:cs="Arial"/>
          <w:color w:val="FF0000"/>
          <w:sz w:val="22"/>
          <w:szCs w:val="22"/>
        </w:rPr>
        <w:tab/>
      </w:r>
      <w:r w:rsidRPr="00391EBE">
        <w:rPr>
          <w:rStyle w:val="FontStyle73"/>
          <w:rFonts w:ascii="Arial" w:eastAsia="Arial Unicode MS" w:hAnsi="Arial" w:cs="Arial"/>
          <w:sz w:val="22"/>
          <w:szCs w:val="22"/>
          <w:shd w:val="clear" w:color="auto" w:fill="FFFFFF"/>
        </w:rPr>
        <w:t>Decyzja o środowiskowych uwarunkowaniach nie zezwala na przeprowadzenie czynności zakazanych w stosunku do gatunków chronionych, gdyż decyzje te wyda</w:t>
      </w:r>
      <w:r w:rsidR="006B68F2">
        <w:rPr>
          <w:rStyle w:val="FontStyle73"/>
          <w:rFonts w:ascii="Arial" w:eastAsia="Arial Unicode MS" w:hAnsi="Arial" w:cs="Arial"/>
          <w:sz w:val="22"/>
          <w:szCs w:val="22"/>
          <w:shd w:val="clear" w:color="auto" w:fill="FFFFFF"/>
        </w:rPr>
        <w:t>wa</w:t>
      </w:r>
      <w:r w:rsidRPr="00391EBE">
        <w:rPr>
          <w:rStyle w:val="FontStyle73"/>
          <w:rFonts w:ascii="Arial" w:eastAsia="Arial Unicode MS" w:hAnsi="Arial" w:cs="Arial"/>
          <w:sz w:val="22"/>
          <w:szCs w:val="22"/>
          <w:shd w:val="clear" w:color="auto" w:fill="FFFFFF"/>
        </w:rPr>
        <w:t>ne są</w:t>
      </w:r>
      <w:r w:rsidRPr="00391EBE">
        <w:rPr>
          <w:rStyle w:val="FontStyle73"/>
          <w:rFonts w:ascii="Arial" w:eastAsia="Arial Unicode MS" w:hAnsi="Arial" w:cs="Arial"/>
          <w:sz w:val="22"/>
          <w:szCs w:val="22"/>
          <w:shd w:val="clear" w:color="auto" w:fill="FFFFFF"/>
        </w:rPr>
        <w:br/>
        <w:t xml:space="preserve">w odrębnych postępowaniach i mają inny charakter, dlatego też w przypadku, gdy realizacja zadania wiązała się będzie z łamaniem zakazów obowiązujących w stosunku do gatunków roślin, zwierząt i grzybów objętych ochroną gatunkową, konieczne będzie uzyskanie stosownych zezwoleń, o których mowa w art. 56 </w:t>
      </w:r>
      <w:r w:rsidRPr="002C51EB">
        <w:rPr>
          <w:rFonts w:ascii="Arial" w:hAnsi="Arial" w:cs="Arial"/>
          <w:sz w:val="22"/>
          <w:szCs w:val="22"/>
        </w:rPr>
        <w:t>ustawy z dnia 16 kwietnia 2004 r. o ochronie przyrody (Dz. U. z 202</w:t>
      </w:r>
      <w:r>
        <w:rPr>
          <w:rFonts w:ascii="Arial" w:hAnsi="Arial" w:cs="Arial"/>
          <w:sz w:val="22"/>
          <w:szCs w:val="22"/>
        </w:rPr>
        <w:t>2</w:t>
      </w:r>
      <w:r w:rsidRPr="002C51EB">
        <w:rPr>
          <w:rFonts w:ascii="Arial" w:hAnsi="Arial" w:cs="Arial"/>
          <w:sz w:val="22"/>
          <w:szCs w:val="22"/>
        </w:rPr>
        <w:t xml:space="preserve"> r., poz. </w:t>
      </w:r>
      <w:r>
        <w:rPr>
          <w:rFonts w:ascii="Arial" w:hAnsi="Arial" w:cs="Arial"/>
          <w:sz w:val="22"/>
          <w:szCs w:val="22"/>
        </w:rPr>
        <w:t>916</w:t>
      </w:r>
      <w:r w:rsidR="00297A2D">
        <w:rPr>
          <w:rFonts w:ascii="Arial" w:hAnsi="Arial" w:cs="Arial"/>
          <w:sz w:val="22"/>
          <w:szCs w:val="22"/>
        </w:rPr>
        <w:t>, ze zm.</w:t>
      </w:r>
      <w:r w:rsidRPr="002C51EB">
        <w:rPr>
          <w:rFonts w:ascii="Arial" w:hAnsi="Arial" w:cs="Arial"/>
          <w:sz w:val="22"/>
          <w:szCs w:val="22"/>
        </w:rPr>
        <w:t>)</w:t>
      </w:r>
      <w:r w:rsidRPr="00391EBE">
        <w:rPr>
          <w:rStyle w:val="FontStyle73"/>
          <w:rFonts w:ascii="Arial" w:eastAsia="Arial Unicode MS" w:hAnsi="Arial" w:cs="Arial"/>
          <w:sz w:val="22"/>
          <w:szCs w:val="22"/>
          <w:shd w:val="clear" w:color="auto" w:fill="FFFFFF"/>
        </w:rPr>
        <w:t>.</w:t>
      </w:r>
    </w:p>
    <w:p w:rsidR="0030246A" w:rsidRPr="004B10E2" w:rsidRDefault="004B10E2" w:rsidP="004B10E2">
      <w:pPr>
        <w:tabs>
          <w:tab w:val="num" w:pos="709"/>
        </w:tabs>
        <w:ind w:firstLine="708"/>
        <w:jc w:val="both"/>
        <w:rPr>
          <w:rFonts w:ascii="Arial" w:eastAsia="TimesNewRomanPSMT" w:hAnsi="Arial" w:cs="Arial"/>
          <w:sz w:val="22"/>
          <w:szCs w:val="22"/>
        </w:rPr>
      </w:pPr>
      <w:r w:rsidRPr="004B10E2">
        <w:rPr>
          <w:rFonts w:ascii="Arial" w:eastAsia="TimesNewRomanPSMT" w:hAnsi="Arial" w:cs="Arial"/>
          <w:sz w:val="22"/>
          <w:szCs w:val="22"/>
        </w:rPr>
        <w:t>Planowana inwestycja znajduje się częściowo w granicach gł</w:t>
      </w:r>
      <w:r w:rsidR="00976AF4">
        <w:rPr>
          <w:rFonts w:ascii="Arial" w:eastAsia="TimesNewRomanPSMT" w:hAnsi="Arial" w:cs="Arial"/>
          <w:sz w:val="22"/>
          <w:szCs w:val="22"/>
        </w:rPr>
        <w:t xml:space="preserve">ównych korytarzy ekologicznych GKPd-7a </w:t>
      </w:r>
      <w:r w:rsidRPr="004B10E2">
        <w:rPr>
          <w:rFonts w:ascii="Arial" w:eastAsia="TimesNewRomanPSMT" w:hAnsi="Arial" w:cs="Arial"/>
          <w:sz w:val="22"/>
          <w:szCs w:val="22"/>
        </w:rPr>
        <w:t xml:space="preserve">Puszcza </w:t>
      </w:r>
      <w:r w:rsidR="00976AF4">
        <w:rPr>
          <w:rFonts w:ascii="Arial" w:eastAsia="TimesNewRomanPSMT" w:hAnsi="Arial" w:cs="Arial"/>
          <w:sz w:val="22"/>
          <w:szCs w:val="22"/>
        </w:rPr>
        <w:t xml:space="preserve">Sandomierska - Lasy Janowskie </w:t>
      </w:r>
      <w:r w:rsidRPr="004B10E2">
        <w:rPr>
          <w:rFonts w:ascii="Arial" w:eastAsia="TimesNewRomanPSMT" w:hAnsi="Arial" w:cs="Arial"/>
          <w:sz w:val="22"/>
          <w:szCs w:val="22"/>
        </w:rPr>
        <w:t xml:space="preserve">i </w:t>
      </w:r>
      <w:r w:rsidR="00976AF4">
        <w:rPr>
          <w:rFonts w:ascii="Arial" w:eastAsia="TimesNewRomanPSMT" w:hAnsi="Arial" w:cs="Arial"/>
          <w:sz w:val="22"/>
          <w:szCs w:val="22"/>
        </w:rPr>
        <w:t xml:space="preserve">KPd-7b </w:t>
      </w:r>
      <w:r w:rsidRPr="004B10E2">
        <w:rPr>
          <w:rFonts w:ascii="Arial" w:eastAsia="TimesNewRomanPSMT" w:hAnsi="Arial" w:cs="Arial"/>
          <w:sz w:val="22"/>
          <w:szCs w:val="22"/>
        </w:rPr>
        <w:t>Puszcza Sa</w:t>
      </w:r>
      <w:r w:rsidR="00976AF4">
        <w:rPr>
          <w:rFonts w:ascii="Arial" w:eastAsia="TimesNewRomanPSMT" w:hAnsi="Arial" w:cs="Arial"/>
          <w:sz w:val="22"/>
          <w:szCs w:val="22"/>
        </w:rPr>
        <w:t>ndomierska – Dolina Wisły</w:t>
      </w:r>
      <w:r w:rsidRPr="004B10E2">
        <w:rPr>
          <w:rFonts w:ascii="Arial" w:eastAsia="TimesNewRomanPSMT" w:hAnsi="Arial" w:cs="Arial"/>
          <w:sz w:val="22"/>
          <w:szCs w:val="22"/>
        </w:rPr>
        <w:t xml:space="preserve">, wyznaczonych w Projekcie korytarzy ekologicznych łączących Europejską Sieć Natura 2000 w Polsce (Jędrzejewski W., Nowak S., Stachura K., </w:t>
      </w:r>
      <w:proofErr w:type="spellStart"/>
      <w:r w:rsidRPr="004B10E2">
        <w:rPr>
          <w:rFonts w:ascii="Arial" w:eastAsia="TimesNewRomanPSMT" w:hAnsi="Arial" w:cs="Arial"/>
          <w:sz w:val="22"/>
          <w:szCs w:val="22"/>
        </w:rPr>
        <w:t>Skierczyński</w:t>
      </w:r>
      <w:proofErr w:type="spellEnd"/>
      <w:r w:rsidRPr="004B10E2">
        <w:rPr>
          <w:rFonts w:ascii="Arial" w:eastAsia="TimesNewRomanPSMT" w:hAnsi="Arial" w:cs="Arial"/>
          <w:sz w:val="22"/>
          <w:szCs w:val="22"/>
        </w:rPr>
        <w:t xml:space="preserve"> M., </w:t>
      </w:r>
      <w:proofErr w:type="spellStart"/>
      <w:r w:rsidRPr="004B10E2">
        <w:rPr>
          <w:rFonts w:ascii="Arial" w:eastAsia="TimesNewRomanPSMT" w:hAnsi="Arial" w:cs="Arial"/>
          <w:sz w:val="22"/>
          <w:szCs w:val="22"/>
        </w:rPr>
        <w:t>Mysłajek</w:t>
      </w:r>
      <w:proofErr w:type="spellEnd"/>
      <w:r w:rsidRPr="004B10E2">
        <w:rPr>
          <w:rFonts w:ascii="Arial" w:eastAsia="TimesNewRomanPSMT" w:hAnsi="Arial" w:cs="Arial"/>
          <w:sz w:val="22"/>
          <w:szCs w:val="22"/>
        </w:rPr>
        <w:t xml:space="preserve"> R. W., Niedziałkowski K., Jędrzejewska B., Wójcik J. M., Zalewska H., Pilo</w:t>
      </w:r>
      <w:r w:rsidR="00A24334">
        <w:rPr>
          <w:rFonts w:ascii="Arial" w:eastAsia="TimesNewRomanPSMT" w:hAnsi="Arial" w:cs="Arial"/>
          <w:sz w:val="22"/>
          <w:szCs w:val="22"/>
        </w:rPr>
        <w:t>t</w:t>
      </w:r>
      <w:r w:rsidRPr="004B10E2">
        <w:rPr>
          <w:rFonts w:ascii="Arial" w:eastAsia="TimesNewRomanPSMT" w:hAnsi="Arial" w:cs="Arial"/>
          <w:sz w:val="22"/>
          <w:szCs w:val="22"/>
        </w:rPr>
        <w:t xml:space="preserve"> M. 2005; zaktualizowanym w latach 2010 – 2012 przez Instytut Biologii Ssaków PAN </w:t>
      </w:r>
      <w:r w:rsidR="00976AF4">
        <w:rPr>
          <w:rFonts w:ascii="Arial" w:eastAsia="TimesNewRomanPSMT" w:hAnsi="Arial" w:cs="Arial"/>
          <w:sz w:val="22"/>
          <w:szCs w:val="22"/>
        </w:rPr>
        <w:br/>
      </w:r>
      <w:r w:rsidRPr="004B10E2">
        <w:rPr>
          <w:rFonts w:ascii="Arial" w:eastAsia="TimesNewRomanPSMT" w:hAnsi="Arial" w:cs="Arial"/>
          <w:sz w:val="22"/>
          <w:szCs w:val="22"/>
        </w:rPr>
        <w:t xml:space="preserve">w Białowieży), celem zapewnienia łączności ekologicznej, zarówno w skali całego kraju jak </w:t>
      </w:r>
      <w:r w:rsidR="00976AF4">
        <w:rPr>
          <w:rFonts w:ascii="Arial" w:eastAsia="TimesNewRomanPSMT" w:hAnsi="Arial" w:cs="Arial"/>
          <w:sz w:val="22"/>
          <w:szCs w:val="22"/>
        </w:rPr>
        <w:br/>
      </w:r>
      <w:r w:rsidRPr="004B10E2">
        <w:rPr>
          <w:rFonts w:ascii="Arial" w:eastAsia="TimesNewRomanPSMT" w:hAnsi="Arial" w:cs="Arial"/>
          <w:sz w:val="22"/>
          <w:szCs w:val="22"/>
        </w:rPr>
        <w:t>i w skali europejskiej.</w:t>
      </w:r>
      <w:r w:rsidR="00F3458A">
        <w:rPr>
          <w:rFonts w:ascii="Arial" w:eastAsia="TimesNewRomanPSMT" w:hAnsi="Arial" w:cs="Arial"/>
          <w:sz w:val="22"/>
          <w:szCs w:val="22"/>
        </w:rPr>
        <w:t xml:space="preserve"> </w:t>
      </w:r>
      <w:r w:rsidR="0030246A" w:rsidRPr="004B10E2">
        <w:rPr>
          <w:rFonts w:ascii="Arial" w:eastAsia="TimesNewRomanPSMT" w:hAnsi="Arial" w:cs="Arial"/>
          <w:sz w:val="22"/>
          <w:szCs w:val="22"/>
        </w:rPr>
        <w:t>Realizacja planowanej i</w:t>
      </w:r>
      <w:r w:rsidR="00976AF4">
        <w:rPr>
          <w:rFonts w:ascii="Arial" w:eastAsia="TimesNewRomanPSMT" w:hAnsi="Arial" w:cs="Arial"/>
          <w:sz w:val="22"/>
          <w:szCs w:val="22"/>
        </w:rPr>
        <w:t xml:space="preserve">nwestycji, z uwagi na jej charakter </w:t>
      </w:r>
      <w:r w:rsidR="0030246A" w:rsidRPr="004B10E2">
        <w:rPr>
          <w:rFonts w:ascii="Arial" w:eastAsia="TimesNewRomanPSMT" w:hAnsi="Arial" w:cs="Arial"/>
          <w:sz w:val="22"/>
          <w:szCs w:val="22"/>
        </w:rPr>
        <w:t xml:space="preserve">nie </w:t>
      </w:r>
      <w:r w:rsidR="009F3BD8">
        <w:rPr>
          <w:rFonts w:ascii="Arial" w:eastAsia="TimesNewRomanPSMT" w:hAnsi="Arial" w:cs="Arial"/>
          <w:sz w:val="22"/>
          <w:szCs w:val="22"/>
        </w:rPr>
        <w:t xml:space="preserve">wpłynie </w:t>
      </w:r>
      <w:r w:rsidR="0030246A" w:rsidRPr="004B10E2">
        <w:rPr>
          <w:rFonts w:ascii="Arial" w:eastAsia="TimesNewRomanPSMT" w:hAnsi="Arial" w:cs="Arial"/>
          <w:sz w:val="22"/>
          <w:szCs w:val="22"/>
        </w:rPr>
        <w:t xml:space="preserve"> w sposób istotnie negatywny na przecinane przez nią korytarze ekologiczne. </w:t>
      </w:r>
    </w:p>
    <w:p w:rsidR="00923451" w:rsidRDefault="0030246A" w:rsidP="001A54B4">
      <w:pPr>
        <w:tabs>
          <w:tab w:val="num" w:pos="709"/>
        </w:tabs>
        <w:ind w:firstLine="708"/>
        <w:jc w:val="both"/>
        <w:rPr>
          <w:rFonts w:ascii="Arial" w:eastAsia="TimesNewRomanPSMT" w:hAnsi="Arial" w:cs="Arial"/>
          <w:sz w:val="22"/>
          <w:szCs w:val="22"/>
        </w:rPr>
      </w:pPr>
      <w:r w:rsidRPr="0065472B">
        <w:rPr>
          <w:rFonts w:ascii="Arial" w:eastAsia="TimesNewRomanPSMT" w:hAnsi="Arial" w:cs="Arial"/>
          <w:sz w:val="22"/>
          <w:szCs w:val="22"/>
        </w:rPr>
        <w:t>Realizacja planowanego zamierzenia inwestycyjnego z uwagi na jego charakter (</w:t>
      </w:r>
      <w:r w:rsidR="0065472B" w:rsidRPr="0065472B">
        <w:rPr>
          <w:rFonts w:ascii="Arial" w:eastAsia="TimesNewRomanPSMT" w:hAnsi="Arial" w:cs="Arial"/>
          <w:sz w:val="22"/>
          <w:szCs w:val="22"/>
        </w:rPr>
        <w:t>prace na</w:t>
      </w:r>
      <w:r w:rsidR="007E4D7D">
        <w:rPr>
          <w:rFonts w:ascii="Arial" w:eastAsia="TimesNewRomanPSMT" w:hAnsi="Arial" w:cs="Arial"/>
          <w:sz w:val="22"/>
          <w:szCs w:val="22"/>
        </w:rPr>
        <w:t xml:space="preserve"> istniejących</w:t>
      </w:r>
      <w:r w:rsidRPr="0065472B">
        <w:rPr>
          <w:rFonts w:ascii="Arial" w:eastAsia="TimesNewRomanPSMT" w:hAnsi="Arial" w:cs="Arial"/>
          <w:sz w:val="22"/>
          <w:szCs w:val="22"/>
        </w:rPr>
        <w:t xml:space="preserve"> </w:t>
      </w:r>
      <w:r w:rsidR="0065472B" w:rsidRPr="0065472B">
        <w:rPr>
          <w:rFonts w:ascii="Arial" w:eastAsia="TimesNewRomanPSMT" w:hAnsi="Arial" w:cs="Arial"/>
          <w:sz w:val="22"/>
          <w:szCs w:val="22"/>
        </w:rPr>
        <w:t xml:space="preserve">liniach </w:t>
      </w:r>
      <w:r w:rsidRPr="0065472B">
        <w:rPr>
          <w:rFonts w:ascii="Arial" w:eastAsia="TimesNewRomanPSMT" w:hAnsi="Arial" w:cs="Arial"/>
          <w:sz w:val="22"/>
          <w:szCs w:val="22"/>
        </w:rPr>
        <w:t>kolejow</w:t>
      </w:r>
      <w:r w:rsidR="0065472B" w:rsidRPr="0065472B">
        <w:rPr>
          <w:rFonts w:ascii="Arial" w:eastAsia="TimesNewRomanPSMT" w:hAnsi="Arial" w:cs="Arial"/>
          <w:sz w:val="22"/>
          <w:szCs w:val="22"/>
        </w:rPr>
        <w:t>ych</w:t>
      </w:r>
      <w:r w:rsidRPr="0065472B">
        <w:rPr>
          <w:rFonts w:ascii="Arial" w:eastAsia="TimesNewRomanPSMT" w:hAnsi="Arial" w:cs="Arial"/>
          <w:sz w:val="22"/>
          <w:szCs w:val="22"/>
        </w:rPr>
        <w:t>), przebieg niwelety</w:t>
      </w:r>
      <w:r w:rsidR="0065472B" w:rsidRPr="0065472B">
        <w:rPr>
          <w:rFonts w:ascii="Arial" w:eastAsia="TimesNewRomanPSMT" w:hAnsi="Arial" w:cs="Arial"/>
          <w:sz w:val="22"/>
          <w:szCs w:val="22"/>
        </w:rPr>
        <w:t xml:space="preserve"> linii kolejowych </w:t>
      </w:r>
      <w:r w:rsidRPr="0065472B">
        <w:rPr>
          <w:rFonts w:ascii="Arial" w:eastAsia="TimesNewRomanPSMT" w:hAnsi="Arial" w:cs="Arial"/>
          <w:sz w:val="22"/>
          <w:szCs w:val="22"/>
        </w:rPr>
        <w:t xml:space="preserve">nie </w:t>
      </w:r>
      <w:r w:rsidR="009F3BD8">
        <w:rPr>
          <w:rFonts w:ascii="Arial" w:eastAsia="TimesNewRomanPSMT" w:hAnsi="Arial" w:cs="Arial"/>
          <w:sz w:val="22"/>
          <w:szCs w:val="22"/>
        </w:rPr>
        <w:t>będzie</w:t>
      </w:r>
      <w:r w:rsidRPr="0065472B">
        <w:rPr>
          <w:rFonts w:ascii="Arial" w:eastAsia="TimesNewRomanPSMT" w:hAnsi="Arial" w:cs="Arial"/>
          <w:sz w:val="22"/>
          <w:szCs w:val="22"/>
        </w:rPr>
        <w:t xml:space="preserve"> w sposób znacząco negatywny oddziaływać na krajobraz. </w:t>
      </w:r>
    </w:p>
    <w:p w:rsidR="002C447E" w:rsidRPr="002C447E" w:rsidRDefault="002C447E" w:rsidP="002C447E">
      <w:pPr>
        <w:widowControl w:val="0"/>
        <w:autoSpaceDE w:val="0"/>
        <w:autoSpaceDN w:val="0"/>
        <w:ind w:firstLine="708"/>
        <w:contextualSpacing/>
        <w:jc w:val="both"/>
        <w:textAlignment w:val="baseline"/>
        <w:rPr>
          <w:rFonts w:ascii="Arial" w:hAnsi="Arial" w:cs="Arial"/>
          <w:color w:val="FF0000"/>
          <w:kern w:val="3"/>
          <w:sz w:val="22"/>
          <w:szCs w:val="22"/>
          <w:lang w:eastAsia="zh-CN"/>
        </w:rPr>
      </w:pPr>
      <w:r w:rsidRPr="002C447E">
        <w:rPr>
          <w:rFonts w:ascii="Arial" w:hAnsi="Arial" w:cs="Arial"/>
          <w:kern w:val="3"/>
          <w:sz w:val="22"/>
          <w:szCs w:val="22"/>
          <w:lang w:eastAsia="zh-CN"/>
        </w:rPr>
        <w:t>W wyniku zmiany zakresu przedsięwzięcia, teren realizacji przedsięwzięcia obejmie strefy ochrony ujęć wód podziemnych i‍ ‍powierzchniowych.</w:t>
      </w:r>
      <w:r>
        <w:rPr>
          <w:rFonts w:ascii="Arial" w:hAnsi="Arial" w:cs="Arial"/>
          <w:kern w:val="3"/>
          <w:sz w:val="22"/>
          <w:szCs w:val="22"/>
          <w:lang w:eastAsia="zh-CN"/>
        </w:rPr>
        <w:t xml:space="preserve"> W km ok. 272+630 LK</w:t>
      </w:r>
      <w:r w:rsidRPr="002C447E">
        <w:rPr>
          <w:rFonts w:ascii="Arial" w:hAnsi="Arial" w:cs="Arial"/>
          <w:kern w:val="3"/>
          <w:sz w:val="22"/>
          <w:szCs w:val="22"/>
          <w:lang w:eastAsia="zh-CN"/>
        </w:rPr>
        <w:t xml:space="preserve">25 wskazany teren, na którym będzie realizowane przedsięwzięcie, koliduje ze strefą ochrony bezpośredniej ujęcia wody podziemnej o powierzchni 10 </w:t>
      </w:r>
      <w:r>
        <w:rPr>
          <w:rFonts w:ascii="Arial" w:hAnsi="Arial" w:cs="Arial"/>
          <w:kern w:val="3"/>
          <w:sz w:val="22"/>
          <w:szCs w:val="22"/>
          <w:lang w:eastAsia="zh-CN"/>
        </w:rPr>
        <w:t xml:space="preserve">m x 10 m, tj. studni S-6, na dz. </w:t>
      </w:r>
      <w:proofErr w:type="spellStart"/>
      <w:r>
        <w:rPr>
          <w:rFonts w:ascii="Arial" w:hAnsi="Arial" w:cs="Arial"/>
          <w:kern w:val="3"/>
          <w:sz w:val="22"/>
          <w:szCs w:val="22"/>
          <w:lang w:eastAsia="zh-CN"/>
        </w:rPr>
        <w:t>ewid</w:t>
      </w:r>
      <w:proofErr w:type="spellEnd"/>
      <w:r>
        <w:rPr>
          <w:rFonts w:ascii="Arial" w:hAnsi="Arial" w:cs="Arial"/>
          <w:kern w:val="3"/>
          <w:sz w:val="22"/>
          <w:szCs w:val="22"/>
          <w:lang w:eastAsia="zh-CN"/>
        </w:rPr>
        <w:t>.</w:t>
      </w:r>
      <w:r w:rsidRPr="002C447E">
        <w:rPr>
          <w:rFonts w:ascii="Arial" w:hAnsi="Arial" w:cs="Arial"/>
          <w:kern w:val="3"/>
          <w:sz w:val="22"/>
          <w:szCs w:val="22"/>
          <w:lang w:eastAsia="zh-CN"/>
        </w:rPr>
        <w:t xml:space="preserve"> nr 2403 </w:t>
      </w:r>
      <w:r>
        <w:rPr>
          <w:rFonts w:ascii="Arial" w:hAnsi="Arial" w:cs="Arial"/>
          <w:kern w:val="3"/>
          <w:sz w:val="22"/>
          <w:szCs w:val="22"/>
          <w:lang w:eastAsia="zh-CN"/>
        </w:rPr>
        <w:br/>
        <w:t xml:space="preserve">w‍ ‍miejscowości </w:t>
      </w:r>
      <w:r w:rsidRPr="002C447E">
        <w:rPr>
          <w:rFonts w:ascii="Arial" w:hAnsi="Arial" w:cs="Arial"/>
          <w:kern w:val="3"/>
          <w:sz w:val="22"/>
          <w:szCs w:val="22"/>
          <w:lang w:eastAsia="zh-CN"/>
        </w:rPr>
        <w:t>‍Padew Narodowa. Ww. strefa została wyznaczona dla studni S-6 oraz dla studni S-1A, S-2, S</w:t>
      </w:r>
      <w:r w:rsidRPr="002C447E">
        <w:rPr>
          <w:rFonts w:ascii="Arial" w:hAnsi="Arial" w:cs="Arial"/>
          <w:kern w:val="3"/>
          <w:sz w:val="22"/>
          <w:szCs w:val="22"/>
          <w:lang w:eastAsia="zh-CN"/>
        </w:rPr>
        <w:noBreakHyphen/>
        <w:t>3, S-4 i S-5 Zakładu Wodociągów i Usług Komunalnych w Padwi Narodowej, decyzją Dyrektora Zarządu Zlewni Państwowego Gospodarstwa Wodnego Wody Polskie z siedzibą w‍ ‍Stalowej Woli z dnia 04 września 2018 r., znak: RZ.ZUZ.4.4100.29.2018.AT. Na jej terenie zakazane jest użytkowanie gruntów do celów niezwiązanych z eksploatacją ujęcia wody. Zgodnie z KIP, w obrębie tej strefy nie jest planowa</w:t>
      </w:r>
      <w:r w:rsidR="008036F8">
        <w:rPr>
          <w:rFonts w:ascii="Arial" w:hAnsi="Arial" w:cs="Arial"/>
          <w:kern w:val="3"/>
          <w:sz w:val="22"/>
          <w:szCs w:val="22"/>
          <w:lang w:eastAsia="zh-CN"/>
        </w:rPr>
        <w:t xml:space="preserve">ne prowadzenie prac budowlanych, a prace </w:t>
      </w:r>
      <w:r w:rsidR="00997A7A">
        <w:rPr>
          <w:rFonts w:ascii="Arial" w:hAnsi="Arial" w:cs="Arial"/>
          <w:kern w:val="3"/>
          <w:sz w:val="22"/>
          <w:szCs w:val="22"/>
          <w:lang w:eastAsia="zh-CN"/>
        </w:rPr>
        <w:t>związane z przebudową przejazdu drogowego w km ok. 272+620 LK25 prowadzone</w:t>
      </w:r>
      <w:r w:rsidR="008036F8">
        <w:rPr>
          <w:rFonts w:ascii="Arial" w:hAnsi="Arial" w:cs="Arial"/>
          <w:kern w:val="3"/>
          <w:sz w:val="22"/>
          <w:szCs w:val="22"/>
          <w:lang w:eastAsia="zh-CN"/>
        </w:rPr>
        <w:t xml:space="preserve"> będą z zabezpieczeniem gruntu przed ewentualnym dostaniem się zanieczyszczeń.</w:t>
      </w:r>
    </w:p>
    <w:p w:rsidR="002C447E" w:rsidRDefault="002C447E" w:rsidP="002C447E">
      <w:pPr>
        <w:widowControl w:val="0"/>
        <w:autoSpaceDE w:val="0"/>
        <w:autoSpaceDN w:val="0"/>
        <w:ind w:firstLine="708"/>
        <w:contextualSpacing/>
        <w:jc w:val="both"/>
        <w:textAlignment w:val="baseline"/>
        <w:rPr>
          <w:rFonts w:ascii="Arial" w:hAnsi="Arial" w:cs="Arial"/>
          <w:sz w:val="22"/>
          <w:szCs w:val="22"/>
        </w:rPr>
      </w:pPr>
      <w:r w:rsidRPr="002C447E">
        <w:rPr>
          <w:rFonts w:ascii="Arial" w:hAnsi="Arial" w:cs="Arial"/>
          <w:kern w:val="3"/>
          <w:sz w:val="22"/>
          <w:szCs w:val="22"/>
          <w:lang w:eastAsia="zh-CN"/>
        </w:rPr>
        <w:lastRenderedPageBreak/>
        <w:t xml:space="preserve">W efekcie </w:t>
      </w:r>
      <w:r>
        <w:rPr>
          <w:rFonts w:ascii="Arial" w:hAnsi="Arial" w:cs="Arial"/>
          <w:kern w:val="3"/>
          <w:sz w:val="22"/>
          <w:szCs w:val="22"/>
          <w:lang w:eastAsia="zh-CN"/>
        </w:rPr>
        <w:t>planowanych zmian</w:t>
      </w:r>
      <w:r w:rsidRPr="002C447E">
        <w:rPr>
          <w:rFonts w:ascii="Arial" w:hAnsi="Arial" w:cs="Arial"/>
          <w:kern w:val="3"/>
          <w:sz w:val="22"/>
          <w:szCs w:val="22"/>
          <w:lang w:eastAsia="zh-CN"/>
        </w:rPr>
        <w:t xml:space="preserve"> </w:t>
      </w:r>
      <w:r>
        <w:rPr>
          <w:rFonts w:ascii="Arial" w:hAnsi="Arial" w:cs="Arial"/>
          <w:kern w:val="3"/>
          <w:sz w:val="22"/>
          <w:szCs w:val="22"/>
          <w:lang w:eastAsia="zh-CN"/>
        </w:rPr>
        <w:t xml:space="preserve">duś </w:t>
      </w:r>
      <w:r w:rsidRPr="002C447E">
        <w:rPr>
          <w:rFonts w:ascii="Arial" w:hAnsi="Arial" w:cs="Arial"/>
          <w:kern w:val="3"/>
          <w:sz w:val="22"/>
          <w:szCs w:val="22"/>
          <w:lang w:eastAsia="zh-CN"/>
        </w:rPr>
        <w:t>końcowy odci</w:t>
      </w:r>
      <w:r>
        <w:rPr>
          <w:rFonts w:ascii="Arial" w:hAnsi="Arial" w:cs="Arial"/>
          <w:kern w:val="3"/>
          <w:sz w:val="22"/>
          <w:szCs w:val="22"/>
          <w:lang w:eastAsia="zh-CN"/>
        </w:rPr>
        <w:t>nek LK</w:t>
      </w:r>
      <w:r w:rsidRPr="002C447E">
        <w:rPr>
          <w:rFonts w:ascii="Arial" w:hAnsi="Arial" w:cs="Arial"/>
          <w:kern w:val="3"/>
          <w:sz w:val="22"/>
          <w:szCs w:val="22"/>
          <w:lang w:eastAsia="zh-CN"/>
        </w:rPr>
        <w:t xml:space="preserve">74 objęty przedsięwzięciem znajduje się w‍ ‍strefie ochrony pośredniej, ustalonej rozporządzeniem nr 20/2012 Dyrektora Regionalnego Zarządu Gospodarki Wodnej w Krakowie z dnia 20 grudnia 2012 r. w sprawie ustanowienia strefy ochronnej ujęcia wody podziemnej dla miasta Stalowa Wola – „Krzyżowe Drogi” (Dz.‍‍ Urz. Woj. </w:t>
      </w:r>
      <w:proofErr w:type="spellStart"/>
      <w:r w:rsidRPr="002C447E">
        <w:rPr>
          <w:rFonts w:ascii="Arial" w:hAnsi="Arial" w:cs="Arial"/>
          <w:kern w:val="3"/>
          <w:sz w:val="22"/>
          <w:szCs w:val="22"/>
          <w:lang w:eastAsia="zh-CN"/>
        </w:rPr>
        <w:t>Podka</w:t>
      </w:r>
      <w:proofErr w:type="spellEnd"/>
      <w:r w:rsidRPr="002C447E">
        <w:rPr>
          <w:rFonts w:ascii="Arial" w:hAnsi="Arial" w:cs="Arial"/>
          <w:kern w:val="3"/>
          <w:sz w:val="22"/>
          <w:szCs w:val="22"/>
          <w:lang w:eastAsia="zh-CN"/>
        </w:rPr>
        <w:t>. z 2012 r. poz. 3334, ze zm.). Zgodnie z dokumentacją, przestrzegane będą zakazy obowiązujące na ww. terenie. Ponadto, w celu ochrony ww. ujęcia, na terenie strefy ochrony pośredniej wykluczono lokalizację z</w:t>
      </w:r>
      <w:r w:rsidRPr="002C447E">
        <w:rPr>
          <w:rFonts w:ascii="Arial" w:hAnsi="Arial" w:cs="Arial"/>
          <w:sz w:val="22"/>
          <w:szCs w:val="22"/>
        </w:rPr>
        <w:t>apleczy budowy, baz materiałowych, parkingów maszyn i sprzętu oraz miejsc magazynowania odpadów, w tym mas ziemnych.</w:t>
      </w:r>
    </w:p>
    <w:p w:rsidR="00E8508F" w:rsidRPr="00E8508F" w:rsidRDefault="00066DD4" w:rsidP="00E8508F">
      <w:pPr>
        <w:widowControl w:val="0"/>
        <w:autoSpaceDE w:val="0"/>
        <w:autoSpaceDN w:val="0"/>
        <w:ind w:firstLine="708"/>
        <w:contextualSpacing/>
        <w:jc w:val="both"/>
        <w:textAlignment w:val="baseline"/>
        <w:rPr>
          <w:rFonts w:ascii="Arial" w:hAnsi="Arial" w:cs="Arial"/>
          <w:kern w:val="3"/>
          <w:sz w:val="22"/>
          <w:szCs w:val="22"/>
          <w:lang w:eastAsia="zh-CN"/>
        </w:rPr>
      </w:pPr>
      <w:r>
        <w:rPr>
          <w:rFonts w:ascii="Arial" w:hAnsi="Arial" w:cs="Arial"/>
          <w:kern w:val="3"/>
          <w:sz w:val="22"/>
          <w:szCs w:val="22"/>
          <w:lang w:eastAsia="zh-CN"/>
        </w:rPr>
        <w:t xml:space="preserve">Uwzględniając </w:t>
      </w:r>
      <w:r w:rsidR="00E8508F" w:rsidRPr="00E8508F">
        <w:rPr>
          <w:rFonts w:ascii="Arial" w:hAnsi="Arial" w:cs="Arial"/>
          <w:kern w:val="3"/>
          <w:sz w:val="22"/>
          <w:szCs w:val="22"/>
          <w:lang w:eastAsia="zh-CN"/>
        </w:rPr>
        <w:t>zmianę zakresu przedsięwzięcia</w:t>
      </w:r>
      <w:r w:rsidRPr="00066DD4">
        <w:rPr>
          <w:rFonts w:ascii="Arial" w:hAnsi="Arial" w:cs="Arial"/>
          <w:kern w:val="3"/>
          <w:sz w:val="22"/>
          <w:szCs w:val="22"/>
          <w:lang w:eastAsia="zh-CN"/>
        </w:rPr>
        <w:t xml:space="preserve"> </w:t>
      </w:r>
      <w:r w:rsidR="006B68F2" w:rsidRPr="00E8508F">
        <w:rPr>
          <w:rFonts w:ascii="Arial" w:hAnsi="Arial" w:cs="Arial"/>
          <w:kern w:val="3"/>
          <w:sz w:val="22"/>
          <w:szCs w:val="22"/>
          <w:lang w:eastAsia="zh-CN"/>
        </w:rPr>
        <w:t xml:space="preserve">oraz </w:t>
      </w:r>
      <w:r w:rsidRPr="00E8508F">
        <w:rPr>
          <w:rFonts w:ascii="Arial" w:hAnsi="Arial" w:cs="Arial"/>
          <w:kern w:val="3"/>
          <w:sz w:val="22"/>
          <w:szCs w:val="22"/>
          <w:lang w:eastAsia="zh-CN"/>
        </w:rPr>
        <w:t>aktualne mapy zagrożenia powodziowego</w:t>
      </w:r>
      <w:r w:rsidR="006B68F2" w:rsidRPr="006B68F2">
        <w:rPr>
          <w:rFonts w:ascii="Arial" w:hAnsi="Arial" w:cs="Arial"/>
          <w:sz w:val="22"/>
          <w:szCs w:val="22"/>
        </w:rPr>
        <w:t xml:space="preserve"> opublikowane na stronie internetowej </w:t>
      </w:r>
      <w:proofErr w:type="spellStart"/>
      <w:r w:rsidR="006B68F2" w:rsidRPr="006B68F2">
        <w:rPr>
          <w:rFonts w:ascii="Arial" w:hAnsi="Arial" w:cs="Arial"/>
          <w:sz w:val="22"/>
          <w:szCs w:val="22"/>
        </w:rPr>
        <w:t>Hydroportalu</w:t>
      </w:r>
      <w:proofErr w:type="spellEnd"/>
      <w:r w:rsidR="006B68F2" w:rsidRPr="006B68F2">
        <w:rPr>
          <w:rFonts w:ascii="Arial" w:hAnsi="Arial" w:cs="Arial"/>
          <w:sz w:val="22"/>
          <w:szCs w:val="22"/>
        </w:rPr>
        <w:t xml:space="preserve"> KZGW (</w:t>
      </w:r>
      <w:hyperlink r:id="rId9" w:history="1">
        <w:r w:rsidR="006B68F2" w:rsidRPr="006B68F2">
          <w:rPr>
            <w:rFonts w:ascii="Arial" w:hAnsi="Arial" w:cs="Arial"/>
            <w:sz w:val="22"/>
            <w:szCs w:val="22"/>
          </w:rPr>
          <w:t>https://isok.gov.pl/hydroportal.html</w:t>
        </w:r>
      </w:hyperlink>
      <w:r w:rsidR="006B68F2" w:rsidRPr="006B68F2">
        <w:rPr>
          <w:rFonts w:ascii="Arial" w:hAnsi="Arial" w:cs="Arial"/>
          <w:sz w:val="22"/>
          <w:szCs w:val="22"/>
        </w:rPr>
        <w:t>)</w:t>
      </w:r>
      <w:r w:rsidR="00E8508F" w:rsidRPr="006B68F2">
        <w:rPr>
          <w:rFonts w:ascii="Arial" w:hAnsi="Arial" w:cs="Arial"/>
          <w:kern w:val="3"/>
          <w:sz w:val="22"/>
          <w:szCs w:val="22"/>
          <w:lang w:eastAsia="zh-CN"/>
        </w:rPr>
        <w:t>,</w:t>
      </w:r>
      <w:r w:rsidR="00B80BFC" w:rsidRPr="006B68F2">
        <w:rPr>
          <w:rFonts w:ascii="Arial" w:hAnsi="Arial" w:cs="Arial"/>
          <w:kern w:val="3"/>
          <w:sz w:val="22"/>
          <w:szCs w:val="22"/>
          <w:lang w:eastAsia="zh-CN"/>
        </w:rPr>
        <w:t xml:space="preserve"> </w:t>
      </w:r>
      <w:r w:rsidR="00B80BFC">
        <w:rPr>
          <w:rFonts w:ascii="Arial" w:hAnsi="Arial" w:cs="Arial"/>
          <w:kern w:val="3"/>
          <w:sz w:val="22"/>
          <w:szCs w:val="22"/>
          <w:lang w:eastAsia="zh-CN"/>
        </w:rPr>
        <w:t>zmodyfikowano warunek 3) duś, w którym wskazano</w:t>
      </w:r>
      <w:r w:rsidR="00E8508F" w:rsidRPr="00E8508F">
        <w:rPr>
          <w:rFonts w:ascii="Arial" w:hAnsi="Arial" w:cs="Arial"/>
          <w:kern w:val="3"/>
          <w:sz w:val="22"/>
          <w:szCs w:val="22"/>
          <w:lang w:eastAsia="zh-CN"/>
        </w:rPr>
        <w:t xml:space="preserve"> gdzie nie będą lokalizowane zaplecza budowy, bazy materiałowe, parkingi maszyn i sprzętu oraz miejsca magazynowania odpadów.</w:t>
      </w:r>
    </w:p>
    <w:p w:rsidR="00E8508F" w:rsidRPr="00E8508F" w:rsidRDefault="00E8508F" w:rsidP="00FA1941">
      <w:pPr>
        <w:widowControl w:val="0"/>
        <w:autoSpaceDE w:val="0"/>
        <w:autoSpaceDN w:val="0"/>
        <w:ind w:firstLine="709"/>
        <w:contextualSpacing/>
        <w:jc w:val="both"/>
        <w:textAlignment w:val="baseline"/>
        <w:rPr>
          <w:rFonts w:ascii="Arial" w:hAnsi="Arial" w:cs="Arial"/>
          <w:kern w:val="3"/>
          <w:sz w:val="22"/>
          <w:szCs w:val="22"/>
          <w:lang w:eastAsia="zh-CN"/>
        </w:rPr>
      </w:pPr>
      <w:r w:rsidRPr="00E8508F">
        <w:rPr>
          <w:rFonts w:ascii="Arial" w:hAnsi="Arial" w:cs="Arial"/>
          <w:kern w:val="3"/>
          <w:sz w:val="22"/>
          <w:szCs w:val="22"/>
          <w:lang w:eastAsia="zh-CN"/>
        </w:rPr>
        <w:t>W związku z rozbiórką i budową mostów i przepustów na ciekach przewiduje się prowadzanie robót budowlanych w strefie stanowiącej pas 50 m licząc od stopy wałów przeciwpowodziowych. Wykonanie umocnienia nasypów kolejowych od stożków przyczółków do wałów przeciwpowodziowych jest planowane w:</w:t>
      </w:r>
    </w:p>
    <w:p w:rsidR="00FA1941" w:rsidRDefault="00FA1941" w:rsidP="00FA1941">
      <w:pPr>
        <w:pStyle w:val="Akapitzlist"/>
        <w:widowControl w:val="0"/>
        <w:numPr>
          <w:ilvl w:val="0"/>
          <w:numId w:val="34"/>
        </w:numPr>
        <w:autoSpaceDE w:val="0"/>
        <w:autoSpaceDN w:val="0"/>
        <w:spacing w:line="240" w:lineRule="auto"/>
        <w:ind w:left="0" w:firstLine="0"/>
        <w:jc w:val="both"/>
        <w:textAlignment w:val="baseline"/>
        <w:rPr>
          <w:rFonts w:ascii="Arial" w:hAnsi="Arial" w:cs="Arial"/>
          <w:kern w:val="3"/>
          <w:lang w:eastAsia="zh-CN"/>
        </w:rPr>
      </w:pPr>
      <w:r>
        <w:rPr>
          <w:rFonts w:ascii="Arial" w:hAnsi="Arial" w:cs="Arial"/>
          <w:kern w:val="3"/>
          <w:lang w:eastAsia="zh-CN"/>
        </w:rPr>
        <w:t>km ok. 272+324 LK</w:t>
      </w:r>
      <w:r w:rsidR="00E8508F" w:rsidRPr="00FA1941">
        <w:rPr>
          <w:rFonts w:ascii="Arial" w:hAnsi="Arial" w:cs="Arial"/>
          <w:kern w:val="3"/>
          <w:lang w:eastAsia="zh-CN"/>
        </w:rPr>
        <w:t xml:space="preserve">25 w obrębie mostu na rzece </w:t>
      </w:r>
      <w:proofErr w:type="spellStart"/>
      <w:r w:rsidR="00E8508F" w:rsidRPr="00FA1941">
        <w:rPr>
          <w:rFonts w:ascii="Arial" w:hAnsi="Arial" w:cs="Arial"/>
          <w:kern w:val="3"/>
          <w:lang w:eastAsia="zh-CN"/>
        </w:rPr>
        <w:t>Babulówka</w:t>
      </w:r>
      <w:proofErr w:type="spellEnd"/>
      <w:r w:rsidR="00E8508F" w:rsidRPr="00FA1941">
        <w:rPr>
          <w:rFonts w:ascii="Arial" w:hAnsi="Arial" w:cs="Arial"/>
          <w:kern w:val="3"/>
          <w:lang w:eastAsia="zh-CN"/>
        </w:rPr>
        <w:t xml:space="preserve"> (w km rzeki</w:t>
      </w:r>
      <w:r>
        <w:rPr>
          <w:rFonts w:ascii="Arial" w:hAnsi="Arial" w:cs="Arial"/>
          <w:kern w:val="3"/>
          <w:lang w:eastAsia="zh-CN"/>
        </w:rPr>
        <w:t xml:space="preserve"> ok.</w:t>
      </w:r>
      <w:r w:rsidR="00E8508F" w:rsidRPr="00FA1941">
        <w:rPr>
          <w:rFonts w:ascii="Arial" w:hAnsi="Arial" w:cs="Arial"/>
          <w:kern w:val="3"/>
          <w:lang w:eastAsia="zh-CN"/>
        </w:rPr>
        <w:t xml:space="preserve"> 11+535). Umocnienie zostanie wykonane do korony wału przeciwpowodziowego (strona </w:t>
      </w:r>
      <w:proofErr w:type="spellStart"/>
      <w:r w:rsidR="00E8508F" w:rsidRPr="00FA1941">
        <w:rPr>
          <w:rFonts w:ascii="Arial" w:hAnsi="Arial" w:cs="Arial"/>
          <w:kern w:val="3"/>
          <w:lang w:eastAsia="zh-CN"/>
        </w:rPr>
        <w:t>odwodna</w:t>
      </w:r>
      <w:proofErr w:type="spellEnd"/>
      <w:r w:rsidR="00E8508F" w:rsidRPr="00FA1941">
        <w:rPr>
          <w:rFonts w:ascii="Arial" w:hAnsi="Arial" w:cs="Arial"/>
          <w:kern w:val="3"/>
          <w:lang w:eastAsia="zh-CN"/>
        </w:rPr>
        <w:t xml:space="preserve"> wału). Wg dokumentacji wyniki stateczności dla przekroju skarp nasypu przy ww. obiekcie wskazują, że stateczność ogólna nasypu zarówno w sytuacji długotrwałej jak i wyjątkowej (powódź) po zastosowaniu umocnienia z kamienia hydrotechnicznego na betonie min. C12/15 </w:t>
      </w:r>
      <w:r>
        <w:rPr>
          <w:rFonts w:ascii="Arial" w:hAnsi="Arial" w:cs="Arial"/>
          <w:kern w:val="3"/>
          <w:lang w:eastAsia="zh-CN"/>
        </w:rPr>
        <w:t>gr. min. 20 cm będzie zachowana;</w:t>
      </w:r>
    </w:p>
    <w:p w:rsidR="00E8508F" w:rsidRPr="00FA1941" w:rsidRDefault="00FA1941" w:rsidP="00FA1941">
      <w:pPr>
        <w:pStyle w:val="Akapitzlist"/>
        <w:widowControl w:val="0"/>
        <w:numPr>
          <w:ilvl w:val="0"/>
          <w:numId w:val="34"/>
        </w:numPr>
        <w:autoSpaceDE w:val="0"/>
        <w:autoSpaceDN w:val="0"/>
        <w:spacing w:after="0" w:line="240" w:lineRule="auto"/>
        <w:ind w:left="0" w:firstLine="0"/>
        <w:jc w:val="both"/>
        <w:textAlignment w:val="baseline"/>
        <w:rPr>
          <w:rFonts w:ascii="Arial" w:hAnsi="Arial" w:cs="Arial"/>
          <w:kern w:val="3"/>
          <w:lang w:eastAsia="zh-CN"/>
        </w:rPr>
      </w:pPr>
      <w:r>
        <w:rPr>
          <w:rFonts w:ascii="Arial" w:hAnsi="Arial" w:cs="Arial"/>
          <w:kern w:val="3"/>
          <w:lang w:eastAsia="zh-CN"/>
        </w:rPr>
        <w:t>km ok. 2+038 LK</w:t>
      </w:r>
      <w:r w:rsidR="00E8508F" w:rsidRPr="00FA1941">
        <w:rPr>
          <w:rFonts w:ascii="Arial" w:hAnsi="Arial" w:cs="Arial"/>
          <w:kern w:val="3"/>
          <w:lang w:eastAsia="zh-CN"/>
        </w:rPr>
        <w:t xml:space="preserve">74 w obrębie mostu na rzece Trześniówka (km rzeki 1+715), </w:t>
      </w:r>
      <w:r w:rsidR="0081375E">
        <w:rPr>
          <w:rFonts w:ascii="Arial" w:hAnsi="Arial" w:cs="Arial"/>
          <w:kern w:val="3"/>
          <w:lang w:eastAsia="zh-CN"/>
        </w:rPr>
        <w:br/>
      </w:r>
      <w:r w:rsidR="00E8508F" w:rsidRPr="00FA1941">
        <w:rPr>
          <w:rFonts w:ascii="Arial" w:hAnsi="Arial" w:cs="Arial"/>
          <w:kern w:val="3"/>
          <w:lang w:eastAsia="zh-CN"/>
        </w:rPr>
        <w:t>w km ok. 11+714 (m</w:t>
      </w:r>
      <w:r>
        <w:rPr>
          <w:rFonts w:ascii="Arial" w:hAnsi="Arial" w:cs="Arial"/>
          <w:kern w:val="3"/>
          <w:lang w:eastAsia="zh-CN"/>
        </w:rPr>
        <w:t xml:space="preserve">ost) </w:t>
      </w:r>
      <w:r w:rsidR="00C51F6E">
        <w:rPr>
          <w:rFonts w:ascii="Arial" w:hAnsi="Arial" w:cs="Arial"/>
          <w:kern w:val="3"/>
          <w:lang w:eastAsia="zh-CN"/>
        </w:rPr>
        <w:t>LK</w:t>
      </w:r>
      <w:r w:rsidR="00C51F6E" w:rsidRPr="00FA1941">
        <w:rPr>
          <w:rFonts w:ascii="Arial" w:hAnsi="Arial" w:cs="Arial"/>
          <w:kern w:val="3"/>
          <w:lang w:eastAsia="zh-CN"/>
        </w:rPr>
        <w:t>74</w:t>
      </w:r>
      <w:r w:rsidR="00C51F6E">
        <w:rPr>
          <w:rFonts w:ascii="Arial" w:hAnsi="Arial" w:cs="Arial"/>
          <w:kern w:val="3"/>
          <w:lang w:eastAsia="zh-CN"/>
        </w:rPr>
        <w:t xml:space="preserve"> </w:t>
      </w:r>
      <w:r>
        <w:rPr>
          <w:rFonts w:ascii="Arial" w:hAnsi="Arial" w:cs="Arial"/>
          <w:kern w:val="3"/>
          <w:lang w:eastAsia="zh-CN"/>
        </w:rPr>
        <w:t>i ok. 11+715 (przepust) LK</w:t>
      </w:r>
      <w:r w:rsidR="00E8508F" w:rsidRPr="00FA1941">
        <w:rPr>
          <w:rFonts w:ascii="Arial" w:hAnsi="Arial" w:cs="Arial"/>
          <w:kern w:val="3"/>
          <w:lang w:eastAsia="zh-CN"/>
        </w:rPr>
        <w:t xml:space="preserve">74 w obrębie tych obiektów na rzece Łęg (km rzeki </w:t>
      </w:r>
      <w:r>
        <w:rPr>
          <w:rFonts w:ascii="Arial" w:hAnsi="Arial" w:cs="Arial"/>
          <w:kern w:val="3"/>
          <w:lang w:eastAsia="zh-CN"/>
        </w:rPr>
        <w:t>ok. 1+715) oraz w km ok. 5+237 LK</w:t>
      </w:r>
      <w:r w:rsidR="00E8508F" w:rsidRPr="00FA1941">
        <w:rPr>
          <w:rFonts w:ascii="Arial" w:hAnsi="Arial" w:cs="Arial"/>
          <w:kern w:val="3"/>
          <w:lang w:eastAsia="zh-CN"/>
        </w:rPr>
        <w:t xml:space="preserve">78 w obrębie mostu na Trześniówce </w:t>
      </w:r>
      <w:r w:rsidR="00C51F6E">
        <w:rPr>
          <w:rFonts w:ascii="Arial" w:hAnsi="Arial" w:cs="Arial"/>
          <w:kern w:val="3"/>
          <w:lang w:eastAsia="zh-CN"/>
        </w:rPr>
        <w:br/>
      </w:r>
      <w:r w:rsidR="00E8508F" w:rsidRPr="00FA1941">
        <w:rPr>
          <w:rFonts w:ascii="Arial" w:hAnsi="Arial" w:cs="Arial"/>
          <w:kern w:val="3"/>
          <w:lang w:eastAsia="zh-CN"/>
        </w:rPr>
        <w:t xml:space="preserve">(km rzeki </w:t>
      </w:r>
      <w:r>
        <w:rPr>
          <w:rFonts w:ascii="Arial" w:hAnsi="Arial" w:cs="Arial"/>
          <w:kern w:val="3"/>
          <w:lang w:eastAsia="zh-CN"/>
        </w:rPr>
        <w:t xml:space="preserve">ok. </w:t>
      </w:r>
      <w:r w:rsidR="00E8508F" w:rsidRPr="00FA1941">
        <w:rPr>
          <w:rFonts w:ascii="Arial" w:hAnsi="Arial" w:cs="Arial"/>
          <w:kern w:val="3"/>
          <w:lang w:eastAsia="zh-CN"/>
        </w:rPr>
        <w:t>7+909). Umocnienie na powyższych odcinkach zostanie wykonane do korony wału przeciwpowodzi</w:t>
      </w:r>
      <w:r>
        <w:rPr>
          <w:rFonts w:ascii="Arial" w:hAnsi="Arial" w:cs="Arial"/>
          <w:kern w:val="3"/>
          <w:lang w:eastAsia="zh-CN"/>
        </w:rPr>
        <w:t xml:space="preserve">owego (strona </w:t>
      </w:r>
      <w:proofErr w:type="spellStart"/>
      <w:r>
        <w:rPr>
          <w:rFonts w:ascii="Arial" w:hAnsi="Arial" w:cs="Arial"/>
          <w:kern w:val="3"/>
          <w:lang w:eastAsia="zh-CN"/>
        </w:rPr>
        <w:t>odwodna</w:t>
      </w:r>
      <w:proofErr w:type="spellEnd"/>
      <w:r>
        <w:rPr>
          <w:rFonts w:ascii="Arial" w:hAnsi="Arial" w:cs="Arial"/>
          <w:kern w:val="3"/>
          <w:lang w:eastAsia="zh-CN"/>
        </w:rPr>
        <w:t xml:space="preserve"> wału). Według </w:t>
      </w:r>
      <w:r w:rsidR="00E8508F" w:rsidRPr="00FA1941">
        <w:rPr>
          <w:rFonts w:ascii="Arial" w:hAnsi="Arial" w:cs="Arial"/>
          <w:kern w:val="3"/>
          <w:lang w:eastAsia="zh-CN"/>
        </w:rPr>
        <w:t xml:space="preserve">dokumentacji w wyniku przeprowadzonych obliczeń stwierdzono stateczność ogólną nasypu kolejowego zarówno </w:t>
      </w:r>
      <w:r>
        <w:rPr>
          <w:rFonts w:ascii="Arial" w:hAnsi="Arial" w:cs="Arial"/>
          <w:kern w:val="3"/>
          <w:lang w:eastAsia="zh-CN"/>
        </w:rPr>
        <w:br/>
      </w:r>
      <w:r w:rsidR="00E8508F" w:rsidRPr="00FA1941">
        <w:rPr>
          <w:rFonts w:ascii="Arial" w:hAnsi="Arial" w:cs="Arial"/>
          <w:kern w:val="3"/>
          <w:lang w:eastAsia="zh-CN"/>
        </w:rPr>
        <w:t>w sytuacji długotrwałej, jak i wyjątkowej (powódź) po zastosowaniu wzmocnień w postaci koszy i materacy gabionowych kotwionych.</w:t>
      </w:r>
    </w:p>
    <w:p w:rsidR="00E8508F" w:rsidRPr="00E8508F" w:rsidRDefault="00E8508F" w:rsidP="00E8508F">
      <w:pPr>
        <w:widowControl w:val="0"/>
        <w:autoSpaceDE w:val="0"/>
        <w:autoSpaceDN w:val="0"/>
        <w:ind w:firstLine="708"/>
        <w:contextualSpacing/>
        <w:jc w:val="both"/>
        <w:textAlignment w:val="baseline"/>
        <w:rPr>
          <w:rFonts w:ascii="Arial" w:hAnsi="Arial" w:cs="Arial"/>
          <w:kern w:val="3"/>
          <w:sz w:val="22"/>
          <w:szCs w:val="22"/>
          <w:lang w:eastAsia="zh-CN"/>
        </w:rPr>
      </w:pPr>
      <w:r w:rsidRPr="00E8508F">
        <w:rPr>
          <w:rFonts w:ascii="Arial" w:hAnsi="Arial" w:cs="Arial"/>
          <w:kern w:val="3"/>
          <w:sz w:val="22"/>
          <w:szCs w:val="22"/>
          <w:lang w:eastAsia="zh-CN"/>
        </w:rPr>
        <w:t xml:space="preserve">Dyrektor Regionalnego Zarządu Gospodarki Wodnej w Rzeszowie w opinii z dnia </w:t>
      </w:r>
      <w:r w:rsidR="00FA1941">
        <w:rPr>
          <w:rFonts w:ascii="Arial" w:hAnsi="Arial" w:cs="Arial"/>
          <w:kern w:val="3"/>
          <w:sz w:val="22"/>
          <w:szCs w:val="22"/>
          <w:lang w:eastAsia="zh-CN"/>
        </w:rPr>
        <w:br/>
      </w:r>
      <w:r w:rsidRPr="00E8508F">
        <w:rPr>
          <w:rFonts w:ascii="Arial" w:hAnsi="Arial" w:cs="Arial"/>
          <w:kern w:val="3"/>
          <w:sz w:val="22"/>
          <w:szCs w:val="22"/>
          <w:lang w:eastAsia="zh-CN"/>
        </w:rPr>
        <w:t>27 czerwca 2022 r., znak: RZ.RZŚ.435.58.2022.M</w:t>
      </w:r>
      <w:r w:rsidR="00FA1941">
        <w:rPr>
          <w:rFonts w:ascii="Arial" w:hAnsi="Arial" w:cs="Arial"/>
          <w:kern w:val="3"/>
          <w:sz w:val="22"/>
          <w:szCs w:val="22"/>
          <w:lang w:eastAsia="zh-CN"/>
        </w:rPr>
        <w:t>S</w:t>
      </w:r>
      <w:r w:rsidRPr="00E8508F">
        <w:rPr>
          <w:rFonts w:ascii="Arial" w:hAnsi="Arial" w:cs="Arial"/>
          <w:kern w:val="3"/>
          <w:sz w:val="22"/>
          <w:szCs w:val="22"/>
          <w:lang w:eastAsia="zh-CN"/>
        </w:rPr>
        <w:t>, wskazał na konieczność opracowania dla ww. obszarów planu ewakuacji ludzi i sprzętu na wypadek wystąpienia powodzi, oraz stałego monitoringu poziomu wo</w:t>
      </w:r>
      <w:r w:rsidR="00066DD4">
        <w:rPr>
          <w:rFonts w:ascii="Arial" w:hAnsi="Arial" w:cs="Arial"/>
          <w:kern w:val="3"/>
          <w:sz w:val="22"/>
          <w:szCs w:val="22"/>
          <w:lang w:eastAsia="zh-CN"/>
        </w:rPr>
        <w:t xml:space="preserve">dy w rzece Wisła, Trześniówka, </w:t>
      </w:r>
      <w:proofErr w:type="spellStart"/>
      <w:r w:rsidR="00066DD4">
        <w:rPr>
          <w:rFonts w:ascii="Arial" w:hAnsi="Arial" w:cs="Arial"/>
          <w:kern w:val="3"/>
          <w:sz w:val="22"/>
          <w:szCs w:val="22"/>
          <w:lang w:eastAsia="zh-CN"/>
        </w:rPr>
        <w:t>Ż</w:t>
      </w:r>
      <w:r w:rsidRPr="00E8508F">
        <w:rPr>
          <w:rFonts w:ascii="Arial" w:hAnsi="Arial" w:cs="Arial"/>
          <w:kern w:val="3"/>
          <w:sz w:val="22"/>
          <w:szCs w:val="22"/>
          <w:lang w:eastAsia="zh-CN"/>
        </w:rPr>
        <w:t>upawka</w:t>
      </w:r>
      <w:proofErr w:type="spellEnd"/>
      <w:r w:rsidRPr="00E8508F">
        <w:rPr>
          <w:rFonts w:ascii="Arial" w:hAnsi="Arial" w:cs="Arial"/>
          <w:kern w:val="3"/>
          <w:sz w:val="22"/>
          <w:szCs w:val="22"/>
          <w:lang w:eastAsia="zh-CN"/>
        </w:rPr>
        <w:t xml:space="preserve"> i Łęg. W tym celu Wykonawca powinien pozostawać w stałej łączności z Instytutem Meteorologii i Gospodarki Wodnej w Krakowie oraz Zarządem Zlewni Państwowego Gospodarstwa Wodnego Wody Polskie z siedzibą w Stalowej Woli.</w:t>
      </w:r>
    </w:p>
    <w:p w:rsidR="00E8508F" w:rsidRPr="00E8508F" w:rsidRDefault="00E8508F" w:rsidP="00E8508F">
      <w:pPr>
        <w:widowControl w:val="0"/>
        <w:autoSpaceDE w:val="0"/>
        <w:autoSpaceDN w:val="0"/>
        <w:ind w:firstLine="708"/>
        <w:contextualSpacing/>
        <w:jc w:val="both"/>
        <w:textAlignment w:val="baseline"/>
        <w:rPr>
          <w:rFonts w:ascii="Arial" w:hAnsi="Arial" w:cs="Arial"/>
          <w:kern w:val="3"/>
          <w:sz w:val="22"/>
          <w:szCs w:val="22"/>
          <w:lang w:eastAsia="zh-CN"/>
        </w:rPr>
      </w:pPr>
      <w:r w:rsidRPr="00E8508F">
        <w:rPr>
          <w:rFonts w:ascii="Arial" w:hAnsi="Arial" w:cs="Arial"/>
          <w:kern w:val="3"/>
          <w:sz w:val="22"/>
          <w:szCs w:val="22"/>
          <w:lang w:eastAsia="zh-CN"/>
        </w:rPr>
        <w:t>Ponadto, na niewyróżnionych na Mapie Podziału Hydrograficznego Polski (zwanej dalej „MPHP”) ciekach prze</w:t>
      </w:r>
      <w:r w:rsidR="00FA1941">
        <w:rPr>
          <w:rFonts w:ascii="Arial" w:hAnsi="Arial" w:cs="Arial"/>
          <w:kern w:val="3"/>
          <w:sz w:val="22"/>
          <w:szCs w:val="22"/>
          <w:lang w:eastAsia="zh-CN"/>
        </w:rPr>
        <w:t>widuje się: w km ok. 257+705 LK</w:t>
      </w:r>
      <w:r w:rsidRPr="00E8508F">
        <w:rPr>
          <w:rFonts w:ascii="Arial" w:hAnsi="Arial" w:cs="Arial"/>
          <w:kern w:val="3"/>
          <w:sz w:val="22"/>
          <w:szCs w:val="22"/>
          <w:lang w:eastAsia="zh-CN"/>
        </w:rPr>
        <w:t>25 prace w obrębie przejścia dla zwierząt p</w:t>
      </w:r>
      <w:r w:rsidR="00FA1941">
        <w:rPr>
          <w:rFonts w:ascii="Arial" w:hAnsi="Arial" w:cs="Arial"/>
          <w:kern w:val="3"/>
          <w:sz w:val="22"/>
          <w:szCs w:val="22"/>
          <w:lang w:eastAsia="zh-CN"/>
        </w:rPr>
        <w:t>od obiektem, w km ok. 12+312 LK</w:t>
      </w:r>
      <w:r w:rsidRPr="00E8508F">
        <w:rPr>
          <w:rFonts w:ascii="Arial" w:hAnsi="Arial" w:cs="Arial"/>
          <w:kern w:val="3"/>
          <w:sz w:val="22"/>
          <w:szCs w:val="22"/>
          <w:lang w:eastAsia="zh-CN"/>
        </w:rPr>
        <w:t xml:space="preserve">74 </w:t>
      </w:r>
      <w:proofErr w:type="spellStart"/>
      <w:r w:rsidRPr="00E8508F">
        <w:rPr>
          <w:rFonts w:ascii="Arial" w:hAnsi="Arial" w:cs="Arial"/>
          <w:kern w:val="3"/>
          <w:sz w:val="22"/>
          <w:szCs w:val="22"/>
          <w:lang w:eastAsia="zh-CN"/>
        </w:rPr>
        <w:t>wyłagodzenie</w:t>
      </w:r>
      <w:proofErr w:type="spellEnd"/>
      <w:r w:rsidRPr="00E8508F">
        <w:rPr>
          <w:rFonts w:ascii="Arial" w:hAnsi="Arial" w:cs="Arial"/>
          <w:kern w:val="3"/>
          <w:sz w:val="22"/>
          <w:szCs w:val="22"/>
          <w:lang w:eastAsia="zh-CN"/>
        </w:rPr>
        <w:t xml:space="preserve"> nachylenia skarp wyłącznie </w:t>
      </w:r>
      <w:r w:rsidR="00FA1941">
        <w:rPr>
          <w:rFonts w:ascii="Arial" w:hAnsi="Arial" w:cs="Arial"/>
          <w:kern w:val="3"/>
          <w:sz w:val="22"/>
          <w:szCs w:val="22"/>
          <w:lang w:eastAsia="zh-CN"/>
        </w:rPr>
        <w:br/>
      </w:r>
      <w:r w:rsidRPr="00E8508F">
        <w:rPr>
          <w:rFonts w:ascii="Arial" w:hAnsi="Arial" w:cs="Arial"/>
          <w:kern w:val="3"/>
          <w:sz w:val="22"/>
          <w:szCs w:val="22"/>
          <w:lang w:eastAsia="zh-CN"/>
        </w:rPr>
        <w:t>w rejonie wylotu</w:t>
      </w:r>
      <w:r w:rsidR="00FA1941">
        <w:rPr>
          <w:rFonts w:ascii="Arial" w:hAnsi="Arial" w:cs="Arial"/>
          <w:kern w:val="3"/>
          <w:sz w:val="22"/>
          <w:szCs w:val="22"/>
          <w:lang w:eastAsia="zh-CN"/>
        </w:rPr>
        <w:t xml:space="preserve"> przepustu, w km ok. 272+134 LK</w:t>
      </w:r>
      <w:r w:rsidRPr="00E8508F">
        <w:rPr>
          <w:rFonts w:ascii="Arial" w:hAnsi="Arial" w:cs="Arial"/>
          <w:kern w:val="3"/>
          <w:sz w:val="22"/>
          <w:szCs w:val="22"/>
          <w:lang w:eastAsia="zh-CN"/>
        </w:rPr>
        <w:t>25 rozbiórkę i budowę nowego przepustu oraz rozbudowę i bieżącą konserwacj</w:t>
      </w:r>
      <w:r w:rsidR="00FA1941">
        <w:rPr>
          <w:rFonts w:ascii="Arial" w:hAnsi="Arial" w:cs="Arial"/>
          <w:kern w:val="3"/>
          <w:sz w:val="22"/>
          <w:szCs w:val="22"/>
          <w:lang w:eastAsia="zh-CN"/>
        </w:rPr>
        <w:t>ę przepustu w km ok. 255+078 LK</w:t>
      </w:r>
      <w:r w:rsidRPr="00E8508F">
        <w:rPr>
          <w:rFonts w:ascii="Arial" w:hAnsi="Arial" w:cs="Arial"/>
          <w:kern w:val="3"/>
          <w:sz w:val="22"/>
          <w:szCs w:val="22"/>
          <w:lang w:eastAsia="zh-CN"/>
        </w:rPr>
        <w:t xml:space="preserve">25 na Dopływie </w:t>
      </w:r>
      <w:r w:rsidR="00FA1941">
        <w:rPr>
          <w:rFonts w:ascii="Arial" w:hAnsi="Arial" w:cs="Arial"/>
          <w:kern w:val="3"/>
          <w:sz w:val="22"/>
          <w:szCs w:val="22"/>
          <w:lang w:eastAsia="zh-CN"/>
        </w:rPr>
        <w:br/>
      </w:r>
      <w:r w:rsidRPr="00E8508F">
        <w:rPr>
          <w:rFonts w:ascii="Arial" w:hAnsi="Arial" w:cs="Arial"/>
          <w:kern w:val="3"/>
          <w:sz w:val="22"/>
          <w:szCs w:val="22"/>
          <w:lang w:eastAsia="zh-CN"/>
        </w:rPr>
        <w:t xml:space="preserve">z </w:t>
      </w:r>
      <w:proofErr w:type="spellStart"/>
      <w:r w:rsidRPr="00E8508F">
        <w:rPr>
          <w:rFonts w:ascii="Arial" w:hAnsi="Arial" w:cs="Arial"/>
          <w:kern w:val="3"/>
          <w:sz w:val="22"/>
          <w:szCs w:val="22"/>
          <w:lang w:eastAsia="zh-CN"/>
        </w:rPr>
        <w:t>Miechocina</w:t>
      </w:r>
      <w:proofErr w:type="spellEnd"/>
      <w:r w:rsidRPr="00E8508F">
        <w:rPr>
          <w:rFonts w:ascii="Arial" w:hAnsi="Arial" w:cs="Arial"/>
          <w:kern w:val="3"/>
          <w:sz w:val="22"/>
          <w:szCs w:val="22"/>
          <w:lang w:eastAsia="zh-CN"/>
        </w:rPr>
        <w:t>.</w:t>
      </w:r>
    </w:p>
    <w:p w:rsidR="00E8508F" w:rsidRPr="00E8508F" w:rsidRDefault="00E8508F" w:rsidP="00523185">
      <w:pPr>
        <w:widowControl w:val="0"/>
        <w:autoSpaceDE w:val="0"/>
        <w:autoSpaceDN w:val="0"/>
        <w:ind w:firstLine="708"/>
        <w:contextualSpacing/>
        <w:jc w:val="both"/>
        <w:textAlignment w:val="baseline"/>
        <w:rPr>
          <w:rFonts w:ascii="Arial" w:hAnsi="Arial" w:cs="Arial"/>
          <w:kern w:val="3"/>
          <w:sz w:val="22"/>
          <w:szCs w:val="22"/>
          <w:lang w:eastAsia="zh-CN"/>
        </w:rPr>
      </w:pPr>
      <w:r w:rsidRPr="00E8508F">
        <w:rPr>
          <w:rFonts w:ascii="Arial" w:hAnsi="Arial" w:cs="Arial"/>
          <w:kern w:val="3"/>
          <w:sz w:val="22"/>
          <w:szCs w:val="22"/>
          <w:lang w:eastAsia="zh-CN"/>
        </w:rPr>
        <w:t xml:space="preserve">Dodatkowe odwodnienie odprowadzające wody opadowe lub roztopowe z linii kolejowej będzie wykonane w taki sam sposób jak </w:t>
      </w:r>
      <w:r w:rsidR="0017185B">
        <w:rPr>
          <w:rFonts w:ascii="Arial" w:hAnsi="Arial" w:cs="Arial"/>
          <w:kern w:val="3"/>
          <w:sz w:val="22"/>
          <w:szCs w:val="22"/>
          <w:lang w:eastAsia="zh-CN"/>
        </w:rPr>
        <w:t>istniejąca</w:t>
      </w:r>
      <w:r w:rsidRPr="00E8508F">
        <w:rPr>
          <w:rFonts w:ascii="Arial" w:hAnsi="Arial" w:cs="Arial"/>
          <w:kern w:val="3"/>
          <w:sz w:val="22"/>
          <w:szCs w:val="22"/>
          <w:lang w:eastAsia="zh-CN"/>
        </w:rPr>
        <w:t xml:space="preserve"> część odwodnienia. Odwodnienie wgłębne podtorza kolejowego realizowane będzie na stacjach kolejowych zlokalizowanych na przedmiotowych liniach</w:t>
      </w:r>
      <w:r w:rsidR="009F3BD8">
        <w:rPr>
          <w:rFonts w:ascii="Arial" w:hAnsi="Arial" w:cs="Arial"/>
          <w:kern w:val="3"/>
          <w:sz w:val="22"/>
          <w:szCs w:val="22"/>
          <w:lang w:eastAsia="zh-CN"/>
        </w:rPr>
        <w:t>,</w:t>
      </w:r>
      <w:r w:rsidRPr="00E8508F">
        <w:rPr>
          <w:rFonts w:ascii="Arial" w:hAnsi="Arial" w:cs="Arial"/>
          <w:kern w:val="3"/>
          <w:sz w:val="22"/>
          <w:szCs w:val="22"/>
          <w:lang w:eastAsia="zh-CN"/>
        </w:rPr>
        <w:t xml:space="preserve"> poprzez usytuowanie </w:t>
      </w:r>
      <w:proofErr w:type="spellStart"/>
      <w:r w:rsidRPr="00E8508F">
        <w:rPr>
          <w:rFonts w:ascii="Arial" w:hAnsi="Arial" w:cs="Arial"/>
          <w:kern w:val="3"/>
          <w:sz w:val="22"/>
          <w:szCs w:val="22"/>
          <w:lang w:eastAsia="zh-CN"/>
        </w:rPr>
        <w:t>drenokolektorów</w:t>
      </w:r>
      <w:proofErr w:type="spellEnd"/>
      <w:r w:rsidRPr="00E8508F">
        <w:rPr>
          <w:rFonts w:ascii="Arial" w:hAnsi="Arial" w:cs="Arial"/>
          <w:kern w:val="3"/>
          <w:sz w:val="22"/>
          <w:szCs w:val="22"/>
          <w:lang w:eastAsia="zh-CN"/>
        </w:rPr>
        <w:t xml:space="preserve"> i sączków drenarskich na międzytorzu torów kolejowych. Odbiornikami wód deszczowych i roztopowych ze zlewni podtorza kolejowego będą istniejące cieki wodne przecinające tory kolejowe, niekiedy rowy przytorowe lub zbiorniki. Rowy odwadniające zaprojektowano jako rowy ziemne (trawiaste) </w:t>
      </w:r>
      <w:r w:rsidR="0017185B">
        <w:rPr>
          <w:rFonts w:ascii="Arial" w:hAnsi="Arial" w:cs="Arial"/>
          <w:kern w:val="3"/>
          <w:sz w:val="22"/>
          <w:szCs w:val="22"/>
          <w:lang w:eastAsia="zh-CN"/>
        </w:rPr>
        <w:br/>
      </w:r>
      <w:r w:rsidRPr="00E8508F">
        <w:rPr>
          <w:rFonts w:ascii="Arial" w:hAnsi="Arial" w:cs="Arial"/>
          <w:kern w:val="3"/>
          <w:sz w:val="22"/>
          <w:szCs w:val="22"/>
          <w:lang w:eastAsia="zh-CN"/>
        </w:rPr>
        <w:t xml:space="preserve">z odprowadzeniem do istniejących cieków oraz zbiorników. Projekt odwodnienia zakłada odprowadzenie wód </w:t>
      </w:r>
      <w:r w:rsidRPr="007514D5">
        <w:rPr>
          <w:rFonts w:ascii="Arial" w:hAnsi="Arial" w:cs="Arial"/>
          <w:kern w:val="3"/>
          <w:sz w:val="22"/>
          <w:szCs w:val="22"/>
          <w:lang w:eastAsia="zh-CN"/>
        </w:rPr>
        <w:t>opadowych lub roztopowych z rowów przytorowych oraz odwodnieni</w:t>
      </w:r>
      <w:r w:rsidR="009F3BD8" w:rsidRPr="007514D5">
        <w:rPr>
          <w:rFonts w:ascii="Arial" w:hAnsi="Arial" w:cs="Arial"/>
          <w:kern w:val="3"/>
          <w:sz w:val="22"/>
          <w:szCs w:val="22"/>
          <w:lang w:eastAsia="zh-CN"/>
        </w:rPr>
        <w:t xml:space="preserve">e </w:t>
      </w:r>
      <w:r w:rsidR="009F3BD8" w:rsidRPr="007514D5">
        <w:rPr>
          <w:rFonts w:ascii="Arial" w:hAnsi="Arial" w:cs="Arial"/>
          <w:kern w:val="3"/>
          <w:sz w:val="22"/>
          <w:szCs w:val="22"/>
          <w:lang w:eastAsia="zh-CN"/>
        </w:rPr>
        <w:lastRenderedPageBreak/>
        <w:t>wgłębne</w:t>
      </w:r>
      <w:r w:rsidRPr="007514D5">
        <w:rPr>
          <w:rFonts w:ascii="Arial" w:hAnsi="Arial" w:cs="Arial"/>
          <w:kern w:val="3"/>
          <w:sz w:val="22"/>
          <w:szCs w:val="22"/>
          <w:lang w:eastAsia="zh-CN"/>
        </w:rPr>
        <w:t xml:space="preserve"> stacji kolejowych do </w:t>
      </w:r>
      <w:r w:rsidR="00C934A4" w:rsidRPr="007514D5">
        <w:rPr>
          <w:rFonts w:ascii="Arial" w:hAnsi="Arial" w:cs="Arial"/>
          <w:kern w:val="3"/>
          <w:sz w:val="22"/>
          <w:szCs w:val="22"/>
          <w:lang w:eastAsia="zh-CN"/>
        </w:rPr>
        <w:t>trzech</w:t>
      </w:r>
      <w:r w:rsidRPr="007514D5">
        <w:rPr>
          <w:rFonts w:ascii="Arial" w:hAnsi="Arial" w:cs="Arial"/>
          <w:kern w:val="3"/>
          <w:sz w:val="22"/>
          <w:szCs w:val="22"/>
          <w:lang w:eastAsia="zh-CN"/>
        </w:rPr>
        <w:t xml:space="preserve"> rodzajów zbiorników: </w:t>
      </w:r>
      <w:r w:rsidR="00C934A4" w:rsidRPr="007514D5">
        <w:rPr>
          <w:rFonts w:ascii="Arial" w:hAnsi="Arial" w:cs="Arial"/>
          <w:kern w:val="3"/>
          <w:sz w:val="22"/>
          <w:szCs w:val="22"/>
          <w:lang w:eastAsia="zh-CN"/>
        </w:rPr>
        <w:t xml:space="preserve">retencyjnego szczelnego, </w:t>
      </w:r>
      <w:r w:rsidRPr="007514D5">
        <w:rPr>
          <w:rFonts w:ascii="Arial" w:hAnsi="Arial" w:cs="Arial"/>
          <w:kern w:val="3"/>
          <w:sz w:val="22"/>
          <w:szCs w:val="22"/>
          <w:lang w:eastAsia="zh-CN"/>
        </w:rPr>
        <w:t xml:space="preserve">odparowujących i filtracyjno-retencyjnych. Zbiorniki odparowujące zostaną wykonane </w:t>
      </w:r>
      <w:r w:rsidR="00C934A4" w:rsidRPr="007514D5">
        <w:rPr>
          <w:rFonts w:ascii="Arial" w:hAnsi="Arial" w:cs="Arial"/>
          <w:kern w:val="3"/>
          <w:sz w:val="22"/>
          <w:szCs w:val="22"/>
          <w:lang w:eastAsia="zh-CN"/>
        </w:rPr>
        <w:br/>
      </w:r>
      <w:r w:rsidRPr="007514D5">
        <w:rPr>
          <w:rFonts w:ascii="Arial" w:hAnsi="Arial" w:cs="Arial"/>
          <w:kern w:val="3"/>
          <w:sz w:val="22"/>
          <w:szCs w:val="22"/>
          <w:lang w:eastAsia="zh-CN"/>
        </w:rPr>
        <w:t xml:space="preserve">w miejscach, gdzie ze względu na wysoki poziom wód gruntowych i konieczność ich ochrony brak jest możliwości odprowadzenia wód opadowych lub roztopowych do istniejących odbiorników. Będą to zbiorniki typu otwartego o konstrukcji ziemnej, o skarpach i dnie uszczelnionych </w:t>
      </w:r>
      <w:proofErr w:type="spellStart"/>
      <w:r w:rsidRPr="007514D5">
        <w:rPr>
          <w:rFonts w:ascii="Arial" w:hAnsi="Arial" w:cs="Arial"/>
          <w:kern w:val="3"/>
          <w:sz w:val="22"/>
          <w:szCs w:val="22"/>
          <w:lang w:eastAsia="zh-CN"/>
        </w:rPr>
        <w:t>geomembraną</w:t>
      </w:r>
      <w:proofErr w:type="spellEnd"/>
      <w:r w:rsidRPr="007514D5">
        <w:rPr>
          <w:rFonts w:ascii="Arial" w:hAnsi="Arial" w:cs="Arial"/>
          <w:kern w:val="3"/>
          <w:sz w:val="22"/>
          <w:szCs w:val="22"/>
          <w:lang w:eastAsia="zh-CN"/>
        </w:rPr>
        <w:t xml:space="preserve"> oraz z możliwym zastosowaniem przelewów awaryjnych ze zbiorników. Dno zbiorników filtracyjno-retencyjnych wyłożone będzie materiałem infiltracyjnym takim jak żwir, otoczaki, skarpy po ich wykonaniu obsiane zostaną nasionami traw. Również </w:t>
      </w:r>
      <w:r w:rsidR="00C934A4" w:rsidRPr="007514D5">
        <w:rPr>
          <w:rFonts w:ascii="Arial" w:hAnsi="Arial" w:cs="Arial"/>
          <w:kern w:val="3"/>
          <w:sz w:val="22"/>
          <w:szCs w:val="22"/>
          <w:lang w:eastAsia="zh-CN"/>
        </w:rPr>
        <w:br/>
      </w:r>
      <w:r w:rsidRPr="007514D5">
        <w:rPr>
          <w:rFonts w:ascii="Arial" w:hAnsi="Arial" w:cs="Arial"/>
          <w:kern w:val="3"/>
          <w:sz w:val="22"/>
          <w:szCs w:val="22"/>
          <w:lang w:eastAsia="zh-CN"/>
        </w:rPr>
        <w:t xml:space="preserve">w przypadku tych zbiorników dopuszcza się zastosowanie przelewów awaryjnych. Łącznie </w:t>
      </w:r>
      <w:r w:rsidR="00C934A4" w:rsidRPr="007514D5">
        <w:rPr>
          <w:rFonts w:ascii="Arial" w:hAnsi="Arial" w:cs="Arial"/>
          <w:kern w:val="3"/>
          <w:sz w:val="22"/>
          <w:szCs w:val="22"/>
          <w:lang w:eastAsia="zh-CN"/>
        </w:rPr>
        <w:br/>
      </w:r>
      <w:r w:rsidRPr="007514D5">
        <w:rPr>
          <w:rFonts w:ascii="Arial" w:hAnsi="Arial" w:cs="Arial"/>
          <w:kern w:val="3"/>
          <w:sz w:val="22"/>
          <w:szCs w:val="22"/>
          <w:lang w:eastAsia="zh-CN"/>
        </w:rPr>
        <w:t>w ramach przedsięwzięcia wykonanych zostanie 38 zbiorników (2</w:t>
      </w:r>
      <w:r w:rsidR="00C934A4" w:rsidRPr="007514D5">
        <w:rPr>
          <w:rFonts w:ascii="Arial" w:hAnsi="Arial" w:cs="Arial"/>
          <w:kern w:val="3"/>
          <w:sz w:val="22"/>
          <w:szCs w:val="22"/>
          <w:lang w:eastAsia="zh-CN"/>
        </w:rPr>
        <w:t xml:space="preserve">4 filtracyjno-retencyjnych, </w:t>
      </w:r>
      <w:r w:rsidRPr="007514D5">
        <w:rPr>
          <w:rFonts w:ascii="Arial" w:hAnsi="Arial" w:cs="Arial"/>
          <w:kern w:val="3"/>
          <w:sz w:val="22"/>
          <w:szCs w:val="22"/>
          <w:lang w:eastAsia="zh-CN"/>
        </w:rPr>
        <w:t xml:space="preserve"> 13 odparowujących</w:t>
      </w:r>
      <w:r w:rsidR="00C934A4" w:rsidRPr="007514D5">
        <w:rPr>
          <w:rFonts w:ascii="Arial" w:hAnsi="Arial" w:cs="Arial"/>
          <w:kern w:val="3"/>
          <w:sz w:val="22"/>
          <w:szCs w:val="22"/>
          <w:lang w:eastAsia="zh-CN"/>
        </w:rPr>
        <w:t>, 1 retencyjny szczelny</w:t>
      </w:r>
      <w:r w:rsidRPr="007514D5">
        <w:rPr>
          <w:rFonts w:ascii="Arial" w:hAnsi="Arial" w:cs="Arial"/>
          <w:kern w:val="3"/>
          <w:sz w:val="22"/>
          <w:szCs w:val="22"/>
          <w:lang w:eastAsia="zh-CN"/>
        </w:rPr>
        <w:t>).</w:t>
      </w:r>
    </w:p>
    <w:p w:rsidR="00E8508F" w:rsidRPr="00F34B42" w:rsidRDefault="00E8508F" w:rsidP="00E8508F">
      <w:pPr>
        <w:widowControl w:val="0"/>
        <w:autoSpaceDE w:val="0"/>
        <w:autoSpaceDN w:val="0"/>
        <w:ind w:firstLine="708"/>
        <w:contextualSpacing/>
        <w:jc w:val="both"/>
        <w:textAlignment w:val="baseline"/>
        <w:rPr>
          <w:rFonts w:ascii="Arial" w:hAnsi="Arial" w:cs="Arial"/>
          <w:kern w:val="3"/>
          <w:sz w:val="22"/>
          <w:szCs w:val="22"/>
          <w:lang w:eastAsia="zh-CN"/>
        </w:rPr>
      </w:pPr>
      <w:r w:rsidRPr="00E8508F">
        <w:rPr>
          <w:rFonts w:ascii="Arial" w:hAnsi="Arial" w:cs="Arial"/>
          <w:kern w:val="3"/>
          <w:sz w:val="22"/>
          <w:szCs w:val="22"/>
          <w:lang w:eastAsia="zh-CN"/>
        </w:rPr>
        <w:t xml:space="preserve">Zaproponowany w </w:t>
      </w:r>
      <w:r w:rsidR="0017185B">
        <w:rPr>
          <w:rFonts w:ascii="Arial" w:hAnsi="Arial" w:cs="Arial"/>
          <w:kern w:val="3"/>
          <w:sz w:val="22"/>
          <w:szCs w:val="22"/>
          <w:lang w:eastAsia="zh-CN"/>
        </w:rPr>
        <w:t>A</w:t>
      </w:r>
      <w:r w:rsidRPr="00E8508F">
        <w:rPr>
          <w:rFonts w:ascii="Arial" w:hAnsi="Arial" w:cs="Arial"/>
          <w:kern w:val="3"/>
          <w:sz w:val="22"/>
          <w:szCs w:val="22"/>
          <w:lang w:eastAsia="zh-CN"/>
        </w:rPr>
        <w:t>neksie nr 2 zbiorni</w:t>
      </w:r>
      <w:r w:rsidR="00523185">
        <w:rPr>
          <w:rFonts w:ascii="Arial" w:hAnsi="Arial" w:cs="Arial"/>
          <w:kern w:val="3"/>
          <w:sz w:val="22"/>
          <w:szCs w:val="22"/>
          <w:lang w:eastAsia="zh-CN"/>
        </w:rPr>
        <w:t>k filtracyjno-retencyjny Z14B-F</w:t>
      </w:r>
      <w:r w:rsidR="0017185B">
        <w:rPr>
          <w:rFonts w:ascii="Arial" w:hAnsi="Arial" w:cs="Arial"/>
          <w:kern w:val="3"/>
          <w:sz w:val="22"/>
          <w:szCs w:val="22"/>
          <w:lang w:eastAsia="zh-CN"/>
        </w:rPr>
        <w:t xml:space="preserve"> jest położony według</w:t>
      </w:r>
      <w:r w:rsidRPr="00E8508F">
        <w:rPr>
          <w:rFonts w:ascii="Arial" w:hAnsi="Arial" w:cs="Arial"/>
          <w:kern w:val="3"/>
          <w:sz w:val="22"/>
          <w:szCs w:val="22"/>
          <w:lang w:eastAsia="zh-CN"/>
        </w:rPr>
        <w:t xml:space="preserve"> załącznika graficznego do ww. aneksu w odległości ok. 65 m od </w:t>
      </w:r>
      <w:r w:rsidR="0017185B">
        <w:rPr>
          <w:rFonts w:ascii="Arial" w:hAnsi="Arial" w:cs="Arial"/>
          <w:kern w:val="3"/>
          <w:sz w:val="22"/>
          <w:szCs w:val="22"/>
          <w:lang w:eastAsia="zh-CN"/>
        </w:rPr>
        <w:t xml:space="preserve">ww. </w:t>
      </w:r>
      <w:r w:rsidRPr="00E8508F">
        <w:rPr>
          <w:rFonts w:ascii="Arial" w:hAnsi="Arial" w:cs="Arial"/>
          <w:kern w:val="3"/>
          <w:sz w:val="22"/>
          <w:szCs w:val="22"/>
          <w:lang w:eastAsia="zh-CN"/>
        </w:rPr>
        <w:t xml:space="preserve">studni S-6, </w:t>
      </w:r>
      <w:r w:rsidR="00523185">
        <w:rPr>
          <w:rFonts w:ascii="Arial" w:hAnsi="Arial" w:cs="Arial"/>
          <w:kern w:val="3"/>
          <w:sz w:val="22"/>
          <w:szCs w:val="22"/>
          <w:lang w:eastAsia="zh-CN"/>
        </w:rPr>
        <w:br/>
      </w:r>
      <w:r w:rsidRPr="00E8508F">
        <w:rPr>
          <w:rFonts w:ascii="Arial" w:hAnsi="Arial" w:cs="Arial"/>
          <w:kern w:val="3"/>
          <w:sz w:val="22"/>
          <w:szCs w:val="22"/>
          <w:lang w:eastAsia="zh-CN"/>
        </w:rPr>
        <w:t xml:space="preserve">na dz. </w:t>
      </w:r>
      <w:proofErr w:type="spellStart"/>
      <w:r w:rsidR="0017185B">
        <w:rPr>
          <w:rFonts w:ascii="Arial" w:hAnsi="Arial" w:cs="Arial"/>
          <w:kern w:val="3"/>
          <w:sz w:val="22"/>
          <w:szCs w:val="22"/>
          <w:lang w:eastAsia="zh-CN"/>
        </w:rPr>
        <w:t>ewid</w:t>
      </w:r>
      <w:proofErr w:type="spellEnd"/>
      <w:r w:rsidR="0017185B">
        <w:rPr>
          <w:rFonts w:ascii="Arial" w:hAnsi="Arial" w:cs="Arial"/>
          <w:kern w:val="3"/>
          <w:sz w:val="22"/>
          <w:szCs w:val="22"/>
          <w:lang w:eastAsia="zh-CN"/>
        </w:rPr>
        <w:t xml:space="preserve">. nr </w:t>
      </w:r>
      <w:r w:rsidRPr="00E8508F">
        <w:rPr>
          <w:rFonts w:ascii="Arial" w:hAnsi="Arial" w:cs="Arial"/>
          <w:kern w:val="3"/>
          <w:sz w:val="22"/>
          <w:szCs w:val="22"/>
          <w:lang w:eastAsia="zh-CN"/>
        </w:rPr>
        <w:t>2403 w m</w:t>
      </w:r>
      <w:r w:rsidR="0017185B">
        <w:rPr>
          <w:rFonts w:ascii="Arial" w:hAnsi="Arial" w:cs="Arial"/>
          <w:kern w:val="3"/>
          <w:sz w:val="22"/>
          <w:szCs w:val="22"/>
          <w:lang w:eastAsia="zh-CN"/>
        </w:rPr>
        <w:t>iejscowości Padew Narodowa</w:t>
      </w:r>
      <w:r w:rsidRPr="00E8508F">
        <w:rPr>
          <w:rFonts w:ascii="Arial" w:hAnsi="Arial" w:cs="Arial"/>
          <w:kern w:val="3"/>
          <w:sz w:val="22"/>
          <w:szCs w:val="22"/>
          <w:lang w:eastAsia="zh-CN"/>
        </w:rPr>
        <w:t xml:space="preserve">. Uwzględniając bliskie położenie </w:t>
      </w:r>
      <w:r w:rsidR="00523185">
        <w:rPr>
          <w:rFonts w:ascii="Arial" w:hAnsi="Arial" w:cs="Arial"/>
          <w:kern w:val="3"/>
          <w:sz w:val="22"/>
          <w:szCs w:val="22"/>
          <w:lang w:eastAsia="zh-CN"/>
        </w:rPr>
        <w:t xml:space="preserve">tego zbiornika </w:t>
      </w:r>
      <w:r w:rsidRPr="00E8508F">
        <w:rPr>
          <w:rFonts w:ascii="Arial" w:hAnsi="Arial" w:cs="Arial"/>
          <w:kern w:val="3"/>
          <w:sz w:val="22"/>
          <w:szCs w:val="22"/>
          <w:lang w:eastAsia="zh-CN"/>
        </w:rPr>
        <w:t xml:space="preserve">względem ujęcia wody podziemnej oraz fakt, iż ze względu na powyższe położony po drugiej stronie </w:t>
      </w:r>
      <w:r w:rsidR="0017185B">
        <w:rPr>
          <w:rFonts w:ascii="Arial" w:hAnsi="Arial" w:cs="Arial"/>
          <w:kern w:val="3"/>
          <w:sz w:val="22"/>
          <w:szCs w:val="22"/>
          <w:lang w:eastAsia="zh-CN"/>
        </w:rPr>
        <w:t>nasypu kolejowego zbiornik Z15B-</w:t>
      </w:r>
      <w:r w:rsidRPr="00E8508F">
        <w:rPr>
          <w:rFonts w:ascii="Arial" w:hAnsi="Arial" w:cs="Arial"/>
          <w:kern w:val="3"/>
          <w:sz w:val="22"/>
          <w:szCs w:val="22"/>
          <w:lang w:eastAsia="zh-CN"/>
        </w:rPr>
        <w:t xml:space="preserve">O został zaprojektowany jako odparowujący, celem ochrony wód podziemnych przeznaczonych do spożycia, </w:t>
      </w:r>
      <w:r w:rsidR="00523185">
        <w:rPr>
          <w:rFonts w:ascii="Arial" w:hAnsi="Arial" w:cs="Arial"/>
          <w:kern w:val="3"/>
          <w:sz w:val="22"/>
          <w:szCs w:val="22"/>
          <w:lang w:eastAsia="zh-CN"/>
        </w:rPr>
        <w:t xml:space="preserve">w niniejszej decyzji </w:t>
      </w:r>
      <w:r w:rsidR="00523185" w:rsidRPr="0094373F">
        <w:rPr>
          <w:rFonts w:ascii="Arial" w:hAnsi="Arial" w:cs="Arial"/>
          <w:kern w:val="3"/>
          <w:sz w:val="22"/>
          <w:szCs w:val="22"/>
          <w:lang w:eastAsia="zh-CN"/>
        </w:rPr>
        <w:t>w</w:t>
      </w:r>
      <w:r w:rsidR="0017185B" w:rsidRPr="0094373F">
        <w:rPr>
          <w:rFonts w:ascii="Arial" w:hAnsi="Arial" w:cs="Arial"/>
          <w:kern w:val="3"/>
          <w:sz w:val="22"/>
          <w:szCs w:val="22"/>
          <w:lang w:eastAsia="zh-CN"/>
        </w:rPr>
        <w:t xml:space="preserve"> </w:t>
      </w:r>
      <w:r w:rsidR="00523185" w:rsidRPr="0094373F">
        <w:rPr>
          <w:rFonts w:ascii="Arial" w:hAnsi="Arial" w:cs="Arial"/>
          <w:kern w:val="3"/>
          <w:sz w:val="22"/>
          <w:szCs w:val="22"/>
          <w:lang w:eastAsia="zh-CN"/>
        </w:rPr>
        <w:t xml:space="preserve">warunku </w:t>
      </w:r>
      <w:r w:rsidR="00EB6633">
        <w:rPr>
          <w:rFonts w:ascii="Arial" w:hAnsi="Arial" w:cs="Arial"/>
          <w:kern w:val="3"/>
          <w:sz w:val="22"/>
          <w:szCs w:val="22"/>
          <w:lang w:eastAsia="zh-CN"/>
        </w:rPr>
        <w:t>30</w:t>
      </w:r>
      <w:r w:rsidR="0094373F" w:rsidRPr="00337D72">
        <w:rPr>
          <w:rFonts w:ascii="Arial" w:hAnsi="Arial" w:cs="Arial"/>
          <w:kern w:val="3"/>
          <w:sz w:val="22"/>
          <w:szCs w:val="22"/>
          <w:lang w:eastAsia="zh-CN"/>
        </w:rPr>
        <w:t>)</w:t>
      </w:r>
      <w:r w:rsidR="00F34B42" w:rsidRPr="00337D72">
        <w:rPr>
          <w:rFonts w:ascii="Arial" w:hAnsi="Arial" w:cs="Arial"/>
          <w:kern w:val="3"/>
          <w:sz w:val="22"/>
          <w:szCs w:val="22"/>
          <w:lang w:eastAsia="zh-CN"/>
        </w:rPr>
        <w:t xml:space="preserve"> </w:t>
      </w:r>
      <w:r w:rsidR="00F34B42" w:rsidRPr="00F34B42">
        <w:rPr>
          <w:rFonts w:ascii="Arial" w:hAnsi="Arial" w:cs="Arial"/>
          <w:kern w:val="3"/>
          <w:sz w:val="22"/>
          <w:szCs w:val="22"/>
          <w:lang w:eastAsia="zh-CN"/>
        </w:rPr>
        <w:t>wskazano</w:t>
      </w:r>
      <w:r w:rsidR="0017185B" w:rsidRPr="00F34B42">
        <w:rPr>
          <w:rFonts w:ascii="Arial" w:hAnsi="Arial" w:cs="Arial"/>
          <w:kern w:val="3"/>
          <w:sz w:val="22"/>
          <w:szCs w:val="22"/>
          <w:lang w:eastAsia="zh-CN"/>
        </w:rPr>
        <w:t>,</w:t>
      </w:r>
      <w:r w:rsidRPr="00F34B42">
        <w:rPr>
          <w:rFonts w:ascii="Arial" w:hAnsi="Arial" w:cs="Arial"/>
          <w:kern w:val="3"/>
          <w:sz w:val="22"/>
          <w:szCs w:val="22"/>
          <w:lang w:eastAsia="zh-CN"/>
        </w:rPr>
        <w:t xml:space="preserve"> aby</w:t>
      </w:r>
      <w:r w:rsidR="0017185B" w:rsidRPr="00F34B42">
        <w:rPr>
          <w:rFonts w:ascii="Arial" w:hAnsi="Arial" w:cs="Arial"/>
          <w:kern w:val="3"/>
          <w:sz w:val="22"/>
          <w:szCs w:val="22"/>
          <w:lang w:eastAsia="zh-CN"/>
        </w:rPr>
        <w:t xml:space="preserve"> </w:t>
      </w:r>
      <w:r w:rsidR="00523185" w:rsidRPr="00F34B42">
        <w:rPr>
          <w:rFonts w:ascii="Arial" w:hAnsi="Arial" w:cs="Arial"/>
          <w:kern w:val="3"/>
          <w:sz w:val="22"/>
          <w:szCs w:val="22"/>
          <w:lang w:eastAsia="zh-CN"/>
        </w:rPr>
        <w:t>zbiornik nazwany w Aneksie 2 jako Z14B-F również został</w:t>
      </w:r>
      <w:r w:rsidRPr="00F34B42">
        <w:rPr>
          <w:rFonts w:ascii="Arial" w:hAnsi="Arial" w:cs="Arial"/>
          <w:kern w:val="3"/>
          <w:sz w:val="22"/>
          <w:szCs w:val="22"/>
          <w:lang w:eastAsia="zh-CN"/>
        </w:rPr>
        <w:t xml:space="preserve"> wykonan</w:t>
      </w:r>
      <w:r w:rsidR="00523185" w:rsidRPr="00F34B42">
        <w:rPr>
          <w:rFonts w:ascii="Arial" w:hAnsi="Arial" w:cs="Arial"/>
          <w:kern w:val="3"/>
          <w:sz w:val="22"/>
          <w:szCs w:val="22"/>
          <w:lang w:eastAsia="zh-CN"/>
        </w:rPr>
        <w:t xml:space="preserve">y jako </w:t>
      </w:r>
      <w:r w:rsidR="00F34B42" w:rsidRPr="00F34B42">
        <w:rPr>
          <w:rFonts w:ascii="Arial" w:hAnsi="Arial" w:cs="Arial"/>
          <w:kern w:val="3"/>
          <w:sz w:val="22"/>
          <w:szCs w:val="22"/>
          <w:lang w:eastAsia="zh-CN"/>
        </w:rPr>
        <w:t>szczelny (odparowujący)</w:t>
      </w:r>
      <w:r w:rsidR="00523185" w:rsidRPr="00F34B42">
        <w:rPr>
          <w:rFonts w:ascii="Arial" w:hAnsi="Arial" w:cs="Arial"/>
          <w:kern w:val="3"/>
          <w:sz w:val="22"/>
          <w:szCs w:val="22"/>
          <w:lang w:eastAsia="zh-CN"/>
        </w:rPr>
        <w:t xml:space="preserve"> i nazwano go Z14B-O</w:t>
      </w:r>
      <w:r w:rsidRPr="00F34B42">
        <w:rPr>
          <w:rFonts w:ascii="Arial" w:hAnsi="Arial" w:cs="Arial"/>
          <w:kern w:val="3"/>
          <w:sz w:val="22"/>
          <w:szCs w:val="22"/>
          <w:lang w:eastAsia="zh-CN"/>
        </w:rPr>
        <w:t xml:space="preserve">. </w:t>
      </w:r>
    </w:p>
    <w:p w:rsidR="002C447E" w:rsidRDefault="00523185" w:rsidP="001A54B4">
      <w:pPr>
        <w:tabs>
          <w:tab w:val="num" w:pos="709"/>
        </w:tabs>
        <w:ind w:firstLine="708"/>
        <w:jc w:val="both"/>
        <w:rPr>
          <w:rFonts w:ascii="Arial" w:eastAsia="TimesNewRomanPSMT" w:hAnsi="Arial" w:cs="Arial"/>
          <w:sz w:val="22"/>
          <w:szCs w:val="22"/>
        </w:rPr>
      </w:pPr>
      <w:r>
        <w:rPr>
          <w:rFonts w:ascii="Arial" w:eastAsia="TimesNewRomanPSMT" w:hAnsi="Arial" w:cs="Arial"/>
          <w:sz w:val="22"/>
          <w:szCs w:val="22"/>
        </w:rPr>
        <w:t>Zbiorniki zostaną wykonane zgodnie z poniższą tabelą:</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0"/>
        <w:gridCol w:w="1041"/>
        <w:gridCol w:w="1041"/>
        <w:gridCol w:w="1868"/>
        <w:gridCol w:w="850"/>
        <w:gridCol w:w="810"/>
        <w:gridCol w:w="2450"/>
      </w:tblGrid>
      <w:tr w:rsidR="00523185" w:rsidRPr="009B46EA" w:rsidTr="00C757E3">
        <w:trPr>
          <w:trHeight w:val="840"/>
          <w:tblHeader/>
          <w:jc w:val="center"/>
        </w:trPr>
        <w:tc>
          <w:tcPr>
            <w:tcW w:w="440" w:type="dxa"/>
            <w:shd w:val="clear" w:color="auto" w:fill="F2F2F2" w:themeFill="background1" w:themeFillShade="F2"/>
            <w:noWrap/>
            <w:vAlign w:val="center"/>
            <w:hideMark/>
          </w:tcPr>
          <w:p w:rsidR="00523185" w:rsidRPr="00C757E3" w:rsidRDefault="00523185" w:rsidP="00523185">
            <w:pPr>
              <w:rPr>
                <w:rFonts w:ascii="Arial" w:hAnsi="Arial" w:cs="Arial"/>
                <w:b/>
                <w:bCs/>
                <w:sz w:val="20"/>
                <w:szCs w:val="20"/>
                <w:lang w:eastAsia="pl-PL"/>
              </w:rPr>
            </w:pPr>
            <w:bookmarkStart w:id="0" w:name="_Hlk99984639"/>
            <w:r w:rsidRPr="00C757E3">
              <w:rPr>
                <w:rFonts w:ascii="Arial" w:hAnsi="Arial" w:cs="Arial"/>
                <w:b/>
                <w:bCs/>
                <w:sz w:val="20"/>
                <w:szCs w:val="20"/>
                <w:lang w:eastAsia="pl-PL"/>
              </w:rPr>
              <w:t>Lp.</w:t>
            </w:r>
          </w:p>
        </w:tc>
        <w:tc>
          <w:tcPr>
            <w:tcW w:w="1041" w:type="dxa"/>
            <w:shd w:val="clear" w:color="auto" w:fill="F2F2F2" w:themeFill="background1" w:themeFillShade="F2"/>
            <w:vAlign w:val="center"/>
            <w:hideMark/>
          </w:tcPr>
          <w:p w:rsidR="00523185" w:rsidRPr="00C757E3" w:rsidRDefault="00523185" w:rsidP="00523185">
            <w:pPr>
              <w:rPr>
                <w:rFonts w:ascii="Arial" w:hAnsi="Arial" w:cs="Arial"/>
                <w:b/>
                <w:bCs/>
                <w:sz w:val="20"/>
                <w:szCs w:val="20"/>
                <w:lang w:eastAsia="pl-PL"/>
              </w:rPr>
            </w:pPr>
            <w:r w:rsidRPr="00C757E3">
              <w:rPr>
                <w:rFonts w:ascii="Arial" w:hAnsi="Arial" w:cs="Arial"/>
                <w:b/>
                <w:bCs/>
                <w:sz w:val="20"/>
                <w:szCs w:val="20"/>
                <w:lang w:eastAsia="pl-PL"/>
              </w:rPr>
              <w:t>Nazwa Zbiornika</w:t>
            </w:r>
          </w:p>
        </w:tc>
        <w:tc>
          <w:tcPr>
            <w:tcW w:w="1041" w:type="dxa"/>
            <w:shd w:val="clear" w:color="auto" w:fill="F2F2F2" w:themeFill="background1" w:themeFillShade="F2"/>
            <w:vAlign w:val="center"/>
            <w:hideMark/>
          </w:tcPr>
          <w:p w:rsidR="00523185" w:rsidRPr="00C757E3" w:rsidRDefault="00523185" w:rsidP="00523185">
            <w:pPr>
              <w:rPr>
                <w:rFonts w:ascii="Arial" w:hAnsi="Arial" w:cs="Arial"/>
                <w:b/>
                <w:bCs/>
                <w:sz w:val="20"/>
                <w:szCs w:val="20"/>
                <w:lang w:eastAsia="pl-PL"/>
              </w:rPr>
            </w:pPr>
            <w:r w:rsidRPr="00C757E3">
              <w:rPr>
                <w:rFonts w:ascii="Arial" w:hAnsi="Arial" w:cs="Arial"/>
                <w:b/>
                <w:bCs/>
                <w:sz w:val="20"/>
                <w:szCs w:val="20"/>
                <w:lang w:eastAsia="pl-PL"/>
              </w:rPr>
              <w:t>Nr linii kolejowej</w:t>
            </w:r>
          </w:p>
        </w:tc>
        <w:tc>
          <w:tcPr>
            <w:tcW w:w="1868" w:type="dxa"/>
            <w:shd w:val="clear" w:color="auto" w:fill="F2F2F2" w:themeFill="background1" w:themeFillShade="F2"/>
            <w:vAlign w:val="center"/>
            <w:hideMark/>
          </w:tcPr>
          <w:p w:rsidR="00523185" w:rsidRPr="00C757E3" w:rsidRDefault="00523185" w:rsidP="00573E4D">
            <w:pPr>
              <w:rPr>
                <w:rFonts w:ascii="Arial" w:hAnsi="Arial" w:cs="Arial"/>
                <w:b/>
                <w:bCs/>
                <w:sz w:val="20"/>
                <w:szCs w:val="20"/>
                <w:lang w:eastAsia="pl-PL"/>
              </w:rPr>
            </w:pPr>
            <w:r w:rsidRPr="00C757E3">
              <w:rPr>
                <w:rFonts w:ascii="Arial" w:hAnsi="Arial" w:cs="Arial"/>
                <w:b/>
                <w:bCs/>
                <w:sz w:val="20"/>
                <w:szCs w:val="20"/>
                <w:lang w:eastAsia="pl-PL"/>
              </w:rPr>
              <w:t xml:space="preserve">Km Linii Kolejowej </w:t>
            </w:r>
            <w:r w:rsidR="00573E4D">
              <w:rPr>
                <w:rFonts w:ascii="Arial" w:hAnsi="Arial" w:cs="Arial"/>
                <w:b/>
                <w:bCs/>
                <w:sz w:val="20"/>
                <w:szCs w:val="20"/>
                <w:lang w:eastAsia="pl-PL"/>
              </w:rPr>
              <w:t>ok.</w:t>
            </w:r>
          </w:p>
        </w:tc>
        <w:tc>
          <w:tcPr>
            <w:tcW w:w="1660" w:type="dxa"/>
            <w:gridSpan w:val="2"/>
            <w:shd w:val="clear" w:color="auto" w:fill="F2F2F2" w:themeFill="background1" w:themeFillShade="F2"/>
            <w:vAlign w:val="center"/>
            <w:hideMark/>
          </w:tcPr>
          <w:p w:rsidR="00523185" w:rsidRPr="00C757E3" w:rsidRDefault="00523185" w:rsidP="00523185">
            <w:pPr>
              <w:rPr>
                <w:rFonts w:ascii="Arial" w:hAnsi="Arial" w:cs="Arial"/>
                <w:b/>
                <w:bCs/>
                <w:sz w:val="20"/>
                <w:szCs w:val="20"/>
                <w:lang w:eastAsia="pl-PL"/>
              </w:rPr>
            </w:pPr>
            <w:r w:rsidRPr="00C757E3">
              <w:rPr>
                <w:rFonts w:ascii="Arial" w:hAnsi="Arial" w:cs="Arial"/>
                <w:b/>
                <w:bCs/>
                <w:sz w:val="20"/>
                <w:szCs w:val="20"/>
                <w:lang w:eastAsia="pl-PL"/>
              </w:rPr>
              <w:t>Rów przytorowy</w:t>
            </w:r>
          </w:p>
        </w:tc>
        <w:tc>
          <w:tcPr>
            <w:tcW w:w="2450" w:type="dxa"/>
            <w:shd w:val="clear" w:color="auto" w:fill="F2F2F2" w:themeFill="background1" w:themeFillShade="F2"/>
            <w:vAlign w:val="center"/>
            <w:hideMark/>
          </w:tcPr>
          <w:p w:rsidR="00523185" w:rsidRPr="00C757E3" w:rsidRDefault="00523185" w:rsidP="00523185">
            <w:pPr>
              <w:rPr>
                <w:rFonts w:ascii="Arial" w:hAnsi="Arial" w:cs="Arial"/>
                <w:b/>
                <w:bCs/>
                <w:sz w:val="20"/>
                <w:szCs w:val="20"/>
                <w:lang w:eastAsia="pl-PL"/>
              </w:rPr>
            </w:pPr>
            <w:r w:rsidRPr="00C757E3">
              <w:rPr>
                <w:rFonts w:ascii="Arial" w:hAnsi="Arial" w:cs="Arial"/>
                <w:b/>
                <w:bCs/>
                <w:sz w:val="20"/>
                <w:szCs w:val="20"/>
                <w:lang w:eastAsia="pl-PL"/>
              </w:rPr>
              <w:t>Funkcja zbiornika</w:t>
            </w:r>
          </w:p>
        </w:tc>
      </w:tr>
      <w:tr w:rsidR="00523185" w:rsidRPr="009B46EA" w:rsidTr="00C757E3">
        <w:trPr>
          <w:trHeight w:val="300"/>
          <w:jc w:val="center"/>
        </w:trPr>
        <w:tc>
          <w:tcPr>
            <w:tcW w:w="440" w:type="dxa"/>
            <w:shd w:val="clear" w:color="auto" w:fill="auto"/>
            <w:noWrap/>
            <w:vAlign w:val="center"/>
          </w:tcPr>
          <w:p w:rsidR="00523185" w:rsidRPr="00C757E3" w:rsidRDefault="00523185" w:rsidP="00523185">
            <w:pPr>
              <w:rPr>
                <w:rFonts w:ascii="Arial" w:hAnsi="Arial" w:cs="Arial"/>
                <w:sz w:val="20"/>
                <w:szCs w:val="20"/>
                <w:lang w:eastAsia="pl-PL"/>
              </w:rPr>
            </w:pPr>
            <w:r w:rsidRPr="00C757E3">
              <w:rPr>
                <w:rFonts w:ascii="Arial" w:hAnsi="Arial" w:cs="Arial"/>
                <w:sz w:val="20"/>
                <w:szCs w:val="20"/>
                <w:lang w:eastAsia="pl-PL"/>
              </w:rPr>
              <w:t>1</w:t>
            </w:r>
          </w:p>
        </w:tc>
        <w:tc>
          <w:tcPr>
            <w:tcW w:w="1041" w:type="dxa"/>
            <w:shd w:val="clear" w:color="auto" w:fill="auto"/>
            <w:noWrap/>
            <w:vAlign w:val="center"/>
          </w:tcPr>
          <w:p w:rsidR="00523185" w:rsidRPr="00C757E3" w:rsidRDefault="00523185" w:rsidP="00523185">
            <w:pPr>
              <w:rPr>
                <w:rFonts w:ascii="Arial" w:hAnsi="Arial" w:cs="Arial"/>
                <w:sz w:val="20"/>
                <w:szCs w:val="20"/>
              </w:rPr>
            </w:pPr>
            <w:r w:rsidRPr="00C757E3">
              <w:rPr>
                <w:rFonts w:ascii="Arial" w:hAnsi="Arial" w:cs="Arial"/>
                <w:sz w:val="20"/>
                <w:szCs w:val="20"/>
              </w:rPr>
              <w:t>Z3A-F</w:t>
            </w:r>
          </w:p>
        </w:tc>
        <w:tc>
          <w:tcPr>
            <w:tcW w:w="1041" w:type="dxa"/>
            <w:shd w:val="clear" w:color="auto" w:fill="auto"/>
            <w:noWrap/>
            <w:vAlign w:val="center"/>
          </w:tcPr>
          <w:p w:rsidR="00523185" w:rsidRPr="00C757E3" w:rsidRDefault="00523185" w:rsidP="00523185">
            <w:pPr>
              <w:rPr>
                <w:rFonts w:ascii="Arial" w:hAnsi="Arial" w:cs="Arial"/>
                <w:sz w:val="20"/>
                <w:szCs w:val="20"/>
                <w:lang w:eastAsia="pl-PL"/>
              </w:rPr>
            </w:pPr>
            <w:r w:rsidRPr="00C757E3">
              <w:rPr>
                <w:rFonts w:ascii="Arial" w:hAnsi="Arial" w:cs="Arial"/>
                <w:sz w:val="20"/>
                <w:szCs w:val="20"/>
                <w:lang w:eastAsia="pl-PL"/>
              </w:rPr>
              <w:t>25</w:t>
            </w:r>
          </w:p>
        </w:tc>
        <w:tc>
          <w:tcPr>
            <w:tcW w:w="1868" w:type="dxa"/>
            <w:shd w:val="clear" w:color="auto" w:fill="auto"/>
            <w:noWrap/>
            <w:vAlign w:val="center"/>
          </w:tcPr>
          <w:p w:rsidR="00523185" w:rsidRPr="00C757E3" w:rsidRDefault="00573E4D" w:rsidP="00523185">
            <w:pPr>
              <w:rPr>
                <w:rFonts w:ascii="Arial" w:hAnsi="Arial" w:cs="Arial"/>
                <w:sz w:val="20"/>
                <w:szCs w:val="20"/>
                <w:lang w:eastAsia="pl-PL"/>
              </w:rPr>
            </w:pPr>
            <w:r>
              <w:rPr>
                <w:rFonts w:ascii="Arial" w:hAnsi="Arial" w:cs="Arial"/>
                <w:sz w:val="20"/>
                <w:szCs w:val="20"/>
                <w:lang w:eastAsia="pl-PL"/>
              </w:rPr>
              <w:t>244+795 -244+</w:t>
            </w:r>
            <w:r w:rsidR="00523185" w:rsidRPr="00C757E3">
              <w:rPr>
                <w:rFonts w:ascii="Arial" w:hAnsi="Arial" w:cs="Arial"/>
                <w:sz w:val="20"/>
                <w:szCs w:val="20"/>
                <w:lang w:eastAsia="pl-PL"/>
              </w:rPr>
              <w:t>833</w:t>
            </w:r>
          </w:p>
        </w:tc>
        <w:tc>
          <w:tcPr>
            <w:tcW w:w="850" w:type="dxa"/>
            <w:shd w:val="clear" w:color="auto" w:fill="auto"/>
            <w:noWrap/>
            <w:vAlign w:val="center"/>
          </w:tcPr>
          <w:p w:rsidR="00523185" w:rsidRPr="00C757E3" w:rsidRDefault="00573E4D" w:rsidP="00523185">
            <w:pPr>
              <w:rPr>
                <w:rFonts w:ascii="Arial" w:hAnsi="Arial" w:cs="Arial"/>
                <w:sz w:val="20"/>
                <w:szCs w:val="20"/>
                <w:lang w:eastAsia="pl-PL"/>
              </w:rPr>
            </w:pPr>
            <w:r>
              <w:rPr>
                <w:rFonts w:ascii="Arial" w:hAnsi="Arial" w:cs="Arial"/>
                <w:sz w:val="20"/>
                <w:szCs w:val="20"/>
                <w:lang w:eastAsia="pl-PL"/>
              </w:rPr>
              <w:t>p</w:t>
            </w:r>
            <w:r w:rsidR="00523185" w:rsidRPr="00C757E3">
              <w:rPr>
                <w:rFonts w:ascii="Arial" w:hAnsi="Arial" w:cs="Arial"/>
                <w:sz w:val="20"/>
                <w:szCs w:val="20"/>
                <w:lang w:eastAsia="pl-PL"/>
              </w:rPr>
              <w:t>rawy</w:t>
            </w:r>
          </w:p>
        </w:tc>
        <w:tc>
          <w:tcPr>
            <w:tcW w:w="810" w:type="dxa"/>
            <w:shd w:val="clear" w:color="auto" w:fill="auto"/>
            <w:noWrap/>
            <w:vAlign w:val="center"/>
          </w:tcPr>
          <w:p w:rsidR="00523185" w:rsidRPr="00C757E3" w:rsidRDefault="00523185" w:rsidP="00523185">
            <w:pPr>
              <w:rPr>
                <w:rFonts w:ascii="Arial" w:hAnsi="Arial" w:cs="Arial"/>
                <w:sz w:val="20"/>
                <w:szCs w:val="20"/>
                <w:lang w:eastAsia="pl-PL"/>
              </w:rPr>
            </w:pPr>
          </w:p>
        </w:tc>
        <w:tc>
          <w:tcPr>
            <w:tcW w:w="2450" w:type="dxa"/>
            <w:shd w:val="clear" w:color="auto" w:fill="auto"/>
            <w:vAlign w:val="center"/>
          </w:tcPr>
          <w:p w:rsidR="00523185" w:rsidRPr="00C757E3" w:rsidRDefault="00523185" w:rsidP="00523185">
            <w:pPr>
              <w:rPr>
                <w:rFonts w:ascii="Arial" w:hAnsi="Arial" w:cs="Arial"/>
                <w:sz w:val="20"/>
                <w:szCs w:val="20"/>
                <w:lang w:eastAsia="pl-PL"/>
              </w:rPr>
            </w:pPr>
            <w:r w:rsidRPr="00C757E3">
              <w:rPr>
                <w:rFonts w:ascii="Arial" w:hAnsi="Arial" w:cs="Arial"/>
                <w:sz w:val="20"/>
                <w:szCs w:val="20"/>
                <w:lang w:eastAsia="pl-PL"/>
              </w:rPr>
              <w:t>filtracyjno-retencyjny</w:t>
            </w:r>
          </w:p>
        </w:tc>
      </w:tr>
      <w:tr w:rsidR="00523185" w:rsidRPr="009B46EA" w:rsidTr="00C757E3">
        <w:trPr>
          <w:trHeight w:val="300"/>
          <w:jc w:val="center"/>
        </w:trPr>
        <w:tc>
          <w:tcPr>
            <w:tcW w:w="440" w:type="dxa"/>
            <w:shd w:val="clear" w:color="auto" w:fill="auto"/>
            <w:noWrap/>
            <w:vAlign w:val="center"/>
          </w:tcPr>
          <w:p w:rsidR="00523185" w:rsidRPr="00C757E3" w:rsidRDefault="00523185" w:rsidP="00523185">
            <w:pPr>
              <w:rPr>
                <w:rFonts w:ascii="Arial" w:hAnsi="Arial" w:cs="Arial"/>
                <w:sz w:val="20"/>
                <w:szCs w:val="20"/>
                <w:lang w:eastAsia="pl-PL"/>
              </w:rPr>
            </w:pPr>
            <w:r w:rsidRPr="00C757E3">
              <w:rPr>
                <w:rFonts w:ascii="Arial" w:hAnsi="Arial" w:cs="Arial"/>
                <w:sz w:val="20"/>
                <w:szCs w:val="20"/>
                <w:lang w:eastAsia="pl-PL"/>
              </w:rPr>
              <w:t>2</w:t>
            </w:r>
          </w:p>
        </w:tc>
        <w:tc>
          <w:tcPr>
            <w:tcW w:w="1041" w:type="dxa"/>
            <w:shd w:val="clear" w:color="auto" w:fill="auto"/>
            <w:noWrap/>
            <w:vAlign w:val="center"/>
          </w:tcPr>
          <w:p w:rsidR="00523185" w:rsidRPr="00C757E3" w:rsidRDefault="00523185" w:rsidP="00523185">
            <w:pPr>
              <w:rPr>
                <w:rFonts w:ascii="Arial" w:hAnsi="Arial" w:cs="Arial"/>
                <w:sz w:val="20"/>
                <w:szCs w:val="20"/>
              </w:rPr>
            </w:pPr>
            <w:r w:rsidRPr="00C757E3">
              <w:rPr>
                <w:rFonts w:ascii="Arial" w:hAnsi="Arial" w:cs="Arial"/>
                <w:sz w:val="20"/>
                <w:szCs w:val="20"/>
              </w:rPr>
              <w:t>Z1A-O</w:t>
            </w:r>
          </w:p>
        </w:tc>
        <w:tc>
          <w:tcPr>
            <w:tcW w:w="1041" w:type="dxa"/>
            <w:shd w:val="clear" w:color="auto" w:fill="auto"/>
            <w:noWrap/>
            <w:vAlign w:val="center"/>
          </w:tcPr>
          <w:p w:rsidR="00523185" w:rsidRPr="00C757E3" w:rsidRDefault="00523185" w:rsidP="00523185">
            <w:pPr>
              <w:rPr>
                <w:rFonts w:ascii="Arial" w:hAnsi="Arial" w:cs="Arial"/>
                <w:sz w:val="20"/>
                <w:szCs w:val="20"/>
                <w:lang w:eastAsia="pl-PL"/>
              </w:rPr>
            </w:pPr>
            <w:r w:rsidRPr="00C757E3">
              <w:rPr>
                <w:rFonts w:ascii="Arial" w:hAnsi="Arial" w:cs="Arial"/>
                <w:sz w:val="20"/>
                <w:szCs w:val="20"/>
                <w:lang w:eastAsia="pl-PL"/>
              </w:rPr>
              <w:t>25</w:t>
            </w:r>
          </w:p>
        </w:tc>
        <w:tc>
          <w:tcPr>
            <w:tcW w:w="1868" w:type="dxa"/>
            <w:shd w:val="clear" w:color="auto" w:fill="auto"/>
            <w:noWrap/>
            <w:vAlign w:val="center"/>
          </w:tcPr>
          <w:p w:rsidR="00523185" w:rsidRPr="00C757E3" w:rsidRDefault="00573E4D" w:rsidP="00523185">
            <w:pPr>
              <w:rPr>
                <w:rFonts w:ascii="Arial" w:hAnsi="Arial" w:cs="Arial"/>
                <w:sz w:val="20"/>
                <w:szCs w:val="20"/>
                <w:lang w:eastAsia="pl-PL"/>
              </w:rPr>
            </w:pPr>
            <w:r>
              <w:rPr>
                <w:rFonts w:ascii="Arial" w:hAnsi="Arial" w:cs="Arial"/>
                <w:sz w:val="20"/>
                <w:szCs w:val="20"/>
                <w:lang w:eastAsia="pl-PL"/>
              </w:rPr>
              <w:t>246+575-246+</w:t>
            </w:r>
            <w:r w:rsidR="00523185" w:rsidRPr="00C757E3">
              <w:rPr>
                <w:rFonts w:ascii="Arial" w:hAnsi="Arial" w:cs="Arial"/>
                <w:sz w:val="20"/>
                <w:szCs w:val="20"/>
                <w:lang w:eastAsia="pl-PL"/>
              </w:rPr>
              <w:t>790</w:t>
            </w:r>
          </w:p>
        </w:tc>
        <w:tc>
          <w:tcPr>
            <w:tcW w:w="850" w:type="dxa"/>
            <w:shd w:val="clear" w:color="auto" w:fill="auto"/>
            <w:noWrap/>
            <w:vAlign w:val="center"/>
          </w:tcPr>
          <w:p w:rsidR="00523185" w:rsidRPr="00C757E3" w:rsidRDefault="00523185" w:rsidP="00523185">
            <w:pPr>
              <w:rPr>
                <w:rFonts w:ascii="Arial" w:hAnsi="Arial" w:cs="Arial"/>
                <w:sz w:val="20"/>
                <w:szCs w:val="20"/>
                <w:lang w:eastAsia="pl-PL"/>
              </w:rPr>
            </w:pPr>
            <w:r w:rsidRPr="00C757E3">
              <w:rPr>
                <w:rFonts w:ascii="Arial" w:hAnsi="Arial" w:cs="Arial"/>
                <w:sz w:val="20"/>
                <w:szCs w:val="20"/>
                <w:lang w:eastAsia="pl-PL"/>
              </w:rPr>
              <w:t>prawy</w:t>
            </w:r>
          </w:p>
        </w:tc>
        <w:tc>
          <w:tcPr>
            <w:tcW w:w="810" w:type="dxa"/>
            <w:shd w:val="clear" w:color="auto" w:fill="auto"/>
            <w:noWrap/>
            <w:vAlign w:val="center"/>
          </w:tcPr>
          <w:p w:rsidR="00523185" w:rsidRPr="00C757E3" w:rsidRDefault="00523185" w:rsidP="00523185">
            <w:pPr>
              <w:rPr>
                <w:rFonts w:ascii="Arial" w:hAnsi="Arial" w:cs="Arial"/>
                <w:sz w:val="20"/>
                <w:szCs w:val="20"/>
                <w:lang w:eastAsia="pl-PL"/>
              </w:rPr>
            </w:pPr>
          </w:p>
        </w:tc>
        <w:tc>
          <w:tcPr>
            <w:tcW w:w="2450" w:type="dxa"/>
            <w:shd w:val="clear" w:color="auto" w:fill="auto"/>
            <w:vAlign w:val="center"/>
          </w:tcPr>
          <w:p w:rsidR="00523185" w:rsidRPr="00C757E3" w:rsidRDefault="00523185" w:rsidP="00523185">
            <w:pPr>
              <w:rPr>
                <w:rFonts w:ascii="Arial" w:hAnsi="Arial" w:cs="Arial"/>
                <w:sz w:val="20"/>
                <w:szCs w:val="20"/>
                <w:lang w:eastAsia="pl-PL"/>
              </w:rPr>
            </w:pPr>
            <w:r w:rsidRPr="00C757E3">
              <w:rPr>
                <w:rFonts w:ascii="Arial" w:hAnsi="Arial" w:cs="Arial"/>
                <w:sz w:val="20"/>
                <w:szCs w:val="20"/>
                <w:lang w:eastAsia="pl-PL"/>
              </w:rPr>
              <w:t>odparowujący</w:t>
            </w:r>
          </w:p>
        </w:tc>
      </w:tr>
      <w:tr w:rsidR="00523185" w:rsidRPr="009B46EA" w:rsidTr="00C757E3">
        <w:trPr>
          <w:trHeight w:val="285"/>
          <w:jc w:val="center"/>
        </w:trPr>
        <w:tc>
          <w:tcPr>
            <w:tcW w:w="440" w:type="dxa"/>
            <w:shd w:val="clear" w:color="auto" w:fill="auto"/>
            <w:noWrap/>
            <w:vAlign w:val="center"/>
            <w:hideMark/>
          </w:tcPr>
          <w:p w:rsidR="00523185" w:rsidRPr="00C757E3" w:rsidRDefault="00523185" w:rsidP="00523185">
            <w:pPr>
              <w:rPr>
                <w:rFonts w:ascii="Arial" w:hAnsi="Arial" w:cs="Arial"/>
                <w:sz w:val="20"/>
                <w:szCs w:val="20"/>
                <w:lang w:eastAsia="pl-PL"/>
              </w:rPr>
            </w:pPr>
            <w:r w:rsidRPr="00C757E3">
              <w:rPr>
                <w:rFonts w:ascii="Arial" w:hAnsi="Arial" w:cs="Arial"/>
                <w:sz w:val="20"/>
                <w:szCs w:val="20"/>
                <w:lang w:eastAsia="pl-PL"/>
              </w:rPr>
              <w:t>3</w:t>
            </w:r>
          </w:p>
        </w:tc>
        <w:tc>
          <w:tcPr>
            <w:tcW w:w="1041" w:type="dxa"/>
            <w:shd w:val="clear" w:color="auto" w:fill="auto"/>
            <w:noWrap/>
            <w:vAlign w:val="center"/>
            <w:hideMark/>
          </w:tcPr>
          <w:p w:rsidR="00523185" w:rsidRPr="00C757E3" w:rsidRDefault="00523185" w:rsidP="00523185">
            <w:pPr>
              <w:rPr>
                <w:rFonts w:ascii="Arial" w:hAnsi="Arial" w:cs="Arial"/>
                <w:sz w:val="20"/>
                <w:szCs w:val="20"/>
                <w:lang w:eastAsia="pl-PL"/>
              </w:rPr>
            </w:pPr>
            <w:r w:rsidRPr="00C757E3">
              <w:rPr>
                <w:rFonts w:ascii="Arial" w:hAnsi="Arial" w:cs="Arial"/>
                <w:sz w:val="20"/>
                <w:szCs w:val="20"/>
              </w:rPr>
              <w:t>Z2A-O</w:t>
            </w:r>
          </w:p>
        </w:tc>
        <w:tc>
          <w:tcPr>
            <w:tcW w:w="1041" w:type="dxa"/>
            <w:shd w:val="clear" w:color="auto" w:fill="auto"/>
            <w:noWrap/>
            <w:vAlign w:val="center"/>
            <w:hideMark/>
          </w:tcPr>
          <w:p w:rsidR="00523185" w:rsidRPr="00C757E3" w:rsidRDefault="00523185" w:rsidP="00523185">
            <w:pPr>
              <w:rPr>
                <w:rFonts w:ascii="Arial" w:hAnsi="Arial" w:cs="Arial"/>
                <w:sz w:val="20"/>
                <w:szCs w:val="20"/>
                <w:lang w:eastAsia="pl-PL"/>
              </w:rPr>
            </w:pPr>
            <w:r w:rsidRPr="00C757E3">
              <w:rPr>
                <w:rFonts w:ascii="Arial" w:hAnsi="Arial" w:cs="Arial"/>
                <w:sz w:val="20"/>
                <w:szCs w:val="20"/>
                <w:lang w:eastAsia="pl-PL"/>
              </w:rPr>
              <w:t>25</w:t>
            </w:r>
          </w:p>
        </w:tc>
        <w:tc>
          <w:tcPr>
            <w:tcW w:w="1868" w:type="dxa"/>
            <w:shd w:val="clear" w:color="auto" w:fill="auto"/>
            <w:noWrap/>
            <w:vAlign w:val="center"/>
            <w:hideMark/>
          </w:tcPr>
          <w:p w:rsidR="00523185" w:rsidRPr="00C757E3" w:rsidRDefault="00573E4D" w:rsidP="00523185">
            <w:pPr>
              <w:rPr>
                <w:rFonts w:ascii="Arial" w:hAnsi="Arial" w:cs="Arial"/>
                <w:sz w:val="20"/>
                <w:szCs w:val="20"/>
                <w:lang w:eastAsia="pl-PL"/>
              </w:rPr>
            </w:pPr>
            <w:r>
              <w:rPr>
                <w:rFonts w:ascii="Arial" w:hAnsi="Arial" w:cs="Arial"/>
                <w:sz w:val="20"/>
                <w:szCs w:val="20"/>
                <w:lang w:eastAsia="pl-PL"/>
              </w:rPr>
              <w:t>246+567-246+</w:t>
            </w:r>
            <w:r w:rsidR="00523185" w:rsidRPr="00C757E3">
              <w:rPr>
                <w:rFonts w:ascii="Arial" w:hAnsi="Arial" w:cs="Arial"/>
                <w:sz w:val="20"/>
                <w:szCs w:val="20"/>
                <w:lang w:eastAsia="pl-PL"/>
              </w:rPr>
              <w:t>790</w:t>
            </w:r>
          </w:p>
        </w:tc>
        <w:tc>
          <w:tcPr>
            <w:tcW w:w="850" w:type="dxa"/>
            <w:shd w:val="clear" w:color="auto" w:fill="auto"/>
            <w:noWrap/>
            <w:vAlign w:val="center"/>
            <w:hideMark/>
          </w:tcPr>
          <w:p w:rsidR="00523185" w:rsidRPr="00C757E3" w:rsidRDefault="00523185" w:rsidP="00523185">
            <w:pPr>
              <w:rPr>
                <w:rFonts w:ascii="Arial" w:hAnsi="Arial" w:cs="Arial"/>
                <w:sz w:val="20"/>
                <w:szCs w:val="20"/>
                <w:lang w:eastAsia="pl-PL"/>
              </w:rPr>
            </w:pPr>
          </w:p>
        </w:tc>
        <w:tc>
          <w:tcPr>
            <w:tcW w:w="810" w:type="dxa"/>
            <w:shd w:val="clear" w:color="auto" w:fill="auto"/>
            <w:noWrap/>
            <w:vAlign w:val="center"/>
            <w:hideMark/>
          </w:tcPr>
          <w:p w:rsidR="00523185" w:rsidRPr="00C757E3" w:rsidRDefault="00523185" w:rsidP="00523185">
            <w:pPr>
              <w:rPr>
                <w:rFonts w:ascii="Arial" w:hAnsi="Arial" w:cs="Arial"/>
                <w:sz w:val="20"/>
                <w:szCs w:val="20"/>
                <w:lang w:eastAsia="pl-PL"/>
              </w:rPr>
            </w:pPr>
            <w:r w:rsidRPr="00C757E3">
              <w:rPr>
                <w:rFonts w:ascii="Arial" w:hAnsi="Arial" w:cs="Arial"/>
                <w:sz w:val="20"/>
                <w:szCs w:val="20"/>
                <w:lang w:eastAsia="pl-PL"/>
              </w:rPr>
              <w:t>lewy</w:t>
            </w:r>
          </w:p>
        </w:tc>
        <w:tc>
          <w:tcPr>
            <w:tcW w:w="2450" w:type="dxa"/>
            <w:shd w:val="clear" w:color="auto" w:fill="auto"/>
            <w:vAlign w:val="center"/>
            <w:hideMark/>
          </w:tcPr>
          <w:p w:rsidR="00523185" w:rsidRPr="00C757E3" w:rsidRDefault="00523185" w:rsidP="00523185">
            <w:pPr>
              <w:rPr>
                <w:rFonts w:ascii="Arial" w:hAnsi="Arial" w:cs="Arial"/>
                <w:sz w:val="20"/>
                <w:szCs w:val="20"/>
                <w:lang w:eastAsia="pl-PL"/>
              </w:rPr>
            </w:pPr>
            <w:r w:rsidRPr="00C757E3">
              <w:rPr>
                <w:rFonts w:ascii="Arial" w:hAnsi="Arial" w:cs="Arial"/>
                <w:sz w:val="20"/>
                <w:szCs w:val="20"/>
                <w:lang w:eastAsia="pl-PL"/>
              </w:rPr>
              <w:t>odparowujący</w:t>
            </w:r>
          </w:p>
        </w:tc>
      </w:tr>
      <w:tr w:rsidR="00523185" w:rsidRPr="009B46EA" w:rsidTr="00C757E3">
        <w:trPr>
          <w:trHeight w:val="285"/>
          <w:jc w:val="center"/>
        </w:trPr>
        <w:tc>
          <w:tcPr>
            <w:tcW w:w="440" w:type="dxa"/>
            <w:shd w:val="clear" w:color="auto" w:fill="auto"/>
            <w:noWrap/>
            <w:vAlign w:val="center"/>
            <w:hideMark/>
          </w:tcPr>
          <w:p w:rsidR="00523185" w:rsidRPr="00C757E3" w:rsidRDefault="00523185" w:rsidP="00523185">
            <w:pPr>
              <w:rPr>
                <w:rFonts w:ascii="Arial" w:hAnsi="Arial" w:cs="Arial"/>
                <w:sz w:val="20"/>
                <w:szCs w:val="20"/>
                <w:lang w:eastAsia="pl-PL"/>
              </w:rPr>
            </w:pPr>
            <w:r w:rsidRPr="00C757E3">
              <w:rPr>
                <w:rFonts w:ascii="Arial" w:hAnsi="Arial" w:cs="Arial"/>
                <w:sz w:val="20"/>
                <w:szCs w:val="20"/>
                <w:lang w:eastAsia="pl-PL"/>
              </w:rPr>
              <w:t>4</w:t>
            </w:r>
          </w:p>
        </w:tc>
        <w:tc>
          <w:tcPr>
            <w:tcW w:w="1041" w:type="dxa"/>
            <w:shd w:val="clear" w:color="auto" w:fill="auto"/>
            <w:noWrap/>
            <w:vAlign w:val="center"/>
            <w:hideMark/>
          </w:tcPr>
          <w:p w:rsidR="00523185" w:rsidRPr="00C757E3" w:rsidRDefault="00523185" w:rsidP="00523185">
            <w:pPr>
              <w:rPr>
                <w:rFonts w:ascii="Arial" w:hAnsi="Arial" w:cs="Arial"/>
                <w:sz w:val="20"/>
                <w:szCs w:val="20"/>
                <w:lang w:eastAsia="pl-PL"/>
              </w:rPr>
            </w:pPr>
            <w:r w:rsidRPr="00C757E3">
              <w:rPr>
                <w:rFonts w:ascii="Arial" w:hAnsi="Arial" w:cs="Arial"/>
                <w:sz w:val="20"/>
                <w:szCs w:val="20"/>
              </w:rPr>
              <w:t>Z1B-O</w:t>
            </w:r>
          </w:p>
        </w:tc>
        <w:tc>
          <w:tcPr>
            <w:tcW w:w="1041" w:type="dxa"/>
            <w:shd w:val="clear" w:color="auto" w:fill="auto"/>
            <w:noWrap/>
            <w:vAlign w:val="center"/>
            <w:hideMark/>
          </w:tcPr>
          <w:p w:rsidR="00523185" w:rsidRPr="00C757E3" w:rsidRDefault="00523185" w:rsidP="00523185">
            <w:pPr>
              <w:rPr>
                <w:rFonts w:ascii="Arial" w:hAnsi="Arial" w:cs="Arial"/>
                <w:sz w:val="20"/>
                <w:szCs w:val="20"/>
                <w:lang w:eastAsia="pl-PL"/>
              </w:rPr>
            </w:pPr>
            <w:r w:rsidRPr="00C757E3">
              <w:rPr>
                <w:rFonts w:ascii="Arial" w:hAnsi="Arial" w:cs="Arial"/>
                <w:sz w:val="20"/>
                <w:szCs w:val="20"/>
                <w:lang w:eastAsia="pl-PL"/>
              </w:rPr>
              <w:t>25</w:t>
            </w:r>
          </w:p>
        </w:tc>
        <w:tc>
          <w:tcPr>
            <w:tcW w:w="1868" w:type="dxa"/>
            <w:shd w:val="clear" w:color="auto" w:fill="auto"/>
            <w:noWrap/>
            <w:vAlign w:val="center"/>
            <w:hideMark/>
          </w:tcPr>
          <w:p w:rsidR="00523185" w:rsidRPr="00C757E3" w:rsidRDefault="00573E4D" w:rsidP="00523185">
            <w:pPr>
              <w:rPr>
                <w:rFonts w:ascii="Arial" w:hAnsi="Arial" w:cs="Arial"/>
                <w:sz w:val="20"/>
                <w:szCs w:val="20"/>
                <w:lang w:eastAsia="pl-PL"/>
              </w:rPr>
            </w:pPr>
            <w:r>
              <w:rPr>
                <w:rFonts w:ascii="Arial" w:hAnsi="Arial" w:cs="Arial"/>
                <w:sz w:val="20"/>
                <w:szCs w:val="20"/>
                <w:lang w:eastAsia="pl-PL"/>
              </w:rPr>
              <w:t>250+720-250+</w:t>
            </w:r>
            <w:r w:rsidR="00523185" w:rsidRPr="00C757E3">
              <w:rPr>
                <w:rFonts w:ascii="Arial" w:hAnsi="Arial" w:cs="Arial"/>
                <w:sz w:val="20"/>
                <w:szCs w:val="20"/>
                <w:lang w:eastAsia="pl-PL"/>
              </w:rPr>
              <w:t>780</w:t>
            </w:r>
          </w:p>
        </w:tc>
        <w:tc>
          <w:tcPr>
            <w:tcW w:w="850" w:type="dxa"/>
            <w:shd w:val="clear" w:color="auto" w:fill="auto"/>
            <w:noWrap/>
            <w:vAlign w:val="center"/>
            <w:hideMark/>
          </w:tcPr>
          <w:p w:rsidR="00523185" w:rsidRPr="00C757E3" w:rsidRDefault="00523185" w:rsidP="00523185">
            <w:pPr>
              <w:rPr>
                <w:rFonts w:ascii="Arial" w:hAnsi="Arial" w:cs="Arial"/>
                <w:sz w:val="20"/>
                <w:szCs w:val="20"/>
                <w:lang w:eastAsia="pl-PL"/>
              </w:rPr>
            </w:pPr>
            <w:r w:rsidRPr="00C757E3">
              <w:rPr>
                <w:rFonts w:ascii="Arial" w:hAnsi="Arial" w:cs="Arial"/>
                <w:sz w:val="20"/>
                <w:szCs w:val="20"/>
                <w:lang w:eastAsia="pl-PL"/>
              </w:rPr>
              <w:t>prawy</w:t>
            </w:r>
          </w:p>
        </w:tc>
        <w:tc>
          <w:tcPr>
            <w:tcW w:w="810" w:type="dxa"/>
            <w:shd w:val="clear" w:color="auto" w:fill="auto"/>
            <w:noWrap/>
            <w:vAlign w:val="center"/>
            <w:hideMark/>
          </w:tcPr>
          <w:p w:rsidR="00523185" w:rsidRPr="00C757E3" w:rsidRDefault="00523185" w:rsidP="00523185">
            <w:pPr>
              <w:rPr>
                <w:rFonts w:ascii="Arial" w:hAnsi="Arial" w:cs="Arial"/>
                <w:sz w:val="20"/>
                <w:szCs w:val="20"/>
                <w:lang w:eastAsia="pl-PL"/>
              </w:rPr>
            </w:pPr>
          </w:p>
        </w:tc>
        <w:tc>
          <w:tcPr>
            <w:tcW w:w="2450" w:type="dxa"/>
            <w:shd w:val="clear" w:color="auto" w:fill="auto"/>
            <w:vAlign w:val="center"/>
            <w:hideMark/>
          </w:tcPr>
          <w:p w:rsidR="00523185" w:rsidRPr="00C757E3" w:rsidRDefault="00523185" w:rsidP="00523185">
            <w:pPr>
              <w:rPr>
                <w:rFonts w:ascii="Arial" w:hAnsi="Arial" w:cs="Arial"/>
                <w:sz w:val="20"/>
                <w:szCs w:val="20"/>
                <w:lang w:eastAsia="pl-PL"/>
              </w:rPr>
            </w:pPr>
            <w:r w:rsidRPr="00C757E3">
              <w:rPr>
                <w:rFonts w:ascii="Arial" w:hAnsi="Arial" w:cs="Arial"/>
                <w:sz w:val="20"/>
                <w:szCs w:val="20"/>
                <w:lang w:eastAsia="pl-PL"/>
              </w:rPr>
              <w:t>odparowujący</w:t>
            </w:r>
          </w:p>
        </w:tc>
      </w:tr>
      <w:tr w:rsidR="00523185" w:rsidRPr="009B46EA" w:rsidTr="00C757E3">
        <w:trPr>
          <w:trHeight w:val="285"/>
          <w:jc w:val="center"/>
        </w:trPr>
        <w:tc>
          <w:tcPr>
            <w:tcW w:w="440" w:type="dxa"/>
            <w:shd w:val="clear" w:color="auto" w:fill="auto"/>
            <w:noWrap/>
            <w:vAlign w:val="center"/>
            <w:hideMark/>
          </w:tcPr>
          <w:p w:rsidR="00523185" w:rsidRPr="00C757E3" w:rsidRDefault="00523185" w:rsidP="00523185">
            <w:pPr>
              <w:rPr>
                <w:rFonts w:ascii="Arial" w:hAnsi="Arial" w:cs="Arial"/>
                <w:sz w:val="20"/>
                <w:szCs w:val="20"/>
                <w:lang w:eastAsia="pl-PL"/>
              </w:rPr>
            </w:pPr>
            <w:r w:rsidRPr="00C757E3">
              <w:rPr>
                <w:rFonts w:ascii="Arial" w:hAnsi="Arial" w:cs="Arial"/>
                <w:sz w:val="20"/>
                <w:szCs w:val="20"/>
                <w:lang w:eastAsia="pl-PL"/>
              </w:rPr>
              <w:t>5</w:t>
            </w:r>
          </w:p>
        </w:tc>
        <w:tc>
          <w:tcPr>
            <w:tcW w:w="1041" w:type="dxa"/>
            <w:shd w:val="clear" w:color="auto" w:fill="auto"/>
            <w:noWrap/>
            <w:vAlign w:val="center"/>
            <w:hideMark/>
          </w:tcPr>
          <w:p w:rsidR="00523185" w:rsidRPr="00C757E3" w:rsidRDefault="00523185" w:rsidP="00523185">
            <w:pPr>
              <w:rPr>
                <w:rFonts w:ascii="Arial" w:hAnsi="Arial" w:cs="Arial"/>
                <w:sz w:val="20"/>
                <w:szCs w:val="20"/>
                <w:lang w:eastAsia="pl-PL"/>
              </w:rPr>
            </w:pPr>
            <w:r w:rsidRPr="00C757E3">
              <w:rPr>
                <w:rFonts w:ascii="Arial" w:hAnsi="Arial" w:cs="Arial"/>
                <w:sz w:val="20"/>
                <w:szCs w:val="20"/>
              </w:rPr>
              <w:t>Z2B-O</w:t>
            </w:r>
          </w:p>
        </w:tc>
        <w:tc>
          <w:tcPr>
            <w:tcW w:w="1041" w:type="dxa"/>
            <w:shd w:val="clear" w:color="auto" w:fill="auto"/>
            <w:noWrap/>
            <w:vAlign w:val="center"/>
            <w:hideMark/>
          </w:tcPr>
          <w:p w:rsidR="00523185" w:rsidRPr="00C757E3" w:rsidRDefault="00523185" w:rsidP="00523185">
            <w:pPr>
              <w:rPr>
                <w:rFonts w:ascii="Arial" w:hAnsi="Arial" w:cs="Arial"/>
                <w:sz w:val="20"/>
                <w:szCs w:val="20"/>
                <w:lang w:eastAsia="pl-PL"/>
              </w:rPr>
            </w:pPr>
            <w:r w:rsidRPr="00C757E3">
              <w:rPr>
                <w:rFonts w:ascii="Arial" w:hAnsi="Arial" w:cs="Arial"/>
                <w:sz w:val="20"/>
                <w:szCs w:val="20"/>
                <w:lang w:eastAsia="pl-PL"/>
              </w:rPr>
              <w:t>25</w:t>
            </w:r>
          </w:p>
        </w:tc>
        <w:tc>
          <w:tcPr>
            <w:tcW w:w="1868" w:type="dxa"/>
            <w:shd w:val="clear" w:color="auto" w:fill="auto"/>
            <w:noWrap/>
            <w:vAlign w:val="center"/>
            <w:hideMark/>
          </w:tcPr>
          <w:p w:rsidR="00523185" w:rsidRPr="00C757E3" w:rsidRDefault="00573E4D" w:rsidP="00523185">
            <w:pPr>
              <w:rPr>
                <w:rFonts w:ascii="Arial" w:hAnsi="Arial" w:cs="Arial"/>
                <w:sz w:val="20"/>
                <w:szCs w:val="20"/>
                <w:lang w:eastAsia="pl-PL"/>
              </w:rPr>
            </w:pPr>
            <w:r>
              <w:rPr>
                <w:rFonts w:ascii="Arial" w:hAnsi="Arial" w:cs="Arial"/>
                <w:sz w:val="20"/>
                <w:szCs w:val="20"/>
                <w:lang w:eastAsia="pl-PL"/>
              </w:rPr>
              <w:t>250+720-250+</w:t>
            </w:r>
            <w:r w:rsidR="00523185" w:rsidRPr="00C757E3">
              <w:rPr>
                <w:rFonts w:ascii="Arial" w:hAnsi="Arial" w:cs="Arial"/>
                <w:sz w:val="20"/>
                <w:szCs w:val="20"/>
                <w:lang w:eastAsia="pl-PL"/>
              </w:rPr>
              <w:t>780</w:t>
            </w:r>
          </w:p>
        </w:tc>
        <w:tc>
          <w:tcPr>
            <w:tcW w:w="850" w:type="dxa"/>
            <w:shd w:val="clear" w:color="auto" w:fill="auto"/>
            <w:noWrap/>
            <w:vAlign w:val="center"/>
            <w:hideMark/>
          </w:tcPr>
          <w:p w:rsidR="00523185" w:rsidRPr="00C757E3" w:rsidRDefault="00523185" w:rsidP="00523185">
            <w:pPr>
              <w:rPr>
                <w:rFonts w:ascii="Arial" w:hAnsi="Arial" w:cs="Arial"/>
                <w:sz w:val="20"/>
                <w:szCs w:val="20"/>
                <w:lang w:eastAsia="pl-PL"/>
              </w:rPr>
            </w:pPr>
          </w:p>
        </w:tc>
        <w:tc>
          <w:tcPr>
            <w:tcW w:w="810" w:type="dxa"/>
            <w:shd w:val="clear" w:color="auto" w:fill="auto"/>
            <w:noWrap/>
            <w:vAlign w:val="center"/>
            <w:hideMark/>
          </w:tcPr>
          <w:p w:rsidR="00523185" w:rsidRPr="00C757E3" w:rsidRDefault="00523185" w:rsidP="00523185">
            <w:pPr>
              <w:rPr>
                <w:rFonts w:ascii="Arial" w:hAnsi="Arial" w:cs="Arial"/>
                <w:sz w:val="20"/>
                <w:szCs w:val="20"/>
                <w:lang w:eastAsia="pl-PL"/>
              </w:rPr>
            </w:pPr>
            <w:r w:rsidRPr="00C757E3">
              <w:rPr>
                <w:rFonts w:ascii="Arial" w:hAnsi="Arial" w:cs="Arial"/>
                <w:sz w:val="20"/>
                <w:szCs w:val="20"/>
                <w:lang w:eastAsia="pl-PL"/>
              </w:rPr>
              <w:t>lewy</w:t>
            </w:r>
          </w:p>
        </w:tc>
        <w:tc>
          <w:tcPr>
            <w:tcW w:w="2450" w:type="dxa"/>
            <w:shd w:val="clear" w:color="auto" w:fill="auto"/>
            <w:vAlign w:val="center"/>
            <w:hideMark/>
          </w:tcPr>
          <w:p w:rsidR="00523185" w:rsidRPr="00C757E3" w:rsidRDefault="00523185" w:rsidP="00523185">
            <w:pPr>
              <w:rPr>
                <w:rFonts w:ascii="Arial" w:hAnsi="Arial" w:cs="Arial"/>
                <w:sz w:val="20"/>
                <w:szCs w:val="20"/>
                <w:lang w:eastAsia="pl-PL"/>
              </w:rPr>
            </w:pPr>
            <w:r w:rsidRPr="00C757E3">
              <w:rPr>
                <w:rFonts w:ascii="Arial" w:hAnsi="Arial" w:cs="Arial"/>
                <w:sz w:val="20"/>
                <w:szCs w:val="20"/>
                <w:lang w:eastAsia="pl-PL"/>
              </w:rPr>
              <w:t>odparowujący</w:t>
            </w:r>
          </w:p>
        </w:tc>
      </w:tr>
      <w:tr w:rsidR="00523185" w:rsidRPr="009B46EA" w:rsidTr="00C757E3">
        <w:trPr>
          <w:trHeight w:val="285"/>
          <w:jc w:val="center"/>
        </w:trPr>
        <w:tc>
          <w:tcPr>
            <w:tcW w:w="440" w:type="dxa"/>
            <w:shd w:val="clear" w:color="auto" w:fill="auto"/>
            <w:noWrap/>
            <w:vAlign w:val="center"/>
            <w:hideMark/>
          </w:tcPr>
          <w:p w:rsidR="00523185" w:rsidRPr="00C757E3" w:rsidRDefault="00523185" w:rsidP="00523185">
            <w:pPr>
              <w:rPr>
                <w:rFonts w:ascii="Arial" w:hAnsi="Arial" w:cs="Arial"/>
                <w:sz w:val="20"/>
                <w:szCs w:val="20"/>
                <w:lang w:eastAsia="pl-PL"/>
              </w:rPr>
            </w:pPr>
            <w:r w:rsidRPr="00C757E3">
              <w:rPr>
                <w:rFonts w:ascii="Arial" w:hAnsi="Arial" w:cs="Arial"/>
                <w:sz w:val="20"/>
                <w:szCs w:val="20"/>
                <w:lang w:eastAsia="pl-PL"/>
              </w:rPr>
              <w:t>6</w:t>
            </w:r>
          </w:p>
        </w:tc>
        <w:tc>
          <w:tcPr>
            <w:tcW w:w="1041" w:type="dxa"/>
            <w:shd w:val="clear" w:color="auto" w:fill="auto"/>
            <w:noWrap/>
            <w:vAlign w:val="center"/>
            <w:hideMark/>
          </w:tcPr>
          <w:p w:rsidR="00523185" w:rsidRPr="00C757E3" w:rsidRDefault="00523185" w:rsidP="00523185">
            <w:pPr>
              <w:rPr>
                <w:rFonts w:ascii="Arial" w:hAnsi="Arial" w:cs="Arial"/>
                <w:sz w:val="20"/>
                <w:szCs w:val="20"/>
                <w:lang w:eastAsia="pl-PL"/>
              </w:rPr>
            </w:pPr>
            <w:r w:rsidRPr="00C757E3">
              <w:rPr>
                <w:rFonts w:ascii="Arial" w:hAnsi="Arial" w:cs="Arial"/>
                <w:sz w:val="20"/>
                <w:szCs w:val="20"/>
              </w:rPr>
              <w:t>Z3B-O</w:t>
            </w:r>
          </w:p>
        </w:tc>
        <w:tc>
          <w:tcPr>
            <w:tcW w:w="1041" w:type="dxa"/>
            <w:shd w:val="clear" w:color="auto" w:fill="auto"/>
            <w:noWrap/>
            <w:vAlign w:val="center"/>
            <w:hideMark/>
          </w:tcPr>
          <w:p w:rsidR="00523185" w:rsidRPr="00C757E3" w:rsidRDefault="00523185" w:rsidP="00523185">
            <w:pPr>
              <w:rPr>
                <w:rFonts w:ascii="Arial" w:hAnsi="Arial" w:cs="Arial"/>
                <w:sz w:val="20"/>
                <w:szCs w:val="20"/>
                <w:lang w:eastAsia="pl-PL"/>
              </w:rPr>
            </w:pPr>
            <w:r w:rsidRPr="00C757E3">
              <w:rPr>
                <w:rFonts w:ascii="Arial" w:hAnsi="Arial" w:cs="Arial"/>
                <w:sz w:val="20"/>
                <w:szCs w:val="20"/>
                <w:lang w:eastAsia="pl-PL"/>
              </w:rPr>
              <w:t>25</w:t>
            </w:r>
          </w:p>
        </w:tc>
        <w:tc>
          <w:tcPr>
            <w:tcW w:w="1868" w:type="dxa"/>
            <w:shd w:val="clear" w:color="auto" w:fill="auto"/>
            <w:noWrap/>
            <w:vAlign w:val="center"/>
            <w:hideMark/>
          </w:tcPr>
          <w:p w:rsidR="00523185" w:rsidRPr="00C757E3" w:rsidRDefault="00573E4D" w:rsidP="00523185">
            <w:pPr>
              <w:rPr>
                <w:rFonts w:ascii="Arial" w:hAnsi="Arial" w:cs="Arial"/>
                <w:sz w:val="20"/>
                <w:szCs w:val="20"/>
                <w:lang w:eastAsia="pl-PL"/>
              </w:rPr>
            </w:pPr>
            <w:r>
              <w:rPr>
                <w:rFonts w:ascii="Arial" w:hAnsi="Arial" w:cs="Arial"/>
                <w:sz w:val="20"/>
                <w:szCs w:val="20"/>
                <w:lang w:eastAsia="pl-PL"/>
              </w:rPr>
              <w:t>251+330-251+</w:t>
            </w:r>
            <w:r w:rsidR="00523185" w:rsidRPr="00C757E3">
              <w:rPr>
                <w:rFonts w:ascii="Arial" w:hAnsi="Arial" w:cs="Arial"/>
                <w:sz w:val="20"/>
                <w:szCs w:val="20"/>
                <w:lang w:eastAsia="pl-PL"/>
              </w:rPr>
              <w:t>360</w:t>
            </w:r>
          </w:p>
        </w:tc>
        <w:tc>
          <w:tcPr>
            <w:tcW w:w="850" w:type="dxa"/>
            <w:shd w:val="clear" w:color="auto" w:fill="auto"/>
            <w:noWrap/>
            <w:vAlign w:val="center"/>
            <w:hideMark/>
          </w:tcPr>
          <w:p w:rsidR="00523185" w:rsidRPr="00C757E3" w:rsidRDefault="00523185" w:rsidP="00523185">
            <w:pPr>
              <w:rPr>
                <w:rFonts w:ascii="Arial" w:hAnsi="Arial" w:cs="Arial"/>
                <w:sz w:val="20"/>
                <w:szCs w:val="20"/>
                <w:lang w:eastAsia="pl-PL"/>
              </w:rPr>
            </w:pPr>
            <w:r w:rsidRPr="00C757E3">
              <w:rPr>
                <w:rFonts w:ascii="Arial" w:hAnsi="Arial" w:cs="Arial"/>
                <w:sz w:val="20"/>
                <w:szCs w:val="20"/>
                <w:lang w:eastAsia="pl-PL"/>
              </w:rPr>
              <w:t>prawy</w:t>
            </w:r>
          </w:p>
        </w:tc>
        <w:tc>
          <w:tcPr>
            <w:tcW w:w="810" w:type="dxa"/>
            <w:shd w:val="clear" w:color="auto" w:fill="auto"/>
            <w:noWrap/>
            <w:vAlign w:val="center"/>
            <w:hideMark/>
          </w:tcPr>
          <w:p w:rsidR="00523185" w:rsidRPr="00C757E3" w:rsidRDefault="00523185" w:rsidP="00523185">
            <w:pPr>
              <w:rPr>
                <w:rFonts w:ascii="Arial" w:hAnsi="Arial" w:cs="Arial"/>
                <w:sz w:val="20"/>
                <w:szCs w:val="20"/>
                <w:lang w:eastAsia="pl-PL"/>
              </w:rPr>
            </w:pPr>
          </w:p>
        </w:tc>
        <w:tc>
          <w:tcPr>
            <w:tcW w:w="2450" w:type="dxa"/>
            <w:shd w:val="clear" w:color="auto" w:fill="auto"/>
            <w:vAlign w:val="center"/>
            <w:hideMark/>
          </w:tcPr>
          <w:p w:rsidR="00523185" w:rsidRPr="00C757E3" w:rsidRDefault="00523185" w:rsidP="00523185">
            <w:pPr>
              <w:rPr>
                <w:rFonts w:ascii="Arial" w:hAnsi="Arial" w:cs="Arial"/>
                <w:sz w:val="20"/>
                <w:szCs w:val="20"/>
                <w:lang w:eastAsia="pl-PL"/>
              </w:rPr>
            </w:pPr>
            <w:r w:rsidRPr="00C757E3">
              <w:rPr>
                <w:rFonts w:ascii="Arial" w:hAnsi="Arial" w:cs="Arial"/>
                <w:sz w:val="20"/>
                <w:szCs w:val="20"/>
                <w:lang w:eastAsia="pl-PL"/>
              </w:rPr>
              <w:t>odparowujący</w:t>
            </w:r>
          </w:p>
        </w:tc>
      </w:tr>
      <w:tr w:rsidR="00523185" w:rsidRPr="009B46EA" w:rsidTr="00C757E3">
        <w:trPr>
          <w:trHeight w:val="285"/>
          <w:jc w:val="center"/>
        </w:trPr>
        <w:tc>
          <w:tcPr>
            <w:tcW w:w="440" w:type="dxa"/>
            <w:shd w:val="clear" w:color="auto" w:fill="auto"/>
            <w:noWrap/>
            <w:vAlign w:val="center"/>
            <w:hideMark/>
          </w:tcPr>
          <w:p w:rsidR="00523185" w:rsidRPr="00C757E3" w:rsidRDefault="00523185" w:rsidP="00523185">
            <w:pPr>
              <w:rPr>
                <w:rFonts w:ascii="Arial" w:hAnsi="Arial" w:cs="Arial"/>
                <w:sz w:val="20"/>
                <w:szCs w:val="20"/>
                <w:lang w:eastAsia="pl-PL"/>
              </w:rPr>
            </w:pPr>
            <w:r w:rsidRPr="00C757E3">
              <w:rPr>
                <w:rFonts w:ascii="Arial" w:hAnsi="Arial" w:cs="Arial"/>
                <w:sz w:val="20"/>
                <w:szCs w:val="20"/>
                <w:lang w:eastAsia="pl-PL"/>
              </w:rPr>
              <w:t>7</w:t>
            </w:r>
          </w:p>
        </w:tc>
        <w:tc>
          <w:tcPr>
            <w:tcW w:w="1041" w:type="dxa"/>
            <w:shd w:val="clear" w:color="auto" w:fill="auto"/>
            <w:noWrap/>
            <w:vAlign w:val="center"/>
            <w:hideMark/>
          </w:tcPr>
          <w:p w:rsidR="00523185" w:rsidRPr="00C757E3" w:rsidRDefault="00523185" w:rsidP="00523185">
            <w:pPr>
              <w:rPr>
                <w:rFonts w:ascii="Arial" w:hAnsi="Arial" w:cs="Arial"/>
                <w:sz w:val="20"/>
                <w:szCs w:val="20"/>
                <w:lang w:eastAsia="pl-PL"/>
              </w:rPr>
            </w:pPr>
            <w:r w:rsidRPr="00C757E3">
              <w:rPr>
                <w:rFonts w:ascii="Arial" w:hAnsi="Arial" w:cs="Arial"/>
                <w:sz w:val="20"/>
                <w:szCs w:val="20"/>
              </w:rPr>
              <w:t>Z4B-O</w:t>
            </w:r>
          </w:p>
        </w:tc>
        <w:tc>
          <w:tcPr>
            <w:tcW w:w="1041" w:type="dxa"/>
            <w:shd w:val="clear" w:color="auto" w:fill="auto"/>
            <w:noWrap/>
            <w:vAlign w:val="center"/>
            <w:hideMark/>
          </w:tcPr>
          <w:p w:rsidR="00523185" w:rsidRPr="00C757E3" w:rsidRDefault="00523185" w:rsidP="00523185">
            <w:pPr>
              <w:rPr>
                <w:rFonts w:ascii="Arial" w:hAnsi="Arial" w:cs="Arial"/>
                <w:sz w:val="20"/>
                <w:szCs w:val="20"/>
                <w:lang w:eastAsia="pl-PL"/>
              </w:rPr>
            </w:pPr>
            <w:r w:rsidRPr="00C757E3">
              <w:rPr>
                <w:rFonts w:ascii="Arial" w:hAnsi="Arial" w:cs="Arial"/>
                <w:sz w:val="20"/>
                <w:szCs w:val="20"/>
                <w:lang w:eastAsia="pl-PL"/>
              </w:rPr>
              <w:t>25</w:t>
            </w:r>
          </w:p>
        </w:tc>
        <w:tc>
          <w:tcPr>
            <w:tcW w:w="1868" w:type="dxa"/>
            <w:shd w:val="clear" w:color="auto" w:fill="auto"/>
            <w:noWrap/>
            <w:vAlign w:val="center"/>
            <w:hideMark/>
          </w:tcPr>
          <w:p w:rsidR="00523185" w:rsidRPr="00C757E3" w:rsidRDefault="00573E4D" w:rsidP="00523185">
            <w:pPr>
              <w:rPr>
                <w:rFonts w:ascii="Arial" w:hAnsi="Arial" w:cs="Arial"/>
                <w:sz w:val="20"/>
                <w:szCs w:val="20"/>
                <w:lang w:eastAsia="pl-PL"/>
              </w:rPr>
            </w:pPr>
            <w:r>
              <w:rPr>
                <w:rFonts w:ascii="Arial" w:hAnsi="Arial" w:cs="Arial"/>
                <w:sz w:val="20"/>
                <w:szCs w:val="20"/>
                <w:lang w:eastAsia="pl-PL"/>
              </w:rPr>
              <w:t>251+</w:t>
            </w:r>
            <w:r w:rsidR="00523185" w:rsidRPr="00C757E3">
              <w:rPr>
                <w:rFonts w:ascii="Arial" w:hAnsi="Arial" w:cs="Arial"/>
                <w:sz w:val="20"/>
                <w:szCs w:val="20"/>
                <w:lang w:eastAsia="pl-PL"/>
              </w:rPr>
              <w:t>3</w:t>
            </w:r>
            <w:r>
              <w:rPr>
                <w:rFonts w:ascii="Arial" w:hAnsi="Arial" w:cs="Arial"/>
                <w:sz w:val="20"/>
                <w:szCs w:val="20"/>
                <w:lang w:eastAsia="pl-PL"/>
              </w:rPr>
              <w:t>80-251+</w:t>
            </w:r>
            <w:r w:rsidR="00523185" w:rsidRPr="00C757E3">
              <w:rPr>
                <w:rFonts w:ascii="Arial" w:hAnsi="Arial" w:cs="Arial"/>
                <w:sz w:val="20"/>
                <w:szCs w:val="20"/>
                <w:lang w:eastAsia="pl-PL"/>
              </w:rPr>
              <w:t>410</w:t>
            </w:r>
          </w:p>
        </w:tc>
        <w:tc>
          <w:tcPr>
            <w:tcW w:w="850" w:type="dxa"/>
            <w:shd w:val="clear" w:color="auto" w:fill="auto"/>
            <w:noWrap/>
            <w:vAlign w:val="center"/>
            <w:hideMark/>
          </w:tcPr>
          <w:p w:rsidR="00523185" w:rsidRPr="00C757E3" w:rsidRDefault="00523185" w:rsidP="00523185">
            <w:pPr>
              <w:rPr>
                <w:rFonts w:ascii="Arial" w:hAnsi="Arial" w:cs="Arial"/>
                <w:sz w:val="20"/>
                <w:szCs w:val="20"/>
                <w:lang w:eastAsia="pl-PL"/>
              </w:rPr>
            </w:pPr>
            <w:r w:rsidRPr="00C757E3">
              <w:rPr>
                <w:rFonts w:ascii="Arial" w:hAnsi="Arial" w:cs="Arial"/>
                <w:sz w:val="20"/>
                <w:szCs w:val="20"/>
                <w:lang w:eastAsia="pl-PL"/>
              </w:rPr>
              <w:t>prawy</w:t>
            </w:r>
          </w:p>
        </w:tc>
        <w:tc>
          <w:tcPr>
            <w:tcW w:w="810" w:type="dxa"/>
            <w:shd w:val="clear" w:color="auto" w:fill="auto"/>
            <w:noWrap/>
            <w:vAlign w:val="center"/>
            <w:hideMark/>
          </w:tcPr>
          <w:p w:rsidR="00523185" w:rsidRPr="00C757E3" w:rsidRDefault="00523185" w:rsidP="00523185">
            <w:pPr>
              <w:rPr>
                <w:rFonts w:ascii="Arial" w:hAnsi="Arial" w:cs="Arial"/>
                <w:sz w:val="20"/>
                <w:szCs w:val="20"/>
                <w:lang w:eastAsia="pl-PL"/>
              </w:rPr>
            </w:pPr>
          </w:p>
        </w:tc>
        <w:tc>
          <w:tcPr>
            <w:tcW w:w="2450" w:type="dxa"/>
            <w:shd w:val="clear" w:color="auto" w:fill="auto"/>
            <w:vAlign w:val="center"/>
            <w:hideMark/>
          </w:tcPr>
          <w:p w:rsidR="00523185" w:rsidRPr="00C757E3" w:rsidRDefault="00523185" w:rsidP="00523185">
            <w:pPr>
              <w:rPr>
                <w:rFonts w:ascii="Arial" w:hAnsi="Arial" w:cs="Arial"/>
                <w:sz w:val="20"/>
                <w:szCs w:val="20"/>
                <w:lang w:eastAsia="pl-PL"/>
              </w:rPr>
            </w:pPr>
            <w:r w:rsidRPr="00C757E3">
              <w:rPr>
                <w:rFonts w:ascii="Arial" w:hAnsi="Arial" w:cs="Arial"/>
                <w:sz w:val="20"/>
                <w:szCs w:val="20"/>
                <w:lang w:eastAsia="pl-PL"/>
              </w:rPr>
              <w:t>odparowujący</w:t>
            </w:r>
          </w:p>
        </w:tc>
      </w:tr>
      <w:tr w:rsidR="00523185" w:rsidRPr="009B46EA" w:rsidTr="00C757E3">
        <w:trPr>
          <w:trHeight w:val="285"/>
          <w:jc w:val="center"/>
        </w:trPr>
        <w:tc>
          <w:tcPr>
            <w:tcW w:w="440" w:type="dxa"/>
            <w:shd w:val="clear" w:color="auto" w:fill="auto"/>
            <w:noWrap/>
            <w:vAlign w:val="center"/>
            <w:hideMark/>
          </w:tcPr>
          <w:p w:rsidR="00523185" w:rsidRPr="00C757E3" w:rsidRDefault="00523185" w:rsidP="00523185">
            <w:pPr>
              <w:rPr>
                <w:rFonts w:ascii="Arial" w:hAnsi="Arial" w:cs="Arial"/>
                <w:sz w:val="20"/>
                <w:szCs w:val="20"/>
                <w:lang w:eastAsia="pl-PL"/>
              </w:rPr>
            </w:pPr>
            <w:r w:rsidRPr="00C757E3">
              <w:rPr>
                <w:rFonts w:ascii="Arial" w:hAnsi="Arial" w:cs="Arial"/>
                <w:sz w:val="20"/>
                <w:szCs w:val="20"/>
                <w:lang w:eastAsia="pl-PL"/>
              </w:rPr>
              <w:t>8</w:t>
            </w:r>
          </w:p>
        </w:tc>
        <w:tc>
          <w:tcPr>
            <w:tcW w:w="1041" w:type="dxa"/>
            <w:shd w:val="clear" w:color="auto" w:fill="auto"/>
            <w:noWrap/>
            <w:vAlign w:val="center"/>
            <w:hideMark/>
          </w:tcPr>
          <w:p w:rsidR="00523185" w:rsidRPr="00C757E3" w:rsidRDefault="00523185" w:rsidP="00523185">
            <w:pPr>
              <w:rPr>
                <w:rFonts w:ascii="Arial" w:hAnsi="Arial" w:cs="Arial"/>
                <w:sz w:val="20"/>
                <w:szCs w:val="20"/>
                <w:lang w:eastAsia="pl-PL"/>
              </w:rPr>
            </w:pPr>
            <w:r w:rsidRPr="00C757E3">
              <w:rPr>
                <w:rFonts w:ascii="Arial" w:hAnsi="Arial" w:cs="Arial"/>
                <w:sz w:val="20"/>
                <w:szCs w:val="20"/>
              </w:rPr>
              <w:t>Z5B-F</w:t>
            </w:r>
          </w:p>
        </w:tc>
        <w:tc>
          <w:tcPr>
            <w:tcW w:w="1041" w:type="dxa"/>
            <w:shd w:val="clear" w:color="auto" w:fill="auto"/>
            <w:noWrap/>
            <w:vAlign w:val="center"/>
            <w:hideMark/>
          </w:tcPr>
          <w:p w:rsidR="00523185" w:rsidRPr="00C757E3" w:rsidRDefault="00523185" w:rsidP="00523185">
            <w:pPr>
              <w:rPr>
                <w:rFonts w:ascii="Arial" w:hAnsi="Arial" w:cs="Arial"/>
                <w:sz w:val="20"/>
                <w:szCs w:val="20"/>
                <w:lang w:eastAsia="pl-PL"/>
              </w:rPr>
            </w:pPr>
            <w:r w:rsidRPr="00C757E3">
              <w:rPr>
                <w:rFonts w:ascii="Arial" w:hAnsi="Arial" w:cs="Arial"/>
                <w:sz w:val="20"/>
                <w:szCs w:val="20"/>
                <w:lang w:eastAsia="pl-PL"/>
              </w:rPr>
              <w:t>25</w:t>
            </w:r>
          </w:p>
        </w:tc>
        <w:tc>
          <w:tcPr>
            <w:tcW w:w="1868" w:type="dxa"/>
            <w:shd w:val="clear" w:color="auto" w:fill="auto"/>
            <w:noWrap/>
            <w:vAlign w:val="center"/>
            <w:hideMark/>
          </w:tcPr>
          <w:p w:rsidR="00523185" w:rsidRPr="00C757E3" w:rsidRDefault="00573E4D" w:rsidP="00523185">
            <w:pPr>
              <w:rPr>
                <w:rFonts w:ascii="Arial" w:hAnsi="Arial" w:cs="Arial"/>
                <w:sz w:val="20"/>
                <w:szCs w:val="20"/>
                <w:lang w:eastAsia="pl-PL"/>
              </w:rPr>
            </w:pPr>
            <w:r>
              <w:rPr>
                <w:rFonts w:ascii="Arial" w:hAnsi="Arial" w:cs="Arial"/>
                <w:sz w:val="20"/>
                <w:szCs w:val="20"/>
                <w:lang w:eastAsia="pl-PL"/>
              </w:rPr>
              <w:t>251+650-251+</w:t>
            </w:r>
            <w:r w:rsidR="00523185" w:rsidRPr="00C757E3">
              <w:rPr>
                <w:rFonts w:ascii="Arial" w:hAnsi="Arial" w:cs="Arial"/>
                <w:sz w:val="20"/>
                <w:szCs w:val="20"/>
                <w:lang w:eastAsia="pl-PL"/>
              </w:rPr>
              <w:t>743</w:t>
            </w:r>
          </w:p>
        </w:tc>
        <w:tc>
          <w:tcPr>
            <w:tcW w:w="850" w:type="dxa"/>
            <w:shd w:val="clear" w:color="auto" w:fill="auto"/>
            <w:noWrap/>
            <w:vAlign w:val="center"/>
            <w:hideMark/>
          </w:tcPr>
          <w:p w:rsidR="00523185" w:rsidRPr="00C757E3" w:rsidRDefault="00523185" w:rsidP="00523185">
            <w:pPr>
              <w:rPr>
                <w:rFonts w:ascii="Arial" w:hAnsi="Arial" w:cs="Arial"/>
                <w:sz w:val="20"/>
                <w:szCs w:val="20"/>
                <w:lang w:eastAsia="pl-PL"/>
              </w:rPr>
            </w:pPr>
            <w:r w:rsidRPr="00C757E3">
              <w:rPr>
                <w:rFonts w:ascii="Arial" w:hAnsi="Arial" w:cs="Arial"/>
                <w:sz w:val="20"/>
                <w:szCs w:val="20"/>
                <w:lang w:eastAsia="pl-PL"/>
              </w:rPr>
              <w:t>prawy</w:t>
            </w:r>
          </w:p>
        </w:tc>
        <w:tc>
          <w:tcPr>
            <w:tcW w:w="810" w:type="dxa"/>
            <w:shd w:val="clear" w:color="auto" w:fill="auto"/>
            <w:noWrap/>
            <w:vAlign w:val="center"/>
            <w:hideMark/>
          </w:tcPr>
          <w:p w:rsidR="00523185" w:rsidRPr="00C757E3" w:rsidRDefault="00523185" w:rsidP="00523185">
            <w:pPr>
              <w:rPr>
                <w:rFonts w:ascii="Arial" w:hAnsi="Arial" w:cs="Arial"/>
                <w:sz w:val="20"/>
                <w:szCs w:val="20"/>
                <w:lang w:eastAsia="pl-PL"/>
              </w:rPr>
            </w:pPr>
          </w:p>
        </w:tc>
        <w:tc>
          <w:tcPr>
            <w:tcW w:w="2450" w:type="dxa"/>
            <w:shd w:val="clear" w:color="auto" w:fill="auto"/>
            <w:noWrap/>
            <w:vAlign w:val="center"/>
            <w:hideMark/>
          </w:tcPr>
          <w:p w:rsidR="00523185" w:rsidRPr="00C757E3" w:rsidRDefault="00523185" w:rsidP="00523185">
            <w:pPr>
              <w:rPr>
                <w:rFonts w:ascii="Arial" w:hAnsi="Arial" w:cs="Arial"/>
                <w:sz w:val="20"/>
                <w:szCs w:val="20"/>
                <w:lang w:eastAsia="pl-PL"/>
              </w:rPr>
            </w:pPr>
            <w:r w:rsidRPr="00C757E3">
              <w:rPr>
                <w:rFonts w:ascii="Arial" w:hAnsi="Arial" w:cs="Arial"/>
                <w:sz w:val="20"/>
                <w:szCs w:val="20"/>
                <w:lang w:eastAsia="pl-PL"/>
              </w:rPr>
              <w:t>filtracyjno-retencyjny</w:t>
            </w:r>
          </w:p>
        </w:tc>
      </w:tr>
      <w:tr w:rsidR="00523185" w:rsidRPr="009B46EA" w:rsidTr="00C757E3">
        <w:trPr>
          <w:trHeight w:val="285"/>
          <w:jc w:val="center"/>
        </w:trPr>
        <w:tc>
          <w:tcPr>
            <w:tcW w:w="440" w:type="dxa"/>
            <w:shd w:val="clear" w:color="auto" w:fill="auto"/>
            <w:noWrap/>
            <w:vAlign w:val="center"/>
            <w:hideMark/>
          </w:tcPr>
          <w:p w:rsidR="00523185" w:rsidRPr="00C757E3" w:rsidRDefault="00523185" w:rsidP="00523185">
            <w:pPr>
              <w:rPr>
                <w:rFonts w:ascii="Arial" w:hAnsi="Arial" w:cs="Arial"/>
                <w:sz w:val="20"/>
                <w:szCs w:val="20"/>
                <w:lang w:eastAsia="pl-PL"/>
              </w:rPr>
            </w:pPr>
            <w:r w:rsidRPr="00C757E3">
              <w:rPr>
                <w:rFonts w:ascii="Arial" w:hAnsi="Arial" w:cs="Arial"/>
                <w:sz w:val="20"/>
                <w:szCs w:val="20"/>
                <w:lang w:eastAsia="pl-PL"/>
              </w:rPr>
              <w:t>9</w:t>
            </w:r>
          </w:p>
        </w:tc>
        <w:tc>
          <w:tcPr>
            <w:tcW w:w="1041" w:type="dxa"/>
            <w:shd w:val="clear" w:color="auto" w:fill="auto"/>
            <w:noWrap/>
            <w:vAlign w:val="center"/>
            <w:hideMark/>
          </w:tcPr>
          <w:p w:rsidR="00523185" w:rsidRPr="00C757E3" w:rsidRDefault="00523185" w:rsidP="00523185">
            <w:pPr>
              <w:rPr>
                <w:rFonts w:ascii="Arial" w:hAnsi="Arial" w:cs="Arial"/>
                <w:sz w:val="20"/>
                <w:szCs w:val="20"/>
                <w:lang w:eastAsia="pl-PL"/>
              </w:rPr>
            </w:pPr>
            <w:r w:rsidRPr="00C757E3">
              <w:rPr>
                <w:rFonts w:ascii="Arial" w:hAnsi="Arial" w:cs="Arial"/>
                <w:sz w:val="20"/>
                <w:szCs w:val="20"/>
              </w:rPr>
              <w:t>Z6B-O</w:t>
            </w:r>
          </w:p>
        </w:tc>
        <w:tc>
          <w:tcPr>
            <w:tcW w:w="1041" w:type="dxa"/>
            <w:shd w:val="clear" w:color="auto" w:fill="auto"/>
            <w:noWrap/>
            <w:vAlign w:val="center"/>
            <w:hideMark/>
          </w:tcPr>
          <w:p w:rsidR="00523185" w:rsidRPr="00C757E3" w:rsidRDefault="00523185" w:rsidP="00523185">
            <w:pPr>
              <w:rPr>
                <w:rFonts w:ascii="Arial" w:hAnsi="Arial" w:cs="Arial"/>
                <w:sz w:val="20"/>
                <w:szCs w:val="20"/>
                <w:lang w:eastAsia="pl-PL"/>
              </w:rPr>
            </w:pPr>
            <w:r w:rsidRPr="00C757E3">
              <w:rPr>
                <w:rFonts w:ascii="Arial" w:hAnsi="Arial" w:cs="Arial"/>
                <w:sz w:val="20"/>
                <w:szCs w:val="20"/>
                <w:lang w:eastAsia="pl-PL"/>
              </w:rPr>
              <w:t>25</w:t>
            </w:r>
          </w:p>
        </w:tc>
        <w:tc>
          <w:tcPr>
            <w:tcW w:w="1868" w:type="dxa"/>
            <w:shd w:val="clear" w:color="auto" w:fill="auto"/>
            <w:noWrap/>
            <w:vAlign w:val="center"/>
            <w:hideMark/>
          </w:tcPr>
          <w:p w:rsidR="00523185" w:rsidRPr="00C757E3" w:rsidRDefault="00573E4D" w:rsidP="00523185">
            <w:pPr>
              <w:rPr>
                <w:rFonts w:ascii="Arial" w:hAnsi="Arial" w:cs="Arial"/>
                <w:sz w:val="20"/>
                <w:szCs w:val="20"/>
                <w:lang w:eastAsia="pl-PL"/>
              </w:rPr>
            </w:pPr>
            <w:r>
              <w:rPr>
                <w:rFonts w:ascii="Arial" w:hAnsi="Arial" w:cs="Arial"/>
                <w:sz w:val="20"/>
                <w:szCs w:val="20"/>
                <w:lang w:eastAsia="pl-PL"/>
              </w:rPr>
              <w:t>252+050-252+</w:t>
            </w:r>
            <w:r w:rsidR="00523185" w:rsidRPr="00C757E3">
              <w:rPr>
                <w:rFonts w:ascii="Arial" w:hAnsi="Arial" w:cs="Arial"/>
                <w:sz w:val="20"/>
                <w:szCs w:val="20"/>
                <w:lang w:eastAsia="pl-PL"/>
              </w:rPr>
              <w:t>150</w:t>
            </w:r>
          </w:p>
        </w:tc>
        <w:tc>
          <w:tcPr>
            <w:tcW w:w="850" w:type="dxa"/>
            <w:shd w:val="clear" w:color="auto" w:fill="auto"/>
            <w:noWrap/>
            <w:vAlign w:val="center"/>
            <w:hideMark/>
          </w:tcPr>
          <w:p w:rsidR="00523185" w:rsidRPr="00C757E3" w:rsidRDefault="00523185" w:rsidP="00523185">
            <w:pPr>
              <w:rPr>
                <w:rFonts w:ascii="Arial" w:hAnsi="Arial" w:cs="Arial"/>
                <w:sz w:val="20"/>
                <w:szCs w:val="20"/>
                <w:lang w:eastAsia="pl-PL"/>
              </w:rPr>
            </w:pPr>
            <w:r w:rsidRPr="00C757E3">
              <w:rPr>
                <w:rFonts w:ascii="Arial" w:hAnsi="Arial" w:cs="Arial"/>
                <w:sz w:val="20"/>
                <w:szCs w:val="20"/>
                <w:lang w:eastAsia="pl-PL"/>
              </w:rPr>
              <w:t>prawy</w:t>
            </w:r>
          </w:p>
        </w:tc>
        <w:tc>
          <w:tcPr>
            <w:tcW w:w="810" w:type="dxa"/>
            <w:shd w:val="clear" w:color="auto" w:fill="auto"/>
            <w:noWrap/>
            <w:vAlign w:val="center"/>
            <w:hideMark/>
          </w:tcPr>
          <w:p w:rsidR="00523185" w:rsidRPr="00C757E3" w:rsidRDefault="00523185" w:rsidP="00523185">
            <w:pPr>
              <w:rPr>
                <w:rFonts w:ascii="Arial" w:hAnsi="Arial" w:cs="Arial"/>
                <w:sz w:val="20"/>
                <w:szCs w:val="20"/>
                <w:lang w:eastAsia="pl-PL"/>
              </w:rPr>
            </w:pPr>
          </w:p>
        </w:tc>
        <w:tc>
          <w:tcPr>
            <w:tcW w:w="2450" w:type="dxa"/>
            <w:shd w:val="clear" w:color="auto" w:fill="auto"/>
            <w:vAlign w:val="center"/>
            <w:hideMark/>
          </w:tcPr>
          <w:p w:rsidR="00523185" w:rsidRPr="00C757E3" w:rsidRDefault="00523185" w:rsidP="00523185">
            <w:pPr>
              <w:rPr>
                <w:rFonts w:ascii="Arial" w:hAnsi="Arial" w:cs="Arial"/>
                <w:sz w:val="20"/>
                <w:szCs w:val="20"/>
                <w:lang w:eastAsia="pl-PL"/>
              </w:rPr>
            </w:pPr>
            <w:r w:rsidRPr="00C757E3">
              <w:rPr>
                <w:rFonts w:ascii="Arial" w:hAnsi="Arial" w:cs="Arial"/>
                <w:sz w:val="20"/>
                <w:szCs w:val="20"/>
                <w:lang w:eastAsia="pl-PL"/>
              </w:rPr>
              <w:t>odparowujący</w:t>
            </w:r>
          </w:p>
        </w:tc>
      </w:tr>
      <w:tr w:rsidR="00523185" w:rsidRPr="009B46EA" w:rsidTr="00C757E3">
        <w:trPr>
          <w:trHeight w:val="285"/>
          <w:jc w:val="center"/>
        </w:trPr>
        <w:tc>
          <w:tcPr>
            <w:tcW w:w="440" w:type="dxa"/>
            <w:shd w:val="clear" w:color="auto" w:fill="auto"/>
            <w:noWrap/>
            <w:vAlign w:val="center"/>
          </w:tcPr>
          <w:p w:rsidR="00523185" w:rsidRPr="00C757E3" w:rsidRDefault="00523185" w:rsidP="00523185">
            <w:pPr>
              <w:rPr>
                <w:rFonts w:ascii="Arial" w:hAnsi="Arial" w:cs="Arial"/>
                <w:sz w:val="20"/>
                <w:szCs w:val="20"/>
                <w:lang w:eastAsia="pl-PL"/>
              </w:rPr>
            </w:pPr>
            <w:r w:rsidRPr="00C757E3">
              <w:rPr>
                <w:rFonts w:ascii="Arial" w:hAnsi="Arial" w:cs="Arial"/>
                <w:sz w:val="20"/>
                <w:szCs w:val="20"/>
                <w:lang w:eastAsia="pl-PL"/>
              </w:rPr>
              <w:t>10</w:t>
            </w:r>
          </w:p>
        </w:tc>
        <w:tc>
          <w:tcPr>
            <w:tcW w:w="1041" w:type="dxa"/>
            <w:shd w:val="clear" w:color="auto" w:fill="auto"/>
            <w:noWrap/>
            <w:vAlign w:val="center"/>
          </w:tcPr>
          <w:p w:rsidR="00523185" w:rsidRPr="00C757E3" w:rsidRDefault="00523185" w:rsidP="00523185">
            <w:pPr>
              <w:rPr>
                <w:rFonts w:ascii="Arial" w:hAnsi="Arial" w:cs="Arial"/>
                <w:sz w:val="20"/>
                <w:szCs w:val="20"/>
                <w:lang w:eastAsia="pl-PL"/>
              </w:rPr>
            </w:pPr>
            <w:r w:rsidRPr="00C757E3">
              <w:rPr>
                <w:rFonts w:ascii="Arial" w:hAnsi="Arial" w:cs="Arial"/>
                <w:sz w:val="20"/>
                <w:szCs w:val="20"/>
              </w:rPr>
              <w:t>Z6.1B-F</w:t>
            </w:r>
          </w:p>
        </w:tc>
        <w:tc>
          <w:tcPr>
            <w:tcW w:w="1041" w:type="dxa"/>
            <w:shd w:val="clear" w:color="auto" w:fill="auto"/>
            <w:noWrap/>
            <w:vAlign w:val="center"/>
          </w:tcPr>
          <w:p w:rsidR="00523185" w:rsidRPr="00C757E3" w:rsidRDefault="00523185" w:rsidP="00523185">
            <w:pPr>
              <w:rPr>
                <w:rFonts w:ascii="Arial" w:hAnsi="Arial" w:cs="Arial"/>
                <w:sz w:val="20"/>
                <w:szCs w:val="20"/>
                <w:lang w:eastAsia="pl-PL"/>
              </w:rPr>
            </w:pPr>
            <w:r w:rsidRPr="00C757E3">
              <w:rPr>
                <w:rFonts w:ascii="Arial" w:hAnsi="Arial" w:cs="Arial"/>
                <w:sz w:val="20"/>
                <w:szCs w:val="20"/>
                <w:lang w:eastAsia="pl-PL"/>
              </w:rPr>
              <w:t>25</w:t>
            </w:r>
          </w:p>
        </w:tc>
        <w:tc>
          <w:tcPr>
            <w:tcW w:w="1868" w:type="dxa"/>
            <w:shd w:val="clear" w:color="auto" w:fill="auto"/>
            <w:noWrap/>
            <w:vAlign w:val="center"/>
          </w:tcPr>
          <w:p w:rsidR="00523185" w:rsidRPr="00C757E3" w:rsidRDefault="00573E4D" w:rsidP="00523185">
            <w:pPr>
              <w:rPr>
                <w:rFonts w:ascii="Arial" w:hAnsi="Arial" w:cs="Arial"/>
                <w:sz w:val="20"/>
                <w:szCs w:val="20"/>
                <w:lang w:eastAsia="pl-PL"/>
              </w:rPr>
            </w:pPr>
            <w:r>
              <w:rPr>
                <w:rFonts w:ascii="Arial" w:hAnsi="Arial" w:cs="Arial"/>
                <w:sz w:val="20"/>
                <w:szCs w:val="20"/>
                <w:lang w:eastAsia="pl-PL"/>
              </w:rPr>
              <w:t>258+135-258+</w:t>
            </w:r>
            <w:r w:rsidR="00523185" w:rsidRPr="00C757E3">
              <w:rPr>
                <w:rFonts w:ascii="Arial" w:hAnsi="Arial" w:cs="Arial"/>
                <w:sz w:val="20"/>
                <w:szCs w:val="20"/>
                <w:lang w:eastAsia="pl-PL"/>
              </w:rPr>
              <w:t>230</w:t>
            </w:r>
          </w:p>
        </w:tc>
        <w:tc>
          <w:tcPr>
            <w:tcW w:w="850" w:type="dxa"/>
            <w:shd w:val="clear" w:color="auto" w:fill="auto"/>
            <w:noWrap/>
            <w:vAlign w:val="center"/>
          </w:tcPr>
          <w:p w:rsidR="00523185" w:rsidRPr="00C757E3" w:rsidRDefault="00523185" w:rsidP="00523185">
            <w:pPr>
              <w:rPr>
                <w:rFonts w:ascii="Arial" w:hAnsi="Arial" w:cs="Arial"/>
                <w:sz w:val="20"/>
                <w:szCs w:val="20"/>
                <w:lang w:eastAsia="pl-PL"/>
              </w:rPr>
            </w:pPr>
          </w:p>
        </w:tc>
        <w:tc>
          <w:tcPr>
            <w:tcW w:w="810" w:type="dxa"/>
            <w:shd w:val="clear" w:color="auto" w:fill="auto"/>
            <w:noWrap/>
            <w:vAlign w:val="center"/>
          </w:tcPr>
          <w:p w:rsidR="00523185" w:rsidRPr="00C757E3" w:rsidRDefault="00F23E7F" w:rsidP="00523185">
            <w:pPr>
              <w:rPr>
                <w:rFonts w:ascii="Arial" w:hAnsi="Arial" w:cs="Arial"/>
                <w:sz w:val="20"/>
                <w:szCs w:val="20"/>
                <w:lang w:eastAsia="pl-PL"/>
              </w:rPr>
            </w:pPr>
            <w:r>
              <w:rPr>
                <w:rFonts w:ascii="Arial" w:hAnsi="Arial" w:cs="Arial"/>
                <w:sz w:val="20"/>
                <w:szCs w:val="20"/>
                <w:lang w:eastAsia="pl-PL"/>
              </w:rPr>
              <w:t>l</w:t>
            </w:r>
            <w:r w:rsidR="00523185" w:rsidRPr="00C757E3">
              <w:rPr>
                <w:rFonts w:ascii="Arial" w:hAnsi="Arial" w:cs="Arial"/>
                <w:sz w:val="20"/>
                <w:szCs w:val="20"/>
                <w:lang w:eastAsia="pl-PL"/>
              </w:rPr>
              <w:t>ewy</w:t>
            </w:r>
          </w:p>
        </w:tc>
        <w:tc>
          <w:tcPr>
            <w:tcW w:w="2450" w:type="dxa"/>
            <w:shd w:val="clear" w:color="auto" w:fill="auto"/>
            <w:vAlign w:val="center"/>
          </w:tcPr>
          <w:p w:rsidR="00523185" w:rsidRPr="00C757E3" w:rsidRDefault="00523185" w:rsidP="00523185">
            <w:pPr>
              <w:rPr>
                <w:rFonts w:ascii="Arial" w:hAnsi="Arial" w:cs="Arial"/>
                <w:sz w:val="20"/>
                <w:szCs w:val="20"/>
                <w:lang w:eastAsia="pl-PL"/>
              </w:rPr>
            </w:pPr>
            <w:r w:rsidRPr="00C757E3">
              <w:rPr>
                <w:rFonts w:ascii="Arial" w:hAnsi="Arial" w:cs="Arial"/>
                <w:sz w:val="20"/>
                <w:szCs w:val="20"/>
                <w:lang w:eastAsia="pl-PL"/>
              </w:rPr>
              <w:t>filtracyjno-retencyjny</w:t>
            </w:r>
          </w:p>
        </w:tc>
      </w:tr>
      <w:tr w:rsidR="00523185" w:rsidRPr="009B46EA" w:rsidTr="00C757E3">
        <w:trPr>
          <w:trHeight w:val="285"/>
          <w:jc w:val="center"/>
        </w:trPr>
        <w:tc>
          <w:tcPr>
            <w:tcW w:w="440" w:type="dxa"/>
            <w:shd w:val="clear" w:color="auto" w:fill="auto"/>
            <w:noWrap/>
            <w:vAlign w:val="center"/>
          </w:tcPr>
          <w:p w:rsidR="00523185" w:rsidRPr="00C757E3" w:rsidRDefault="00523185" w:rsidP="00523185">
            <w:pPr>
              <w:rPr>
                <w:rFonts w:ascii="Arial" w:hAnsi="Arial" w:cs="Arial"/>
                <w:sz w:val="20"/>
                <w:szCs w:val="20"/>
                <w:lang w:eastAsia="pl-PL"/>
              </w:rPr>
            </w:pPr>
            <w:r w:rsidRPr="00C757E3">
              <w:rPr>
                <w:rFonts w:ascii="Arial" w:hAnsi="Arial" w:cs="Arial"/>
                <w:sz w:val="20"/>
                <w:szCs w:val="20"/>
                <w:lang w:eastAsia="pl-PL"/>
              </w:rPr>
              <w:t>11</w:t>
            </w:r>
          </w:p>
        </w:tc>
        <w:tc>
          <w:tcPr>
            <w:tcW w:w="1041" w:type="dxa"/>
            <w:shd w:val="clear" w:color="auto" w:fill="auto"/>
            <w:noWrap/>
            <w:vAlign w:val="center"/>
          </w:tcPr>
          <w:p w:rsidR="00523185" w:rsidRPr="00C757E3" w:rsidRDefault="00523185" w:rsidP="00523185">
            <w:pPr>
              <w:rPr>
                <w:rFonts w:ascii="Arial" w:hAnsi="Arial" w:cs="Arial"/>
                <w:sz w:val="20"/>
                <w:szCs w:val="20"/>
                <w:lang w:eastAsia="pl-PL"/>
              </w:rPr>
            </w:pPr>
            <w:r w:rsidRPr="00C757E3">
              <w:rPr>
                <w:rFonts w:ascii="Arial" w:hAnsi="Arial" w:cs="Arial"/>
                <w:sz w:val="20"/>
                <w:szCs w:val="20"/>
              </w:rPr>
              <w:t>Z6.2B-F</w:t>
            </w:r>
          </w:p>
        </w:tc>
        <w:tc>
          <w:tcPr>
            <w:tcW w:w="1041" w:type="dxa"/>
            <w:shd w:val="clear" w:color="auto" w:fill="auto"/>
            <w:noWrap/>
            <w:vAlign w:val="center"/>
          </w:tcPr>
          <w:p w:rsidR="00523185" w:rsidRPr="00C757E3" w:rsidRDefault="00523185" w:rsidP="00523185">
            <w:pPr>
              <w:rPr>
                <w:rFonts w:ascii="Arial" w:hAnsi="Arial" w:cs="Arial"/>
                <w:sz w:val="20"/>
                <w:szCs w:val="20"/>
                <w:lang w:eastAsia="pl-PL"/>
              </w:rPr>
            </w:pPr>
            <w:r w:rsidRPr="00C757E3">
              <w:rPr>
                <w:rFonts w:ascii="Arial" w:hAnsi="Arial" w:cs="Arial"/>
                <w:sz w:val="20"/>
                <w:szCs w:val="20"/>
                <w:lang w:eastAsia="pl-PL"/>
              </w:rPr>
              <w:t>25</w:t>
            </w:r>
          </w:p>
        </w:tc>
        <w:tc>
          <w:tcPr>
            <w:tcW w:w="1868" w:type="dxa"/>
            <w:shd w:val="clear" w:color="auto" w:fill="auto"/>
            <w:noWrap/>
            <w:vAlign w:val="center"/>
          </w:tcPr>
          <w:p w:rsidR="00523185" w:rsidRPr="00C757E3" w:rsidRDefault="00573E4D" w:rsidP="00523185">
            <w:pPr>
              <w:rPr>
                <w:rFonts w:ascii="Arial" w:hAnsi="Arial" w:cs="Arial"/>
                <w:sz w:val="20"/>
                <w:szCs w:val="20"/>
                <w:lang w:eastAsia="pl-PL"/>
              </w:rPr>
            </w:pPr>
            <w:r>
              <w:rPr>
                <w:rFonts w:ascii="Arial" w:hAnsi="Arial" w:cs="Arial"/>
                <w:sz w:val="20"/>
                <w:szCs w:val="20"/>
                <w:lang w:eastAsia="pl-PL"/>
              </w:rPr>
              <w:t>258+690-258+</w:t>
            </w:r>
            <w:r w:rsidR="00523185" w:rsidRPr="00C757E3">
              <w:rPr>
                <w:rFonts w:ascii="Arial" w:hAnsi="Arial" w:cs="Arial"/>
                <w:sz w:val="20"/>
                <w:szCs w:val="20"/>
                <w:lang w:eastAsia="pl-PL"/>
              </w:rPr>
              <w:t>700</w:t>
            </w:r>
          </w:p>
        </w:tc>
        <w:tc>
          <w:tcPr>
            <w:tcW w:w="850" w:type="dxa"/>
            <w:shd w:val="clear" w:color="auto" w:fill="auto"/>
            <w:noWrap/>
            <w:vAlign w:val="center"/>
          </w:tcPr>
          <w:p w:rsidR="00523185" w:rsidRPr="00C757E3" w:rsidRDefault="00523185" w:rsidP="00523185">
            <w:pPr>
              <w:rPr>
                <w:rFonts w:ascii="Arial" w:hAnsi="Arial" w:cs="Arial"/>
                <w:sz w:val="20"/>
                <w:szCs w:val="20"/>
                <w:lang w:eastAsia="pl-PL"/>
              </w:rPr>
            </w:pPr>
          </w:p>
        </w:tc>
        <w:tc>
          <w:tcPr>
            <w:tcW w:w="810" w:type="dxa"/>
            <w:shd w:val="clear" w:color="auto" w:fill="auto"/>
            <w:noWrap/>
            <w:vAlign w:val="center"/>
          </w:tcPr>
          <w:p w:rsidR="00523185" w:rsidRPr="00C757E3" w:rsidRDefault="00F23E7F" w:rsidP="00523185">
            <w:pPr>
              <w:rPr>
                <w:rFonts w:ascii="Arial" w:hAnsi="Arial" w:cs="Arial"/>
                <w:sz w:val="20"/>
                <w:szCs w:val="20"/>
                <w:lang w:eastAsia="pl-PL"/>
              </w:rPr>
            </w:pPr>
            <w:r>
              <w:rPr>
                <w:rFonts w:ascii="Arial" w:hAnsi="Arial" w:cs="Arial"/>
                <w:sz w:val="20"/>
                <w:szCs w:val="20"/>
                <w:lang w:eastAsia="pl-PL"/>
              </w:rPr>
              <w:t>l</w:t>
            </w:r>
            <w:r w:rsidR="00523185" w:rsidRPr="00C757E3">
              <w:rPr>
                <w:rFonts w:ascii="Arial" w:hAnsi="Arial" w:cs="Arial"/>
                <w:sz w:val="20"/>
                <w:szCs w:val="20"/>
                <w:lang w:eastAsia="pl-PL"/>
              </w:rPr>
              <w:t>ewy</w:t>
            </w:r>
          </w:p>
        </w:tc>
        <w:tc>
          <w:tcPr>
            <w:tcW w:w="2450" w:type="dxa"/>
            <w:shd w:val="clear" w:color="auto" w:fill="auto"/>
            <w:vAlign w:val="center"/>
          </w:tcPr>
          <w:p w:rsidR="00523185" w:rsidRPr="00C757E3" w:rsidRDefault="00523185" w:rsidP="00523185">
            <w:pPr>
              <w:rPr>
                <w:rFonts w:ascii="Arial" w:hAnsi="Arial" w:cs="Arial"/>
                <w:sz w:val="20"/>
                <w:szCs w:val="20"/>
                <w:lang w:eastAsia="pl-PL"/>
              </w:rPr>
            </w:pPr>
            <w:r w:rsidRPr="00C757E3">
              <w:rPr>
                <w:rFonts w:ascii="Arial" w:hAnsi="Arial" w:cs="Arial"/>
                <w:sz w:val="20"/>
                <w:szCs w:val="20"/>
                <w:lang w:eastAsia="pl-PL"/>
              </w:rPr>
              <w:t>filtracyjno-retencyjny</w:t>
            </w:r>
          </w:p>
        </w:tc>
      </w:tr>
      <w:tr w:rsidR="00523185" w:rsidRPr="009B46EA" w:rsidTr="00C757E3">
        <w:trPr>
          <w:trHeight w:val="285"/>
          <w:jc w:val="center"/>
        </w:trPr>
        <w:tc>
          <w:tcPr>
            <w:tcW w:w="440" w:type="dxa"/>
            <w:shd w:val="clear" w:color="auto" w:fill="auto"/>
            <w:noWrap/>
            <w:vAlign w:val="center"/>
            <w:hideMark/>
          </w:tcPr>
          <w:p w:rsidR="00523185" w:rsidRPr="00C757E3" w:rsidRDefault="00523185" w:rsidP="00523185">
            <w:pPr>
              <w:rPr>
                <w:rFonts w:ascii="Arial" w:hAnsi="Arial" w:cs="Arial"/>
                <w:sz w:val="20"/>
                <w:szCs w:val="20"/>
                <w:lang w:eastAsia="pl-PL"/>
              </w:rPr>
            </w:pPr>
            <w:r w:rsidRPr="00C757E3">
              <w:rPr>
                <w:rFonts w:ascii="Arial" w:hAnsi="Arial" w:cs="Arial"/>
                <w:sz w:val="20"/>
                <w:szCs w:val="20"/>
                <w:lang w:eastAsia="pl-PL"/>
              </w:rPr>
              <w:t>12</w:t>
            </w:r>
          </w:p>
        </w:tc>
        <w:tc>
          <w:tcPr>
            <w:tcW w:w="1041" w:type="dxa"/>
            <w:shd w:val="clear" w:color="auto" w:fill="auto"/>
            <w:noWrap/>
            <w:vAlign w:val="center"/>
            <w:hideMark/>
          </w:tcPr>
          <w:p w:rsidR="00523185" w:rsidRPr="00C757E3" w:rsidRDefault="00523185" w:rsidP="00523185">
            <w:pPr>
              <w:rPr>
                <w:rFonts w:ascii="Arial" w:hAnsi="Arial" w:cs="Arial"/>
                <w:sz w:val="20"/>
                <w:szCs w:val="20"/>
                <w:lang w:eastAsia="pl-PL"/>
              </w:rPr>
            </w:pPr>
            <w:r w:rsidRPr="00C757E3">
              <w:rPr>
                <w:rFonts w:ascii="Arial" w:hAnsi="Arial" w:cs="Arial"/>
                <w:sz w:val="20"/>
                <w:szCs w:val="20"/>
              </w:rPr>
              <w:t>Z7B-F</w:t>
            </w:r>
          </w:p>
        </w:tc>
        <w:tc>
          <w:tcPr>
            <w:tcW w:w="1041" w:type="dxa"/>
            <w:shd w:val="clear" w:color="auto" w:fill="auto"/>
            <w:noWrap/>
            <w:vAlign w:val="center"/>
            <w:hideMark/>
          </w:tcPr>
          <w:p w:rsidR="00523185" w:rsidRPr="00C757E3" w:rsidRDefault="00523185" w:rsidP="00523185">
            <w:pPr>
              <w:rPr>
                <w:rFonts w:ascii="Arial" w:hAnsi="Arial" w:cs="Arial"/>
                <w:sz w:val="20"/>
                <w:szCs w:val="20"/>
                <w:lang w:eastAsia="pl-PL"/>
              </w:rPr>
            </w:pPr>
            <w:r w:rsidRPr="00C757E3">
              <w:rPr>
                <w:rFonts w:ascii="Arial" w:hAnsi="Arial" w:cs="Arial"/>
                <w:sz w:val="20"/>
                <w:szCs w:val="20"/>
                <w:lang w:eastAsia="pl-PL"/>
              </w:rPr>
              <w:t>25</w:t>
            </w:r>
          </w:p>
        </w:tc>
        <w:tc>
          <w:tcPr>
            <w:tcW w:w="1868" w:type="dxa"/>
            <w:shd w:val="clear" w:color="auto" w:fill="auto"/>
            <w:noWrap/>
            <w:vAlign w:val="center"/>
            <w:hideMark/>
          </w:tcPr>
          <w:p w:rsidR="00523185" w:rsidRPr="00C757E3" w:rsidRDefault="00573E4D" w:rsidP="00523185">
            <w:pPr>
              <w:rPr>
                <w:rFonts w:ascii="Arial" w:hAnsi="Arial" w:cs="Arial"/>
                <w:sz w:val="20"/>
                <w:szCs w:val="20"/>
                <w:lang w:eastAsia="pl-PL"/>
              </w:rPr>
            </w:pPr>
            <w:r>
              <w:rPr>
                <w:rFonts w:ascii="Arial" w:hAnsi="Arial" w:cs="Arial"/>
                <w:sz w:val="20"/>
                <w:szCs w:val="20"/>
                <w:lang w:eastAsia="pl-PL"/>
              </w:rPr>
              <w:t>258+855-258+</w:t>
            </w:r>
            <w:r w:rsidR="00523185" w:rsidRPr="00C757E3">
              <w:rPr>
                <w:rFonts w:ascii="Arial" w:hAnsi="Arial" w:cs="Arial"/>
                <w:sz w:val="20"/>
                <w:szCs w:val="20"/>
                <w:lang w:eastAsia="pl-PL"/>
              </w:rPr>
              <w:t>890</w:t>
            </w:r>
          </w:p>
        </w:tc>
        <w:tc>
          <w:tcPr>
            <w:tcW w:w="850" w:type="dxa"/>
            <w:shd w:val="clear" w:color="auto" w:fill="auto"/>
            <w:noWrap/>
            <w:vAlign w:val="center"/>
            <w:hideMark/>
          </w:tcPr>
          <w:p w:rsidR="00523185" w:rsidRPr="00C757E3" w:rsidRDefault="00523185" w:rsidP="00523185">
            <w:pPr>
              <w:rPr>
                <w:rFonts w:ascii="Arial" w:hAnsi="Arial" w:cs="Arial"/>
                <w:sz w:val="20"/>
                <w:szCs w:val="20"/>
                <w:lang w:eastAsia="pl-PL"/>
              </w:rPr>
            </w:pPr>
            <w:r w:rsidRPr="00C757E3">
              <w:rPr>
                <w:rFonts w:ascii="Arial" w:hAnsi="Arial" w:cs="Arial"/>
                <w:sz w:val="20"/>
                <w:szCs w:val="20"/>
                <w:lang w:eastAsia="pl-PL"/>
              </w:rPr>
              <w:t>prawy</w:t>
            </w:r>
          </w:p>
        </w:tc>
        <w:tc>
          <w:tcPr>
            <w:tcW w:w="810" w:type="dxa"/>
            <w:shd w:val="clear" w:color="auto" w:fill="auto"/>
            <w:noWrap/>
            <w:vAlign w:val="center"/>
            <w:hideMark/>
          </w:tcPr>
          <w:p w:rsidR="00523185" w:rsidRPr="00C757E3" w:rsidRDefault="00523185" w:rsidP="00523185">
            <w:pPr>
              <w:rPr>
                <w:rFonts w:ascii="Arial" w:hAnsi="Arial" w:cs="Arial"/>
                <w:sz w:val="20"/>
                <w:szCs w:val="20"/>
                <w:lang w:eastAsia="pl-PL"/>
              </w:rPr>
            </w:pPr>
          </w:p>
        </w:tc>
        <w:tc>
          <w:tcPr>
            <w:tcW w:w="2450" w:type="dxa"/>
            <w:shd w:val="clear" w:color="auto" w:fill="auto"/>
            <w:noWrap/>
            <w:vAlign w:val="center"/>
            <w:hideMark/>
          </w:tcPr>
          <w:p w:rsidR="00523185" w:rsidRPr="00C757E3" w:rsidRDefault="00523185" w:rsidP="00523185">
            <w:pPr>
              <w:rPr>
                <w:rFonts w:ascii="Arial" w:hAnsi="Arial" w:cs="Arial"/>
                <w:sz w:val="20"/>
                <w:szCs w:val="20"/>
                <w:lang w:eastAsia="pl-PL"/>
              </w:rPr>
            </w:pPr>
            <w:r w:rsidRPr="00C757E3">
              <w:rPr>
                <w:rFonts w:ascii="Arial" w:hAnsi="Arial" w:cs="Arial"/>
                <w:sz w:val="20"/>
                <w:szCs w:val="20"/>
                <w:lang w:eastAsia="pl-PL"/>
              </w:rPr>
              <w:t>filtracyjno-retencyjny</w:t>
            </w:r>
          </w:p>
        </w:tc>
      </w:tr>
      <w:tr w:rsidR="00523185" w:rsidRPr="009B46EA" w:rsidTr="00573E4D">
        <w:trPr>
          <w:trHeight w:val="285"/>
          <w:jc w:val="center"/>
        </w:trPr>
        <w:tc>
          <w:tcPr>
            <w:tcW w:w="440" w:type="dxa"/>
            <w:shd w:val="clear" w:color="auto" w:fill="auto"/>
            <w:noWrap/>
            <w:vAlign w:val="center"/>
            <w:hideMark/>
          </w:tcPr>
          <w:p w:rsidR="00523185" w:rsidRPr="00C757E3" w:rsidRDefault="00523185" w:rsidP="00523185">
            <w:pPr>
              <w:rPr>
                <w:rFonts w:ascii="Arial" w:hAnsi="Arial" w:cs="Arial"/>
                <w:sz w:val="20"/>
                <w:szCs w:val="20"/>
                <w:lang w:eastAsia="pl-PL"/>
              </w:rPr>
            </w:pPr>
            <w:r w:rsidRPr="00C757E3">
              <w:rPr>
                <w:rFonts w:ascii="Arial" w:hAnsi="Arial" w:cs="Arial"/>
                <w:sz w:val="20"/>
                <w:szCs w:val="20"/>
                <w:lang w:eastAsia="pl-PL"/>
              </w:rPr>
              <w:t>13</w:t>
            </w:r>
          </w:p>
        </w:tc>
        <w:tc>
          <w:tcPr>
            <w:tcW w:w="1041" w:type="dxa"/>
            <w:shd w:val="clear" w:color="auto" w:fill="auto"/>
            <w:noWrap/>
            <w:vAlign w:val="center"/>
            <w:hideMark/>
          </w:tcPr>
          <w:p w:rsidR="00523185" w:rsidRPr="00C757E3" w:rsidRDefault="00523185" w:rsidP="00523185">
            <w:pPr>
              <w:rPr>
                <w:rFonts w:ascii="Arial" w:hAnsi="Arial" w:cs="Arial"/>
                <w:sz w:val="20"/>
                <w:szCs w:val="20"/>
                <w:lang w:eastAsia="pl-PL"/>
              </w:rPr>
            </w:pPr>
            <w:r w:rsidRPr="00C757E3">
              <w:rPr>
                <w:rFonts w:ascii="Arial" w:hAnsi="Arial" w:cs="Arial"/>
                <w:sz w:val="20"/>
                <w:szCs w:val="20"/>
              </w:rPr>
              <w:t>Z8B-F</w:t>
            </w:r>
          </w:p>
        </w:tc>
        <w:tc>
          <w:tcPr>
            <w:tcW w:w="1041" w:type="dxa"/>
            <w:shd w:val="clear" w:color="auto" w:fill="auto"/>
            <w:noWrap/>
            <w:vAlign w:val="center"/>
            <w:hideMark/>
          </w:tcPr>
          <w:p w:rsidR="00523185" w:rsidRPr="00C757E3" w:rsidRDefault="00523185" w:rsidP="00523185">
            <w:pPr>
              <w:rPr>
                <w:rFonts w:ascii="Arial" w:hAnsi="Arial" w:cs="Arial"/>
                <w:sz w:val="20"/>
                <w:szCs w:val="20"/>
                <w:lang w:eastAsia="pl-PL"/>
              </w:rPr>
            </w:pPr>
            <w:r w:rsidRPr="00C757E3">
              <w:rPr>
                <w:rFonts w:ascii="Arial" w:hAnsi="Arial" w:cs="Arial"/>
                <w:sz w:val="20"/>
                <w:szCs w:val="20"/>
                <w:lang w:eastAsia="pl-PL"/>
              </w:rPr>
              <w:t>25</w:t>
            </w:r>
          </w:p>
        </w:tc>
        <w:tc>
          <w:tcPr>
            <w:tcW w:w="1868" w:type="dxa"/>
            <w:shd w:val="clear" w:color="auto" w:fill="auto"/>
            <w:noWrap/>
            <w:vAlign w:val="center"/>
            <w:hideMark/>
          </w:tcPr>
          <w:p w:rsidR="00523185" w:rsidRPr="00C757E3" w:rsidRDefault="00573E4D" w:rsidP="00523185">
            <w:pPr>
              <w:rPr>
                <w:rFonts w:ascii="Arial" w:hAnsi="Arial" w:cs="Arial"/>
                <w:sz w:val="20"/>
                <w:szCs w:val="20"/>
                <w:lang w:eastAsia="pl-PL"/>
              </w:rPr>
            </w:pPr>
            <w:r>
              <w:rPr>
                <w:rFonts w:ascii="Arial" w:hAnsi="Arial" w:cs="Arial"/>
                <w:sz w:val="20"/>
                <w:szCs w:val="20"/>
                <w:lang w:eastAsia="pl-PL"/>
              </w:rPr>
              <w:t>258+840-258+</w:t>
            </w:r>
            <w:r w:rsidR="00523185" w:rsidRPr="00C757E3">
              <w:rPr>
                <w:rFonts w:ascii="Arial" w:hAnsi="Arial" w:cs="Arial"/>
                <w:sz w:val="20"/>
                <w:szCs w:val="20"/>
                <w:lang w:eastAsia="pl-PL"/>
              </w:rPr>
              <w:t>860</w:t>
            </w:r>
          </w:p>
        </w:tc>
        <w:tc>
          <w:tcPr>
            <w:tcW w:w="850" w:type="dxa"/>
            <w:shd w:val="clear" w:color="auto" w:fill="auto"/>
            <w:noWrap/>
            <w:vAlign w:val="center"/>
            <w:hideMark/>
          </w:tcPr>
          <w:p w:rsidR="00523185" w:rsidRPr="00C757E3" w:rsidRDefault="00523185" w:rsidP="00523185">
            <w:pPr>
              <w:rPr>
                <w:rFonts w:ascii="Arial" w:hAnsi="Arial" w:cs="Arial"/>
                <w:sz w:val="20"/>
                <w:szCs w:val="20"/>
                <w:lang w:eastAsia="pl-PL"/>
              </w:rPr>
            </w:pPr>
          </w:p>
        </w:tc>
        <w:tc>
          <w:tcPr>
            <w:tcW w:w="810" w:type="dxa"/>
            <w:shd w:val="clear" w:color="auto" w:fill="auto"/>
            <w:noWrap/>
            <w:vAlign w:val="center"/>
            <w:hideMark/>
          </w:tcPr>
          <w:p w:rsidR="00523185" w:rsidRPr="00C757E3" w:rsidRDefault="00523185" w:rsidP="00523185">
            <w:pPr>
              <w:rPr>
                <w:rFonts w:ascii="Arial" w:hAnsi="Arial" w:cs="Arial"/>
                <w:sz w:val="20"/>
                <w:szCs w:val="20"/>
                <w:lang w:eastAsia="pl-PL"/>
              </w:rPr>
            </w:pPr>
            <w:r w:rsidRPr="00C757E3">
              <w:rPr>
                <w:rFonts w:ascii="Arial" w:hAnsi="Arial" w:cs="Arial"/>
                <w:sz w:val="20"/>
                <w:szCs w:val="20"/>
                <w:lang w:eastAsia="pl-PL"/>
              </w:rPr>
              <w:t>lewy</w:t>
            </w:r>
          </w:p>
        </w:tc>
        <w:tc>
          <w:tcPr>
            <w:tcW w:w="2450" w:type="dxa"/>
            <w:shd w:val="clear" w:color="auto" w:fill="auto"/>
            <w:noWrap/>
            <w:vAlign w:val="center"/>
            <w:hideMark/>
          </w:tcPr>
          <w:p w:rsidR="00523185" w:rsidRPr="00C757E3" w:rsidRDefault="00523185" w:rsidP="00523185">
            <w:pPr>
              <w:rPr>
                <w:rFonts w:ascii="Arial" w:hAnsi="Arial" w:cs="Arial"/>
                <w:sz w:val="20"/>
                <w:szCs w:val="20"/>
                <w:lang w:eastAsia="pl-PL"/>
              </w:rPr>
            </w:pPr>
            <w:r w:rsidRPr="00C757E3">
              <w:rPr>
                <w:rFonts w:ascii="Arial" w:hAnsi="Arial" w:cs="Arial"/>
                <w:sz w:val="20"/>
                <w:szCs w:val="20"/>
                <w:lang w:eastAsia="pl-PL"/>
              </w:rPr>
              <w:t>filtracyjno-retencyjny</w:t>
            </w:r>
          </w:p>
        </w:tc>
      </w:tr>
      <w:tr w:rsidR="00523185" w:rsidRPr="009B46EA" w:rsidTr="00573E4D">
        <w:trPr>
          <w:trHeight w:val="285"/>
          <w:jc w:val="center"/>
        </w:trPr>
        <w:tc>
          <w:tcPr>
            <w:tcW w:w="440" w:type="dxa"/>
            <w:shd w:val="clear" w:color="auto" w:fill="auto"/>
            <w:noWrap/>
            <w:vAlign w:val="center"/>
            <w:hideMark/>
          </w:tcPr>
          <w:p w:rsidR="00523185" w:rsidRPr="00C757E3" w:rsidRDefault="00523185" w:rsidP="00523185">
            <w:pPr>
              <w:rPr>
                <w:rFonts w:ascii="Arial" w:hAnsi="Arial" w:cs="Arial"/>
                <w:sz w:val="20"/>
                <w:szCs w:val="20"/>
                <w:lang w:eastAsia="pl-PL"/>
              </w:rPr>
            </w:pPr>
            <w:r w:rsidRPr="00C757E3">
              <w:rPr>
                <w:rFonts w:ascii="Arial" w:hAnsi="Arial" w:cs="Arial"/>
                <w:sz w:val="20"/>
                <w:szCs w:val="20"/>
                <w:lang w:eastAsia="pl-PL"/>
              </w:rPr>
              <w:t>14</w:t>
            </w:r>
          </w:p>
        </w:tc>
        <w:tc>
          <w:tcPr>
            <w:tcW w:w="1041" w:type="dxa"/>
            <w:shd w:val="clear" w:color="auto" w:fill="auto"/>
            <w:noWrap/>
            <w:vAlign w:val="center"/>
            <w:hideMark/>
          </w:tcPr>
          <w:p w:rsidR="00523185" w:rsidRPr="00C757E3" w:rsidRDefault="00523185" w:rsidP="00523185">
            <w:pPr>
              <w:rPr>
                <w:rFonts w:ascii="Arial" w:hAnsi="Arial" w:cs="Arial"/>
                <w:sz w:val="20"/>
                <w:szCs w:val="20"/>
                <w:lang w:eastAsia="pl-PL"/>
              </w:rPr>
            </w:pPr>
            <w:r w:rsidRPr="00C757E3">
              <w:rPr>
                <w:rFonts w:ascii="Arial" w:hAnsi="Arial" w:cs="Arial"/>
                <w:sz w:val="20"/>
                <w:szCs w:val="20"/>
              </w:rPr>
              <w:t>Z9B-F</w:t>
            </w:r>
          </w:p>
        </w:tc>
        <w:tc>
          <w:tcPr>
            <w:tcW w:w="1041" w:type="dxa"/>
            <w:shd w:val="clear" w:color="auto" w:fill="auto"/>
            <w:noWrap/>
            <w:vAlign w:val="center"/>
            <w:hideMark/>
          </w:tcPr>
          <w:p w:rsidR="00523185" w:rsidRPr="00C757E3" w:rsidRDefault="00523185" w:rsidP="00523185">
            <w:pPr>
              <w:rPr>
                <w:rFonts w:ascii="Arial" w:hAnsi="Arial" w:cs="Arial"/>
                <w:sz w:val="20"/>
                <w:szCs w:val="20"/>
                <w:lang w:eastAsia="pl-PL"/>
              </w:rPr>
            </w:pPr>
            <w:r w:rsidRPr="00C757E3">
              <w:rPr>
                <w:rFonts w:ascii="Arial" w:hAnsi="Arial" w:cs="Arial"/>
                <w:sz w:val="20"/>
                <w:szCs w:val="20"/>
                <w:lang w:eastAsia="pl-PL"/>
              </w:rPr>
              <w:t>25</w:t>
            </w:r>
          </w:p>
        </w:tc>
        <w:tc>
          <w:tcPr>
            <w:tcW w:w="1868" w:type="dxa"/>
            <w:shd w:val="clear" w:color="auto" w:fill="auto"/>
            <w:noWrap/>
            <w:vAlign w:val="center"/>
            <w:hideMark/>
          </w:tcPr>
          <w:p w:rsidR="00523185" w:rsidRPr="00C757E3" w:rsidRDefault="00573E4D" w:rsidP="00523185">
            <w:pPr>
              <w:rPr>
                <w:rFonts w:ascii="Arial" w:hAnsi="Arial" w:cs="Arial"/>
                <w:sz w:val="20"/>
                <w:szCs w:val="20"/>
                <w:lang w:eastAsia="pl-PL"/>
              </w:rPr>
            </w:pPr>
            <w:r>
              <w:rPr>
                <w:rFonts w:ascii="Arial" w:hAnsi="Arial" w:cs="Arial"/>
                <w:sz w:val="20"/>
                <w:szCs w:val="20"/>
                <w:lang w:eastAsia="pl-PL"/>
              </w:rPr>
              <w:t>264+410-264+</w:t>
            </w:r>
            <w:r w:rsidR="00523185" w:rsidRPr="00C757E3">
              <w:rPr>
                <w:rFonts w:ascii="Arial" w:hAnsi="Arial" w:cs="Arial"/>
                <w:sz w:val="20"/>
                <w:szCs w:val="20"/>
                <w:lang w:eastAsia="pl-PL"/>
              </w:rPr>
              <w:t>470</w:t>
            </w:r>
          </w:p>
        </w:tc>
        <w:tc>
          <w:tcPr>
            <w:tcW w:w="850" w:type="dxa"/>
            <w:shd w:val="clear" w:color="auto" w:fill="auto"/>
            <w:noWrap/>
            <w:vAlign w:val="center"/>
            <w:hideMark/>
          </w:tcPr>
          <w:p w:rsidR="00523185" w:rsidRPr="00C757E3" w:rsidRDefault="00523185" w:rsidP="00523185">
            <w:pPr>
              <w:rPr>
                <w:rFonts w:ascii="Arial" w:hAnsi="Arial" w:cs="Arial"/>
                <w:sz w:val="20"/>
                <w:szCs w:val="20"/>
                <w:lang w:eastAsia="pl-PL"/>
              </w:rPr>
            </w:pPr>
          </w:p>
        </w:tc>
        <w:tc>
          <w:tcPr>
            <w:tcW w:w="810" w:type="dxa"/>
            <w:shd w:val="clear" w:color="auto" w:fill="auto"/>
            <w:noWrap/>
            <w:vAlign w:val="center"/>
            <w:hideMark/>
          </w:tcPr>
          <w:p w:rsidR="00523185" w:rsidRPr="00C757E3" w:rsidRDefault="00523185" w:rsidP="00523185">
            <w:pPr>
              <w:rPr>
                <w:rFonts w:ascii="Arial" w:hAnsi="Arial" w:cs="Arial"/>
                <w:sz w:val="20"/>
                <w:szCs w:val="20"/>
                <w:lang w:eastAsia="pl-PL"/>
              </w:rPr>
            </w:pPr>
            <w:r w:rsidRPr="00C757E3">
              <w:rPr>
                <w:rFonts w:ascii="Arial" w:hAnsi="Arial" w:cs="Arial"/>
                <w:sz w:val="20"/>
                <w:szCs w:val="20"/>
                <w:lang w:eastAsia="pl-PL"/>
              </w:rPr>
              <w:t>lewy</w:t>
            </w:r>
          </w:p>
        </w:tc>
        <w:tc>
          <w:tcPr>
            <w:tcW w:w="2450" w:type="dxa"/>
            <w:shd w:val="clear" w:color="auto" w:fill="auto"/>
            <w:noWrap/>
            <w:vAlign w:val="center"/>
            <w:hideMark/>
          </w:tcPr>
          <w:p w:rsidR="00523185" w:rsidRPr="00C757E3" w:rsidRDefault="00523185" w:rsidP="00523185">
            <w:pPr>
              <w:rPr>
                <w:rFonts w:ascii="Arial" w:hAnsi="Arial" w:cs="Arial"/>
                <w:sz w:val="20"/>
                <w:szCs w:val="20"/>
                <w:lang w:eastAsia="pl-PL"/>
              </w:rPr>
            </w:pPr>
            <w:r w:rsidRPr="00C757E3">
              <w:rPr>
                <w:rFonts w:ascii="Arial" w:hAnsi="Arial" w:cs="Arial"/>
                <w:sz w:val="20"/>
                <w:szCs w:val="20"/>
                <w:lang w:eastAsia="pl-PL"/>
              </w:rPr>
              <w:t>filtracyjno-retencyjny</w:t>
            </w:r>
          </w:p>
        </w:tc>
      </w:tr>
      <w:tr w:rsidR="00523185" w:rsidRPr="009B46EA" w:rsidTr="00573E4D">
        <w:trPr>
          <w:trHeight w:val="285"/>
          <w:jc w:val="center"/>
        </w:trPr>
        <w:tc>
          <w:tcPr>
            <w:tcW w:w="440" w:type="dxa"/>
            <w:shd w:val="clear" w:color="auto" w:fill="auto"/>
            <w:noWrap/>
            <w:vAlign w:val="center"/>
          </w:tcPr>
          <w:p w:rsidR="00523185" w:rsidRPr="00C757E3" w:rsidRDefault="00523185" w:rsidP="00523185">
            <w:pPr>
              <w:rPr>
                <w:rFonts w:ascii="Arial" w:hAnsi="Arial" w:cs="Arial"/>
                <w:sz w:val="20"/>
                <w:szCs w:val="20"/>
                <w:lang w:eastAsia="pl-PL"/>
              </w:rPr>
            </w:pPr>
            <w:r w:rsidRPr="00C757E3">
              <w:rPr>
                <w:rFonts w:ascii="Arial" w:hAnsi="Arial" w:cs="Arial"/>
                <w:sz w:val="20"/>
                <w:szCs w:val="20"/>
                <w:lang w:eastAsia="pl-PL"/>
              </w:rPr>
              <w:t>15</w:t>
            </w:r>
          </w:p>
        </w:tc>
        <w:tc>
          <w:tcPr>
            <w:tcW w:w="1041" w:type="dxa"/>
            <w:shd w:val="clear" w:color="auto" w:fill="auto"/>
            <w:noWrap/>
            <w:vAlign w:val="center"/>
          </w:tcPr>
          <w:p w:rsidR="00523185" w:rsidRPr="00C757E3" w:rsidRDefault="00523185" w:rsidP="00523185">
            <w:pPr>
              <w:rPr>
                <w:rFonts w:ascii="Arial" w:hAnsi="Arial" w:cs="Arial"/>
                <w:sz w:val="20"/>
                <w:szCs w:val="20"/>
                <w:lang w:eastAsia="pl-PL"/>
              </w:rPr>
            </w:pPr>
            <w:r w:rsidRPr="00C757E3">
              <w:rPr>
                <w:rFonts w:ascii="Arial" w:hAnsi="Arial" w:cs="Arial"/>
                <w:sz w:val="20"/>
                <w:szCs w:val="20"/>
              </w:rPr>
              <w:t>Z9.1B-F</w:t>
            </w:r>
          </w:p>
        </w:tc>
        <w:tc>
          <w:tcPr>
            <w:tcW w:w="1041" w:type="dxa"/>
            <w:shd w:val="clear" w:color="auto" w:fill="auto"/>
            <w:noWrap/>
            <w:vAlign w:val="center"/>
          </w:tcPr>
          <w:p w:rsidR="00523185" w:rsidRPr="00C757E3" w:rsidRDefault="00523185" w:rsidP="00523185">
            <w:pPr>
              <w:rPr>
                <w:rFonts w:ascii="Arial" w:hAnsi="Arial" w:cs="Arial"/>
                <w:sz w:val="20"/>
                <w:szCs w:val="20"/>
                <w:lang w:eastAsia="pl-PL"/>
              </w:rPr>
            </w:pPr>
            <w:r w:rsidRPr="00C757E3">
              <w:rPr>
                <w:rFonts w:ascii="Arial" w:hAnsi="Arial" w:cs="Arial"/>
                <w:sz w:val="20"/>
                <w:szCs w:val="20"/>
                <w:lang w:eastAsia="pl-PL"/>
              </w:rPr>
              <w:t>25</w:t>
            </w:r>
          </w:p>
        </w:tc>
        <w:tc>
          <w:tcPr>
            <w:tcW w:w="1868" w:type="dxa"/>
            <w:shd w:val="clear" w:color="auto" w:fill="auto"/>
            <w:noWrap/>
            <w:vAlign w:val="center"/>
          </w:tcPr>
          <w:p w:rsidR="00523185" w:rsidRPr="00C757E3" w:rsidRDefault="00573E4D" w:rsidP="00523185">
            <w:pPr>
              <w:rPr>
                <w:rFonts w:ascii="Arial" w:hAnsi="Arial" w:cs="Arial"/>
                <w:sz w:val="20"/>
                <w:szCs w:val="20"/>
                <w:lang w:eastAsia="pl-PL"/>
              </w:rPr>
            </w:pPr>
            <w:r>
              <w:rPr>
                <w:rFonts w:ascii="Arial" w:hAnsi="Arial" w:cs="Arial"/>
                <w:sz w:val="20"/>
                <w:szCs w:val="20"/>
                <w:lang w:eastAsia="pl-PL"/>
              </w:rPr>
              <w:t>264+660-264+</w:t>
            </w:r>
            <w:r w:rsidR="00523185" w:rsidRPr="00C757E3">
              <w:rPr>
                <w:rFonts w:ascii="Arial" w:hAnsi="Arial" w:cs="Arial"/>
                <w:sz w:val="20"/>
                <w:szCs w:val="20"/>
                <w:lang w:eastAsia="pl-PL"/>
              </w:rPr>
              <w:t>770</w:t>
            </w:r>
          </w:p>
        </w:tc>
        <w:tc>
          <w:tcPr>
            <w:tcW w:w="850" w:type="dxa"/>
            <w:shd w:val="clear" w:color="auto" w:fill="auto"/>
            <w:noWrap/>
            <w:vAlign w:val="center"/>
          </w:tcPr>
          <w:p w:rsidR="00523185" w:rsidRPr="00C757E3" w:rsidRDefault="00523185" w:rsidP="00523185">
            <w:pPr>
              <w:rPr>
                <w:rFonts w:ascii="Arial" w:hAnsi="Arial" w:cs="Arial"/>
                <w:sz w:val="20"/>
                <w:szCs w:val="20"/>
                <w:lang w:eastAsia="pl-PL"/>
              </w:rPr>
            </w:pPr>
            <w:r w:rsidRPr="00C757E3">
              <w:rPr>
                <w:rFonts w:ascii="Arial" w:hAnsi="Arial" w:cs="Arial"/>
                <w:sz w:val="20"/>
                <w:szCs w:val="20"/>
                <w:lang w:eastAsia="pl-PL"/>
              </w:rPr>
              <w:t>prawy</w:t>
            </w:r>
          </w:p>
        </w:tc>
        <w:tc>
          <w:tcPr>
            <w:tcW w:w="810" w:type="dxa"/>
            <w:shd w:val="clear" w:color="auto" w:fill="auto"/>
            <w:noWrap/>
            <w:vAlign w:val="center"/>
          </w:tcPr>
          <w:p w:rsidR="00523185" w:rsidRPr="00C757E3" w:rsidRDefault="00523185" w:rsidP="00523185">
            <w:pPr>
              <w:rPr>
                <w:rFonts w:ascii="Arial" w:hAnsi="Arial" w:cs="Arial"/>
                <w:sz w:val="20"/>
                <w:szCs w:val="20"/>
                <w:lang w:eastAsia="pl-PL"/>
              </w:rPr>
            </w:pPr>
          </w:p>
        </w:tc>
        <w:tc>
          <w:tcPr>
            <w:tcW w:w="2450" w:type="dxa"/>
            <w:shd w:val="clear" w:color="auto" w:fill="auto"/>
            <w:noWrap/>
            <w:vAlign w:val="center"/>
          </w:tcPr>
          <w:p w:rsidR="00523185" w:rsidRPr="00C757E3" w:rsidRDefault="00523185" w:rsidP="00523185">
            <w:pPr>
              <w:rPr>
                <w:rFonts w:ascii="Arial" w:hAnsi="Arial" w:cs="Arial"/>
                <w:sz w:val="20"/>
                <w:szCs w:val="20"/>
                <w:lang w:eastAsia="pl-PL"/>
              </w:rPr>
            </w:pPr>
            <w:r w:rsidRPr="00C757E3">
              <w:rPr>
                <w:rFonts w:ascii="Arial" w:hAnsi="Arial" w:cs="Arial"/>
                <w:sz w:val="20"/>
                <w:szCs w:val="20"/>
                <w:lang w:eastAsia="pl-PL"/>
              </w:rPr>
              <w:t>filtracyjno-retencyjny</w:t>
            </w:r>
          </w:p>
        </w:tc>
      </w:tr>
      <w:tr w:rsidR="00523185" w:rsidRPr="009B46EA" w:rsidTr="00573E4D">
        <w:trPr>
          <w:trHeight w:val="285"/>
          <w:jc w:val="center"/>
        </w:trPr>
        <w:tc>
          <w:tcPr>
            <w:tcW w:w="440" w:type="dxa"/>
            <w:shd w:val="clear" w:color="auto" w:fill="auto"/>
            <w:noWrap/>
            <w:vAlign w:val="center"/>
            <w:hideMark/>
          </w:tcPr>
          <w:p w:rsidR="00523185" w:rsidRPr="00C757E3" w:rsidRDefault="00523185" w:rsidP="00523185">
            <w:pPr>
              <w:rPr>
                <w:rFonts w:ascii="Arial" w:hAnsi="Arial" w:cs="Arial"/>
                <w:sz w:val="20"/>
                <w:szCs w:val="20"/>
                <w:lang w:eastAsia="pl-PL"/>
              </w:rPr>
            </w:pPr>
            <w:r w:rsidRPr="00C757E3">
              <w:rPr>
                <w:rFonts w:ascii="Arial" w:hAnsi="Arial" w:cs="Arial"/>
                <w:sz w:val="20"/>
                <w:szCs w:val="20"/>
                <w:lang w:eastAsia="pl-PL"/>
              </w:rPr>
              <w:t>16</w:t>
            </w:r>
          </w:p>
        </w:tc>
        <w:tc>
          <w:tcPr>
            <w:tcW w:w="1041" w:type="dxa"/>
            <w:shd w:val="clear" w:color="auto" w:fill="auto"/>
            <w:noWrap/>
            <w:vAlign w:val="center"/>
            <w:hideMark/>
          </w:tcPr>
          <w:p w:rsidR="00523185" w:rsidRPr="00C757E3" w:rsidRDefault="00523185" w:rsidP="00523185">
            <w:pPr>
              <w:rPr>
                <w:rFonts w:ascii="Arial" w:hAnsi="Arial" w:cs="Arial"/>
                <w:sz w:val="20"/>
                <w:szCs w:val="20"/>
                <w:lang w:eastAsia="pl-PL"/>
              </w:rPr>
            </w:pPr>
            <w:r w:rsidRPr="00C757E3">
              <w:rPr>
                <w:rFonts w:ascii="Arial" w:hAnsi="Arial" w:cs="Arial"/>
                <w:sz w:val="20"/>
                <w:szCs w:val="20"/>
              </w:rPr>
              <w:t>Z10B-F</w:t>
            </w:r>
          </w:p>
        </w:tc>
        <w:tc>
          <w:tcPr>
            <w:tcW w:w="1041" w:type="dxa"/>
            <w:shd w:val="clear" w:color="auto" w:fill="auto"/>
            <w:noWrap/>
            <w:vAlign w:val="center"/>
            <w:hideMark/>
          </w:tcPr>
          <w:p w:rsidR="00523185" w:rsidRPr="00C757E3" w:rsidRDefault="00523185" w:rsidP="00523185">
            <w:pPr>
              <w:rPr>
                <w:rFonts w:ascii="Arial" w:hAnsi="Arial" w:cs="Arial"/>
                <w:sz w:val="20"/>
                <w:szCs w:val="20"/>
                <w:lang w:eastAsia="pl-PL"/>
              </w:rPr>
            </w:pPr>
            <w:r w:rsidRPr="00C757E3">
              <w:rPr>
                <w:rFonts w:ascii="Arial" w:hAnsi="Arial" w:cs="Arial"/>
                <w:sz w:val="20"/>
                <w:szCs w:val="20"/>
                <w:lang w:eastAsia="pl-PL"/>
              </w:rPr>
              <w:t>25</w:t>
            </w:r>
          </w:p>
        </w:tc>
        <w:tc>
          <w:tcPr>
            <w:tcW w:w="1868" w:type="dxa"/>
            <w:shd w:val="clear" w:color="auto" w:fill="auto"/>
            <w:noWrap/>
            <w:vAlign w:val="center"/>
            <w:hideMark/>
          </w:tcPr>
          <w:p w:rsidR="00523185" w:rsidRPr="00C757E3" w:rsidRDefault="00573E4D" w:rsidP="00523185">
            <w:pPr>
              <w:rPr>
                <w:rFonts w:ascii="Arial" w:hAnsi="Arial" w:cs="Arial"/>
                <w:sz w:val="20"/>
                <w:szCs w:val="20"/>
                <w:lang w:eastAsia="pl-PL"/>
              </w:rPr>
            </w:pPr>
            <w:r>
              <w:rPr>
                <w:rFonts w:ascii="Arial" w:hAnsi="Arial" w:cs="Arial"/>
                <w:sz w:val="20"/>
                <w:szCs w:val="20"/>
                <w:lang w:eastAsia="pl-PL"/>
              </w:rPr>
              <w:t>265+</w:t>
            </w:r>
            <w:r w:rsidR="00523185" w:rsidRPr="00C757E3">
              <w:rPr>
                <w:rFonts w:ascii="Arial" w:hAnsi="Arial" w:cs="Arial"/>
                <w:sz w:val="20"/>
                <w:szCs w:val="20"/>
                <w:lang w:eastAsia="pl-PL"/>
              </w:rPr>
              <w:t>3</w:t>
            </w:r>
            <w:r>
              <w:rPr>
                <w:rFonts w:ascii="Arial" w:hAnsi="Arial" w:cs="Arial"/>
                <w:sz w:val="20"/>
                <w:szCs w:val="20"/>
                <w:lang w:eastAsia="pl-PL"/>
              </w:rPr>
              <w:t>50-265+</w:t>
            </w:r>
            <w:r w:rsidR="00523185" w:rsidRPr="00C757E3">
              <w:rPr>
                <w:rFonts w:ascii="Arial" w:hAnsi="Arial" w:cs="Arial"/>
                <w:sz w:val="20"/>
                <w:szCs w:val="20"/>
                <w:lang w:eastAsia="pl-PL"/>
              </w:rPr>
              <w:t>550</w:t>
            </w:r>
          </w:p>
        </w:tc>
        <w:tc>
          <w:tcPr>
            <w:tcW w:w="850" w:type="dxa"/>
            <w:shd w:val="clear" w:color="auto" w:fill="auto"/>
            <w:noWrap/>
            <w:vAlign w:val="center"/>
            <w:hideMark/>
          </w:tcPr>
          <w:p w:rsidR="00523185" w:rsidRPr="00C757E3" w:rsidRDefault="00523185" w:rsidP="00523185">
            <w:pPr>
              <w:rPr>
                <w:rFonts w:ascii="Arial" w:hAnsi="Arial" w:cs="Arial"/>
                <w:sz w:val="20"/>
                <w:szCs w:val="20"/>
                <w:lang w:eastAsia="pl-PL"/>
              </w:rPr>
            </w:pPr>
            <w:r w:rsidRPr="00C757E3">
              <w:rPr>
                <w:rFonts w:ascii="Arial" w:hAnsi="Arial" w:cs="Arial"/>
                <w:sz w:val="20"/>
                <w:szCs w:val="20"/>
                <w:lang w:eastAsia="pl-PL"/>
              </w:rPr>
              <w:t>prawy</w:t>
            </w:r>
          </w:p>
        </w:tc>
        <w:tc>
          <w:tcPr>
            <w:tcW w:w="810" w:type="dxa"/>
            <w:shd w:val="clear" w:color="auto" w:fill="auto"/>
            <w:noWrap/>
            <w:vAlign w:val="center"/>
            <w:hideMark/>
          </w:tcPr>
          <w:p w:rsidR="00523185" w:rsidRPr="00C757E3" w:rsidRDefault="00523185" w:rsidP="00523185">
            <w:pPr>
              <w:rPr>
                <w:rFonts w:ascii="Arial" w:hAnsi="Arial" w:cs="Arial"/>
                <w:sz w:val="20"/>
                <w:szCs w:val="20"/>
                <w:lang w:eastAsia="pl-PL"/>
              </w:rPr>
            </w:pPr>
          </w:p>
        </w:tc>
        <w:tc>
          <w:tcPr>
            <w:tcW w:w="2450" w:type="dxa"/>
            <w:shd w:val="clear" w:color="auto" w:fill="auto"/>
            <w:noWrap/>
            <w:vAlign w:val="center"/>
            <w:hideMark/>
          </w:tcPr>
          <w:p w:rsidR="00523185" w:rsidRPr="00C757E3" w:rsidRDefault="00523185" w:rsidP="00523185">
            <w:pPr>
              <w:rPr>
                <w:rFonts w:ascii="Arial" w:hAnsi="Arial" w:cs="Arial"/>
                <w:sz w:val="20"/>
                <w:szCs w:val="20"/>
                <w:lang w:eastAsia="pl-PL"/>
              </w:rPr>
            </w:pPr>
            <w:r w:rsidRPr="00C757E3">
              <w:rPr>
                <w:rFonts w:ascii="Arial" w:hAnsi="Arial" w:cs="Arial"/>
                <w:sz w:val="20"/>
                <w:szCs w:val="20"/>
                <w:lang w:eastAsia="pl-PL"/>
              </w:rPr>
              <w:t>filtracyjno-retencyjny</w:t>
            </w:r>
          </w:p>
        </w:tc>
      </w:tr>
      <w:tr w:rsidR="00523185" w:rsidRPr="009B46EA" w:rsidTr="00573E4D">
        <w:trPr>
          <w:trHeight w:val="285"/>
          <w:jc w:val="center"/>
        </w:trPr>
        <w:tc>
          <w:tcPr>
            <w:tcW w:w="440" w:type="dxa"/>
            <w:shd w:val="clear" w:color="auto" w:fill="auto"/>
            <w:noWrap/>
            <w:vAlign w:val="center"/>
            <w:hideMark/>
          </w:tcPr>
          <w:p w:rsidR="00523185" w:rsidRPr="00C757E3" w:rsidRDefault="00523185" w:rsidP="00523185">
            <w:pPr>
              <w:rPr>
                <w:rFonts w:ascii="Arial" w:hAnsi="Arial" w:cs="Arial"/>
                <w:sz w:val="20"/>
                <w:szCs w:val="20"/>
                <w:lang w:eastAsia="pl-PL"/>
              </w:rPr>
            </w:pPr>
            <w:r w:rsidRPr="00C757E3">
              <w:rPr>
                <w:rFonts w:ascii="Arial" w:hAnsi="Arial" w:cs="Arial"/>
                <w:sz w:val="20"/>
                <w:szCs w:val="20"/>
                <w:lang w:eastAsia="pl-PL"/>
              </w:rPr>
              <w:t>17</w:t>
            </w:r>
          </w:p>
        </w:tc>
        <w:tc>
          <w:tcPr>
            <w:tcW w:w="1041" w:type="dxa"/>
            <w:shd w:val="clear" w:color="auto" w:fill="auto"/>
            <w:noWrap/>
            <w:vAlign w:val="center"/>
            <w:hideMark/>
          </w:tcPr>
          <w:p w:rsidR="00523185" w:rsidRPr="00C757E3" w:rsidRDefault="00523185" w:rsidP="00523185">
            <w:pPr>
              <w:rPr>
                <w:rFonts w:ascii="Arial" w:hAnsi="Arial" w:cs="Arial"/>
                <w:sz w:val="20"/>
                <w:szCs w:val="20"/>
                <w:lang w:eastAsia="pl-PL"/>
              </w:rPr>
            </w:pPr>
            <w:r w:rsidRPr="00C757E3">
              <w:rPr>
                <w:rFonts w:ascii="Arial" w:hAnsi="Arial" w:cs="Arial"/>
                <w:sz w:val="20"/>
                <w:szCs w:val="20"/>
              </w:rPr>
              <w:t>Z11B-F</w:t>
            </w:r>
          </w:p>
        </w:tc>
        <w:tc>
          <w:tcPr>
            <w:tcW w:w="1041" w:type="dxa"/>
            <w:shd w:val="clear" w:color="auto" w:fill="auto"/>
            <w:noWrap/>
            <w:vAlign w:val="center"/>
            <w:hideMark/>
          </w:tcPr>
          <w:p w:rsidR="00523185" w:rsidRPr="00C757E3" w:rsidRDefault="00523185" w:rsidP="00523185">
            <w:pPr>
              <w:rPr>
                <w:rFonts w:ascii="Arial" w:hAnsi="Arial" w:cs="Arial"/>
                <w:sz w:val="20"/>
                <w:szCs w:val="20"/>
                <w:lang w:eastAsia="pl-PL"/>
              </w:rPr>
            </w:pPr>
            <w:r w:rsidRPr="00C757E3">
              <w:rPr>
                <w:rFonts w:ascii="Arial" w:hAnsi="Arial" w:cs="Arial"/>
                <w:sz w:val="20"/>
                <w:szCs w:val="20"/>
                <w:lang w:eastAsia="pl-PL"/>
              </w:rPr>
              <w:t>25</w:t>
            </w:r>
          </w:p>
        </w:tc>
        <w:tc>
          <w:tcPr>
            <w:tcW w:w="1868" w:type="dxa"/>
            <w:shd w:val="clear" w:color="auto" w:fill="auto"/>
            <w:noWrap/>
            <w:vAlign w:val="center"/>
            <w:hideMark/>
          </w:tcPr>
          <w:p w:rsidR="00523185" w:rsidRPr="00C757E3" w:rsidRDefault="00573E4D" w:rsidP="00523185">
            <w:pPr>
              <w:rPr>
                <w:rFonts w:ascii="Arial" w:hAnsi="Arial" w:cs="Arial"/>
                <w:sz w:val="20"/>
                <w:szCs w:val="20"/>
                <w:lang w:eastAsia="pl-PL"/>
              </w:rPr>
            </w:pPr>
            <w:r>
              <w:rPr>
                <w:rFonts w:ascii="Arial" w:hAnsi="Arial" w:cs="Arial"/>
                <w:sz w:val="20"/>
                <w:szCs w:val="20"/>
                <w:lang w:eastAsia="pl-PL"/>
              </w:rPr>
              <w:t>272+070-272+</w:t>
            </w:r>
            <w:r w:rsidR="00523185" w:rsidRPr="00C757E3">
              <w:rPr>
                <w:rFonts w:ascii="Arial" w:hAnsi="Arial" w:cs="Arial"/>
                <w:sz w:val="20"/>
                <w:szCs w:val="20"/>
                <w:lang w:eastAsia="pl-PL"/>
              </w:rPr>
              <w:t>090</w:t>
            </w:r>
          </w:p>
        </w:tc>
        <w:tc>
          <w:tcPr>
            <w:tcW w:w="850" w:type="dxa"/>
            <w:shd w:val="clear" w:color="auto" w:fill="auto"/>
            <w:noWrap/>
            <w:vAlign w:val="center"/>
            <w:hideMark/>
          </w:tcPr>
          <w:p w:rsidR="00523185" w:rsidRPr="00C757E3" w:rsidRDefault="00523185" w:rsidP="00523185">
            <w:pPr>
              <w:rPr>
                <w:rFonts w:ascii="Arial" w:hAnsi="Arial" w:cs="Arial"/>
                <w:sz w:val="20"/>
                <w:szCs w:val="20"/>
                <w:lang w:eastAsia="pl-PL"/>
              </w:rPr>
            </w:pPr>
            <w:r w:rsidRPr="00C757E3">
              <w:rPr>
                <w:rFonts w:ascii="Arial" w:hAnsi="Arial" w:cs="Arial"/>
                <w:sz w:val="20"/>
                <w:szCs w:val="20"/>
                <w:lang w:eastAsia="pl-PL"/>
              </w:rPr>
              <w:t>prawy</w:t>
            </w:r>
          </w:p>
        </w:tc>
        <w:tc>
          <w:tcPr>
            <w:tcW w:w="810" w:type="dxa"/>
            <w:shd w:val="clear" w:color="auto" w:fill="auto"/>
            <w:noWrap/>
            <w:vAlign w:val="center"/>
            <w:hideMark/>
          </w:tcPr>
          <w:p w:rsidR="00523185" w:rsidRPr="00C757E3" w:rsidRDefault="00523185" w:rsidP="00523185">
            <w:pPr>
              <w:rPr>
                <w:rFonts w:ascii="Arial" w:hAnsi="Arial" w:cs="Arial"/>
                <w:sz w:val="20"/>
                <w:szCs w:val="20"/>
                <w:lang w:eastAsia="pl-PL"/>
              </w:rPr>
            </w:pPr>
          </w:p>
        </w:tc>
        <w:tc>
          <w:tcPr>
            <w:tcW w:w="2450" w:type="dxa"/>
            <w:shd w:val="clear" w:color="auto" w:fill="auto"/>
            <w:noWrap/>
            <w:vAlign w:val="center"/>
            <w:hideMark/>
          </w:tcPr>
          <w:p w:rsidR="00523185" w:rsidRPr="00C757E3" w:rsidRDefault="00523185" w:rsidP="00523185">
            <w:pPr>
              <w:rPr>
                <w:rFonts w:ascii="Arial" w:hAnsi="Arial" w:cs="Arial"/>
                <w:sz w:val="20"/>
                <w:szCs w:val="20"/>
                <w:lang w:eastAsia="pl-PL"/>
              </w:rPr>
            </w:pPr>
            <w:r w:rsidRPr="00C757E3">
              <w:rPr>
                <w:rFonts w:ascii="Arial" w:hAnsi="Arial" w:cs="Arial"/>
                <w:sz w:val="20"/>
                <w:szCs w:val="20"/>
                <w:lang w:eastAsia="pl-PL"/>
              </w:rPr>
              <w:t>filtracyjno-retencyjny</w:t>
            </w:r>
          </w:p>
        </w:tc>
      </w:tr>
      <w:tr w:rsidR="00523185" w:rsidRPr="009B46EA" w:rsidTr="00573E4D">
        <w:trPr>
          <w:trHeight w:val="285"/>
          <w:jc w:val="center"/>
        </w:trPr>
        <w:tc>
          <w:tcPr>
            <w:tcW w:w="440" w:type="dxa"/>
            <w:shd w:val="clear" w:color="auto" w:fill="auto"/>
            <w:noWrap/>
            <w:vAlign w:val="center"/>
          </w:tcPr>
          <w:p w:rsidR="00523185" w:rsidRPr="00C757E3" w:rsidRDefault="00523185" w:rsidP="00523185">
            <w:pPr>
              <w:rPr>
                <w:rFonts w:ascii="Arial" w:hAnsi="Arial" w:cs="Arial"/>
                <w:sz w:val="20"/>
                <w:szCs w:val="20"/>
                <w:lang w:eastAsia="pl-PL"/>
              </w:rPr>
            </w:pPr>
            <w:r w:rsidRPr="00C757E3">
              <w:rPr>
                <w:rFonts w:ascii="Arial" w:hAnsi="Arial" w:cs="Arial"/>
                <w:sz w:val="20"/>
                <w:szCs w:val="20"/>
                <w:lang w:eastAsia="pl-PL"/>
              </w:rPr>
              <w:t>18</w:t>
            </w:r>
          </w:p>
        </w:tc>
        <w:tc>
          <w:tcPr>
            <w:tcW w:w="1041" w:type="dxa"/>
            <w:shd w:val="clear" w:color="auto" w:fill="auto"/>
            <w:noWrap/>
            <w:vAlign w:val="center"/>
          </w:tcPr>
          <w:p w:rsidR="00523185" w:rsidRPr="00C757E3" w:rsidRDefault="00523185" w:rsidP="00523185">
            <w:pPr>
              <w:rPr>
                <w:rFonts w:ascii="Arial" w:hAnsi="Arial" w:cs="Arial"/>
                <w:sz w:val="20"/>
                <w:szCs w:val="20"/>
              </w:rPr>
            </w:pPr>
            <w:r w:rsidRPr="00C757E3">
              <w:rPr>
                <w:rFonts w:ascii="Arial" w:hAnsi="Arial" w:cs="Arial"/>
                <w:sz w:val="20"/>
                <w:szCs w:val="20"/>
              </w:rPr>
              <w:t>Z12B-F</w:t>
            </w:r>
          </w:p>
        </w:tc>
        <w:tc>
          <w:tcPr>
            <w:tcW w:w="1041" w:type="dxa"/>
            <w:shd w:val="clear" w:color="auto" w:fill="auto"/>
            <w:noWrap/>
            <w:vAlign w:val="center"/>
          </w:tcPr>
          <w:p w:rsidR="00523185" w:rsidRPr="00C757E3" w:rsidRDefault="00523185" w:rsidP="00523185">
            <w:pPr>
              <w:rPr>
                <w:rFonts w:ascii="Arial" w:hAnsi="Arial" w:cs="Arial"/>
                <w:sz w:val="20"/>
                <w:szCs w:val="20"/>
                <w:lang w:eastAsia="pl-PL"/>
              </w:rPr>
            </w:pPr>
            <w:r w:rsidRPr="00C757E3">
              <w:rPr>
                <w:rFonts w:ascii="Arial" w:hAnsi="Arial" w:cs="Arial"/>
                <w:sz w:val="20"/>
                <w:szCs w:val="20"/>
                <w:lang w:eastAsia="pl-PL"/>
              </w:rPr>
              <w:t>25</w:t>
            </w:r>
          </w:p>
        </w:tc>
        <w:tc>
          <w:tcPr>
            <w:tcW w:w="1868" w:type="dxa"/>
            <w:shd w:val="clear" w:color="auto" w:fill="auto"/>
            <w:noWrap/>
            <w:vAlign w:val="center"/>
          </w:tcPr>
          <w:p w:rsidR="00523185" w:rsidRPr="00C757E3" w:rsidRDefault="00573E4D" w:rsidP="00523185">
            <w:pPr>
              <w:rPr>
                <w:rFonts w:ascii="Arial" w:hAnsi="Arial" w:cs="Arial"/>
                <w:sz w:val="20"/>
                <w:szCs w:val="20"/>
                <w:lang w:eastAsia="pl-PL"/>
              </w:rPr>
            </w:pPr>
            <w:r>
              <w:rPr>
                <w:rFonts w:ascii="Arial" w:hAnsi="Arial" w:cs="Arial"/>
                <w:sz w:val="20"/>
                <w:szCs w:val="20"/>
                <w:lang w:eastAsia="pl-PL"/>
              </w:rPr>
              <w:t>271+250-271+</w:t>
            </w:r>
            <w:r w:rsidR="00523185" w:rsidRPr="00C757E3">
              <w:rPr>
                <w:rFonts w:ascii="Arial" w:hAnsi="Arial" w:cs="Arial"/>
                <w:sz w:val="20"/>
                <w:szCs w:val="20"/>
                <w:lang w:eastAsia="pl-PL"/>
              </w:rPr>
              <w:t>300</w:t>
            </w:r>
          </w:p>
        </w:tc>
        <w:tc>
          <w:tcPr>
            <w:tcW w:w="850" w:type="dxa"/>
            <w:shd w:val="clear" w:color="auto" w:fill="auto"/>
            <w:noWrap/>
            <w:vAlign w:val="center"/>
          </w:tcPr>
          <w:p w:rsidR="00523185" w:rsidRPr="00C757E3" w:rsidRDefault="00523185" w:rsidP="00523185">
            <w:pPr>
              <w:rPr>
                <w:rFonts w:ascii="Arial" w:hAnsi="Arial" w:cs="Arial"/>
                <w:sz w:val="20"/>
                <w:szCs w:val="20"/>
                <w:lang w:eastAsia="pl-PL"/>
              </w:rPr>
            </w:pPr>
          </w:p>
        </w:tc>
        <w:tc>
          <w:tcPr>
            <w:tcW w:w="810" w:type="dxa"/>
            <w:shd w:val="clear" w:color="auto" w:fill="auto"/>
            <w:noWrap/>
            <w:vAlign w:val="center"/>
          </w:tcPr>
          <w:p w:rsidR="00523185" w:rsidRPr="00C757E3" w:rsidRDefault="00523185" w:rsidP="00523185">
            <w:pPr>
              <w:rPr>
                <w:rFonts w:ascii="Arial" w:hAnsi="Arial" w:cs="Arial"/>
                <w:sz w:val="20"/>
                <w:szCs w:val="20"/>
                <w:lang w:eastAsia="pl-PL"/>
              </w:rPr>
            </w:pPr>
            <w:r w:rsidRPr="00C757E3">
              <w:rPr>
                <w:rFonts w:ascii="Arial" w:hAnsi="Arial" w:cs="Arial"/>
                <w:sz w:val="20"/>
                <w:szCs w:val="20"/>
                <w:lang w:eastAsia="pl-PL"/>
              </w:rPr>
              <w:t>lewy</w:t>
            </w:r>
          </w:p>
        </w:tc>
        <w:tc>
          <w:tcPr>
            <w:tcW w:w="2450" w:type="dxa"/>
            <w:shd w:val="clear" w:color="auto" w:fill="auto"/>
            <w:noWrap/>
            <w:vAlign w:val="center"/>
          </w:tcPr>
          <w:p w:rsidR="00523185" w:rsidRPr="00C757E3" w:rsidRDefault="00523185" w:rsidP="00523185">
            <w:pPr>
              <w:rPr>
                <w:rFonts w:ascii="Arial" w:hAnsi="Arial" w:cs="Arial"/>
                <w:sz w:val="20"/>
                <w:szCs w:val="20"/>
                <w:lang w:eastAsia="pl-PL"/>
              </w:rPr>
            </w:pPr>
            <w:r w:rsidRPr="00C757E3">
              <w:rPr>
                <w:rFonts w:ascii="Arial" w:hAnsi="Arial" w:cs="Arial"/>
                <w:sz w:val="20"/>
                <w:szCs w:val="20"/>
                <w:lang w:eastAsia="pl-PL"/>
              </w:rPr>
              <w:t>filtracyjno-retencyjny</w:t>
            </w:r>
          </w:p>
        </w:tc>
      </w:tr>
      <w:tr w:rsidR="00523185" w:rsidRPr="009B46EA" w:rsidTr="00573E4D">
        <w:trPr>
          <w:trHeight w:val="285"/>
          <w:jc w:val="center"/>
        </w:trPr>
        <w:tc>
          <w:tcPr>
            <w:tcW w:w="440" w:type="dxa"/>
            <w:shd w:val="clear" w:color="auto" w:fill="auto"/>
            <w:noWrap/>
            <w:vAlign w:val="center"/>
            <w:hideMark/>
          </w:tcPr>
          <w:p w:rsidR="00523185" w:rsidRPr="00C757E3" w:rsidRDefault="00523185" w:rsidP="00523185">
            <w:pPr>
              <w:rPr>
                <w:rFonts w:ascii="Arial" w:hAnsi="Arial" w:cs="Arial"/>
                <w:sz w:val="20"/>
                <w:szCs w:val="20"/>
                <w:lang w:eastAsia="pl-PL"/>
              </w:rPr>
            </w:pPr>
            <w:r w:rsidRPr="00C757E3">
              <w:rPr>
                <w:rFonts w:ascii="Arial" w:hAnsi="Arial" w:cs="Arial"/>
                <w:sz w:val="20"/>
                <w:szCs w:val="20"/>
                <w:lang w:eastAsia="pl-PL"/>
              </w:rPr>
              <w:t>19</w:t>
            </w:r>
          </w:p>
        </w:tc>
        <w:tc>
          <w:tcPr>
            <w:tcW w:w="1041" w:type="dxa"/>
            <w:shd w:val="clear" w:color="auto" w:fill="auto"/>
            <w:noWrap/>
            <w:vAlign w:val="center"/>
            <w:hideMark/>
          </w:tcPr>
          <w:p w:rsidR="00523185" w:rsidRPr="00C757E3" w:rsidRDefault="00523185" w:rsidP="00523185">
            <w:pPr>
              <w:rPr>
                <w:rFonts w:ascii="Arial" w:hAnsi="Arial" w:cs="Arial"/>
                <w:sz w:val="20"/>
                <w:szCs w:val="20"/>
                <w:lang w:eastAsia="pl-PL"/>
              </w:rPr>
            </w:pPr>
            <w:r w:rsidRPr="00C757E3">
              <w:rPr>
                <w:rFonts w:ascii="Arial" w:hAnsi="Arial" w:cs="Arial"/>
                <w:sz w:val="20"/>
                <w:szCs w:val="20"/>
              </w:rPr>
              <w:t>Z13B-F</w:t>
            </w:r>
          </w:p>
        </w:tc>
        <w:tc>
          <w:tcPr>
            <w:tcW w:w="1041" w:type="dxa"/>
            <w:shd w:val="clear" w:color="auto" w:fill="auto"/>
            <w:noWrap/>
            <w:vAlign w:val="center"/>
            <w:hideMark/>
          </w:tcPr>
          <w:p w:rsidR="00523185" w:rsidRPr="00C757E3" w:rsidRDefault="00523185" w:rsidP="00523185">
            <w:pPr>
              <w:rPr>
                <w:rFonts w:ascii="Arial" w:hAnsi="Arial" w:cs="Arial"/>
                <w:sz w:val="20"/>
                <w:szCs w:val="20"/>
                <w:lang w:eastAsia="pl-PL"/>
              </w:rPr>
            </w:pPr>
            <w:r w:rsidRPr="00C757E3">
              <w:rPr>
                <w:rFonts w:ascii="Arial" w:hAnsi="Arial" w:cs="Arial"/>
                <w:sz w:val="20"/>
                <w:szCs w:val="20"/>
                <w:lang w:eastAsia="pl-PL"/>
              </w:rPr>
              <w:t>25</w:t>
            </w:r>
          </w:p>
        </w:tc>
        <w:tc>
          <w:tcPr>
            <w:tcW w:w="1868" w:type="dxa"/>
            <w:shd w:val="clear" w:color="auto" w:fill="auto"/>
            <w:noWrap/>
            <w:vAlign w:val="center"/>
            <w:hideMark/>
          </w:tcPr>
          <w:p w:rsidR="00523185" w:rsidRPr="00C757E3" w:rsidRDefault="00573E4D" w:rsidP="00523185">
            <w:pPr>
              <w:rPr>
                <w:rFonts w:ascii="Arial" w:hAnsi="Arial" w:cs="Arial"/>
                <w:sz w:val="20"/>
                <w:szCs w:val="20"/>
                <w:lang w:eastAsia="pl-PL"/>
              </w:rPr>
            </w:pPr>
            <w:r>
              <w:rPr>
                <w:rFonts w:ascii="Arial" w:hAnsi="Arial" w:cs="Arial"/>
                <w:sz w:val="20"/>
                <w:szCs w:val="20"/>
                <w:lang w:eastAsia="pl-PL"/>
              </w:rPr>
              <w:t>272+080-272+</w:t>
            </w:r>
            <w:r w:rsidR="00523185" w:rsidRPr="00C757E3">
              <w:rPr>
                <w:rFonts w:ascii="Arial" w:hAnsi="Arial" w:cs="Arial"/>
                <w:sz w:val="20"/>
                <w:szCs w:val="20"/>
                <w:lang w:eastAsia="pl-PL"/>
              </w:rPr>
              <w:t>103</w:t>
            </w:r>
          </w:p>
        </w:tc>
        <w:tc>
          <w:tcPr>
            <w:tcW w:w="850" w:type="dxa"/>
            <w:shd w:val="clear" w:color="auto" w:fill="auto"/>
            <w:noWrap/>
            <w:vAlign w:val="center"/>
            <w:hideMark/>
          </w:tcPr>
          <w:p w:rsidR="00523185" w:rsidRPr="00C757E3" w:rsidRDefault="00523185" w:rsidP="00523185">
            <w:pPr>
              <w:rPr>
                <w:rFonts w:ascii="Arial" w:hAnsi="Arial" w:cs="Arial"/>
                <w:sz w:val="20"/>
                <w:szCs w:val="20"/>
                <w:lang w:eastAsia="pl-PL"/>
              </w:rPr>
            </w:pPr>
          </w:p>
        </w:tc>
        <w:tc>
          <w:tcPr>
            <w:tcW w:w="810" w:type="dxa"/>
            <w:shd w:val="clear" w:color="auto" w:fill="auto"/>
            <w:noWrap/>
            <w:vAlign w:val="center"/>
            <w:hideMark/>
          </w:tcPr>
          <w:p w:rsidR="00523185" w:rsidRPr="00C757E3" w:rsidRDefault="00523185" w:rsidP="00523185">
            <w:pPr>
              <w:rPr>
                <w:rFonts w:ascii="Arial" w:hAnsi="Arial" w:cs="Arial"/>
                <w:sz w:val="20"/>
                <w:szCs w:val="20"/>
                <w:lang w:eastAsia="pl-PL"/>
              </w:rPr>
            </w:pPr>
            <w:r w:rsidRPr="00C757E3">
              <w:rPr>
                <w:rFonts w:ascii="Arial" w:hAnsi="Arial" w:cs="Arial"/>
                <w:sz w:val="20"/>
                <w:szCs w:val="20"/>
                <w:lang w:eastAsia="pl-PL"/>
              </w:rPr>
              <w:t>lewy</w:t>
            </w:r>
          </w:p>
        </w:tc>
        <w:tc>
          <w:tcPr>
            <w:tcW w:w="2450" w:type="dxa"/>
            <w:shd w:val="clear" w:color="auto" w:fill="auto"/>
            <w:noWrap/>
            <w:vAlign w:val="center"/>
            <w:hideMark/>
          </w:tcPr>
          <w:p w:rsidR="00523185" w:rsidRPr="00C757E3" w:rsidRDefault="00523185" w:rsidP="00523185">
            <w:pPr>
              <w:rPr>
                <w:rFonts w:ascii="Arial" w:hAnsi="Arial" w:cs="Arial"/>
                <w:sz w:val="20"/>
                <w:szCs w:val="20"/>
                <w:lang w:eastAsia="pl-PL"/>
              </w:rPr>
            </w:pPr>
            <w:r w:rsidRPr="00C757E3">
              <w:rPr>
                <w:rFonts w:ascii="Arial" w:hAnsi="Arial" w:cs="Arial"/>
                <w:sz w:val="20"/>
                <w:szCs w:val="20"/>
                <w:lang w:eastAsia="pl-PL"/>
              </w:rPr>
              <w:t>filtracyjno-retencyjny</w:t>
            </w:r>
          </w:p>
        </w:tc>
      </w:tr>
      <w:tr w:rsidR="00523185" w:rsidRPr="009B46EA" w:rsidTr="00573E4D">
        <w:trPr>
          <w:trHeight w:val="285"/>
          <w:jc w:val="center"/>
        </w:trPr>
        <w:tc>
          <w:tcPr>
            <w:tcW w:w="440" w:type="dxa"/>
            <w:shd w:val="clear" w:color="auto" w:fill="auto"/>
            <w:noWrap/>
            <w:vAlign w:val="center"/>
            <w:hideMark/>
          </w:tcPr>
          <w:p w:rsidR="00523185" w:rsidRPr="00C757E3" w:rsidRDefault="00523185" w:rsidP="00523185">
            <w:pPr>
              <w:rPr>
                <w:rFonts w:ascii="Arial" w:hAnsi="Arial" w:cs="Arial"/>
                <w:sz w:val="20"/>
                <w:szCs w:val="20"/>
                <w:lang w:eastAsia="pl-PL"/>
              </w:rPr>
            </w:pPr>
            <w:r w:rsidRPr="00C757E3">
              <w:rPr>
                <w:rFonts w:ascii="Arial" w:hAnsi="Arial" w:cs="Arial"/>
                <w:sz w:val="20"/>
                <w:szCs w:val="20"/>
                <w:lang w:eastAsia="pl-PL"/>
              </w:rPr>
              <w:t>20</w:t>
            </w:r>
          </w:p>
        </w:tc>
        <w:tc>
          <w:tcPr>
            <w:tcW w:w="1041" w:type="dxa"/>
            <w:shd w:val="clear" w:color="auto" w:fill="auto"/>
            <w:noWrap/>
            <w:vAlign w:val="center"/>
            <w:hideMark/>
          </w:tcPr>
          <w:p w:rsidR="00523185" w:rsidRPr="00C757E3" w:rsidRDefault="00523185" w:rsidP="00523185">
            <w:pPr>
              <w:rPr>
                <w:rFonts w:ascii="Arial" w:hAnsi="Arial" w:cs="Arial"/>
                <w:sz w:val="20"/>
                <w:szCs w:val="20"/>
                <w:lang w:eastAsia="pl-PL"/>
              </w:rPr>
            </w:pPr>
            <w:r w:rsidRPr="00C757E3">
              <w:rPr>
                <w:rFonts w:ascii="Arial" w:hAnsi="Arial" w:cs="Arial"/>
                <w:sz w:val="20"/>
                <w:szCs w:val="20"/>
              </w:rPr>
              <w:t>Z14B-O</w:t>
            </w:r>
          </w:p>
        </w:tc>
        <w:tc>
          <w:tcPr>
            <w:tcW w:w="1041" w:type="dxa"/>
            <w:shd w:val="clear" w:color="auto" w:fill="auto"/>
            <w:noWrap/>
            <w:vAlign w:val="center"/>
            <w:hideMark/>
          </w:tcPr>
          <w:p w:rsidR="00523185" w:rsidRPr="00C757E3" w:rsidRDefault="00523185" w:rsidP="00523185">
            <w:pPr>
              <w:rPr>
                <w:rFonts w:ascii="Arial" w:hAnsi="Arial" w:cs="Arial"/>
                <w:sz w:val="20"/>
                <w:szCs w:val="20"/>
                <w:lang w:eastAsia="pl-PL"/>
              </w:rPr>
            </w:pPr>
            <w:r w:rsidRPr="00C757E3">
              <w:rPr>
                <w:rFonts w:ascii="Arial" w:hAnsi="Arial" w:cs="Arial"/>
                <w:sz w:val="20"/>
                <w:szCs w:val="20"/>
                <w:lang w:eastAsia="pl-PL"/>
              </w:rPr>
              <w:t>25</w:t>
            </w:r>
          </w:p>
        </w:tc>
        <w:tc>
          <w:tcPr>
            <w:tcW w:w="1868" w:type="dxa"/>
            <w:shd w:val="clear" w:color="auto" w:fill="auto"/>
            <w:noWrap/>
            <w:vAlign w:val="center"/>
            <w:hideMark/>
          </w:tcPr>
          <w:p w:rsidR="00523185" w:rsidRPr="00C757E3" w:rsidRDefault="00573E4D" w:rsidP="00523185">
            <w:pPr>
              <w:rPr>
                <w:rFonts w:ascii="Arial" w:hAnsi="Arial" w:cs="Arial"/>
                <w:sz w:val="20"/>
                <w:szCs w:val="20"/>
                <w:lang w:eastAsia="pl-PL"/>
              </w:rPr>
            </w:pPr>
            <w:r>
              <w:rPr>
                <w:rFonts w:ascii="Arial" w:hAnsi="Arial" w:cs="Arial"/>
                <w:sz w:val="20"/>
                <w:szCs w:val="20"/>
                <w:lang w:eastAsia="pl-PL"/>
              </w:rPr>
              <w:t>272+360-272+</w:t>
            </w:r>
            <w:r w:rsidR="00523185" w:rsidRPr="00C757E3">
              <w:rPr>
                <w:rFonts w:ascii="Arial" w:hAnsi="Arial" w:cs="Arial"/>
                <w:sz w:val="20"/>
                <w:szCs w:val="20"/>
                <w:lang w:eastAsia="pl-PL"/>
              </w:rPr>
              <w:t>610</w:t>
            </w:r>
          </w:p>
        </w:tc>
        <w:tc>
          <w:tcPr>
            <w:tcW w:w="850" w:type="dxa"/>
            <w:shd w:val="clear" w:color="auto" w:fill="auto"/>
            <w:noWrap/>
            <w:vAlign w:val="center"/>
            <w:hideMark/>
          </w:tcPr>
          <w:p w:rsidR="00523185" w:rsidRPr="00C757E3" w:rsidRDefault="00523185" w:rsidP="00523185">
            <w:pPr>
              <w:rPr>
                <w:rFonts w:ascii="Arial" w:hAnsi="Arial" w:cs="Arial"/>
                <w:sz w:val="20"/>
                <w:szCs w:val="20"/>
                <w:lang w:eastAsia="pl-PL"/>
              </w:rPr>
            </w:pPr>
            <w:r w:rsidRPr="00C757E3">
              <w:rPr>
                <w:rFonts w:ascii="Arial" w:hAnsi="Arial" w:cs="Arial"/>
                <w:sz w:val="20"/>
                <w:szCs w:val="20"/>
                <w:lang w:eastAsia="pl-PL"/>
              </w:rPr>
              <w:t>prawy</w:t>
            </w:r>
          </w:p>
        </w:tc>
        <w:tc>
          <w:tcPr>
            <w:tcW w:w="810" w:type="dxa"/>
            <w:shd w:val="clear" w:color="auto" w:fill="auto"/>
            <w:noWrap/>
            <w:vAlign w:val="center"/>
            <w:hideMark/>
          </w:tcPr>
          <w:p w:rsidR="00523185" w:rsidRPr="00C757E3" w:rsidRDefault="00523185" w:rsidP="00523185">
            <w:pPr>
              <w:rPr>
                <w:rFonts w:ascii="Arial" w:hAnsi="Arial" w:cs="Arial"/>
                <w:sz w:val="20"/>
                <w:szCs w:val="20"/>
                <w:lang w:eastAsia="pl-PL"/>
              </w:rPr>
            </w:pPr>
          </w:p>
        </w:tc>
        <w:tc>
          <w:tcPr>
            <w:tcW w:w="2450" w:type="dxa"/>
            <w:shd w:val="clear" w:color="auto" w:fill="auto"/>
            <w:noWrap/>
            <w:vAlign w:val="center"/>
            <w:hideMark/>
          </w:tcPr>
          <w:p w:rsidR="00523185" w:rsidRPr="00C757E3" w:rsidRDefault="006B68F2" w:rsidP="006B68F2">
            <w:pPr>
              <w:rPr>
                <w:rFonts w:ascii="Arial" w:hAnsi="Arial" w:cs="Arial"/>
                <w:sz w:val="20"/>
                <w:szCs w:val="20"/>
                <w:lang w:eastAsia="pl-PL"/>
              </w:rPr>
            </w:pPr>
            <w:r>
              <w:rPr>
                <w:rFonts w:ascii="Arial" w:hAnsi="Arial" w:cs="Arial"/>
                <w:sz w:val="20"/>
                <w:szCs w:val="20"/>
                <w:lang w:eastAsia="pl-PL"/>
              </w:rPr>
              <w:t>o</w:t>
            </w:r>
            <w:r w:rsidR="00523185" w:rsidRPr="00C757E3">
              <w:rPr>
                <w:rFonts w:ascii="Arial" w:hAnsi="Arial" w:cs="Arial"/>
                <w:sz w:val="20"/>
                <w:szCs w:val="20"/>
                <w:lang w:eastAsia="pl-PL"/>
              </w:rPr>
              <w:t>dparowujący</w:t>
            </w:r>
            <w:r w:rsidR="00472D70">
              <w:rPr>
                <w:rFonts w:ascii="Arial" w:hAnsi="Arial" w:cs="Arial"/>
                <w:sz w:val="20"/>
                <w:szCs w:val="20"/>
                <w:lang w:eastAsia="pl-PL"/>
              </w:rPr>
              <w:t xml:space="preserve"> </w:t>
            </w:r>
          </w:p>
        </w:tc>
      </w:tr>
      <w:tr w:rsidR="00523185" w:rsidRPr="009B46EA" w:rsidTr="00573E4D">
        <w:trPr>
          <w:trHeight w:val="285"/>
          <w:jc w:val="center"/>
        </w:trPr>
        <w:tc>
          <w:tcPr>
            <w:tcW w:w="440" w:type="dxa"/>
            <w:shd w:val="clear" w:color="auto" w:fill="auto"/>
            <w:noWrap/>
            <w:vAlign w:val="center"/>
            <w:hideMark/>
          </w:tcPr>
          <w:p w:rsidR="00523185" w:rsidRPr="00C757E3" w:rsidRDefault="00523185" w:rsidP="00523185">
            <w:pPr>
              <w:rPr>
                <w:rFonts w:ascii="Arial" w:hAnsi="Arial" w:cs="Arial"/>
                <w:sz w:val="20"/>
                <w:szCs w:val="20"/>
                <w:lang w:eastAsia="pl-PL"/>
              </w:rPr>
            </w:pPr>
            <w:r w:rsidRPr="00C757E3">
              <w:rPr>
                <w:rFonts w:ascii="Arial" w:hAnsi="Arial" w:cs="Arial"/>
                <w:sz w:val="20"/>
                <w:szCs w:val="20"/>
                <w:lang w:eastAsia="pl-PL"/>
              </w:rPr>
              <w:t>21</w:t>
            </w:r>
          </w:p>
        </w:tc>
        <w:tc>
          <w:tcPr>
            <w:tcW w:w="1041" w:type="dxa"/>
            <w:shd w:val="clear" w:color="auto" w:fill="auto"/>
            <w:noWrap/>
            <w:vAlign w:val="center"/>
            <w:hideMark/>
          </w:tcPr>
          <w:p w:rsidR="00523185" w:rsidRPr="00C757E3" w:rsidRDefault="00523185" w:rsidP="00523185">
            <w:pPr>
              <w:rPr>
                <w:rFonts w:ascii="Arial" w:hAnsi="Arial" w:cs="Arial"/>
                <w:sz w:val="20"/>
                <w:szCs w:val="20"/>
                <w:lang w:eastAsia="pl-PL"/>
              </w:rPr>
            </w:pPr>
            <w:r w:rsidRPr="00C757E3">
              <w:rPr>
                <w:rFonts w:ascii="Arial" w:hAnsi="Arial" w:cs="Arial"/>
                <w:sz w:val="20"/>
                <w:szCs w:val="20"/>
              </w:rPr>
              <w:t>Z15B-O</w:t>
            </w:r>
          </w:p>
        </w:tc>
        <w:tc>
          <w:tcPr>
            <w:tcW w:w="1041" w:type="dxa"/>
            <w:shd w:val="clear" w:color="auto" w:fill="auto"/>
            <w:noWrap/>
            <w:vAlign w:val="center"/>
            <w:hideMark/>
          </w:tcPr>
          <w:p w:rsidR="00523185" w:rsidRPr="00C757E3" w:rsidRDefault="00523185" w:rsidP="00523185">
            <w:pPr>
              <w:rPr>
                <w:rFonts w:ascii="Arial" w:hAnsi="Arial" w:cs="Arial"/>
                <w:sz w:val="20"/>
                <w:szCs w:val="20"/>
                <w:lang w:eastAsia="pl-PL"/>
              </w:rPr>
            </w:pPr>
            <w:r w:rsidRPr="00C757E3">
              <w:rPr>
                <w:rFonts w:ascii="Arial" w:hAnsi="Arial" w:cs="Arial"/>
                <w:sz w:val="20"/>
                <w:szCs w:val="20"/>
                <w:lang w:eastAsia="pl-PL"/>
              </w:rPr>
              <w:t>25</w:t>
            </w:r>
          </w:p>
        </w:tc>
        <w:tc>
          <w:tcPr>
            <w:tcW w:w="1868" w:type="dxa"/>
            <w:shd w:val="clear" w:color="auto" w:fill="auto"/>
            <w:noWrap/>
            <w:vAlign w:val="center"/>
            <w:hideMark/>
          </w:tcPr>
          <w:p w:rsidR="00523185" w:rsidRPr="00C757E3" w:rsidRDefault="00573E4D" w:rsidP="00523185">
            <w:pPr>
              <w:rPr>
                <w:rFonts w:ascii="Arial" w:hAnsi="Arial" w:cs="Arial"/>
                <w:sz w:val="20"/>
                <w:szCs w:val="20"/>
                <w:lang w:eastAsia="pl-PL"/>
              </w:rPr>
            </w:pPr>
            <w:r>
              <w:rPr>
                <w:rFonts w:ascii="Arial" w:hAnsi="Arial" w:cs="Arial"/>
                <w:sz w:val="20"/>
                <w:szCs w:val="20"/>
                <w:lang w:eastAsia="pl-PL"/>
              </w:rPr>
              <w:t>272+360-272+</w:t>
            </w:r>
            <w:r w:rsidR="00523185" w:rsidRPr="00C757E3">
              <w:rPr>
                <w:rFonts w:ascii="Arial" w:hAnsi="Arial" w:cs="Arial"/>
                <w:sz w:val="20"/>
                <w:szCs w:val="20"/>
                <w:lang w:eastAsia="pl-PL"/>
              </w:rPr>
              <w:t>610</w:t>
            </w:r>
          </w:p>
        </w:tc>
        <w:tc>
          <w:tcPr>
            <w:tcW w:w="850" w:type="dxa"/>
            <w:shd w:val="clear" w:color="auto" w:fill="auto"/>
            <w:noWrap/>
            <w:vAlign w:val="center"/>
            <w:hideMark/>
          </w:tcPr>
          <w:p w:rsidR="00523185" w:rsidRPr="00C757E3" w:rsidRDefault="00523185" w:rsidP="00523185">
            <w:pPr>
              <w:rPr>
                <w:rFonts w:ascii="Arial" w:hAnsi="Arial" w:cs="Arial"/>
                <w:sz w:val="20"/>
                <w:szCs w:val="20"/>
                <w:lang w:eastAsia="pl-PL"/>
              </w:rPr>
            </w:pPr>
          </w:p>
        </w:tc>
        <w:tc>
          <w:tcPr>
            <w:tcW w:w="810" w:type="dxa"/>
            <w:shd w:val="clear" w:color="auto" w:fill="auto"/>
            <w:noWrap/>
            <w:vAlign w:val="center"/>
            <w:hideMark/>
          </w:tcPr>
          <w:p w:rsidR="00523185" w:rsidRPr="00C757E3" w:rsidRDefault="00523185" w:rsidP="00523185">
            <w:pPr>
              <w:rPr>
                <w:rFonts w:ascii="Arial" w:hAnsi="Arial" w:cs="Arial"/>
                <w:sz w:val="20"/>
                <w:szCs w:val="20"/>
                <w:lang w:eastAsia="pl-PL"/>
              </w:rPr>
            </w:pPr>
            <w:r w:rsidRPr="00C757E3">
              <w:rPr>
                <w:rFonts w:ascii="Arial" w:hAnsi="Arial" w:cs="Arial"/>
                <w:sz w:val="20"/>
                <w:szCs w:val="20"/>
                <w:lang w:eastAsia="pl-PL"/>
              </w:rPr>
              <w:t>lewy</w:t>
            </w:r>
          </w:p>
        </w:tc>
        <w:tc>
          <w:tcPr>
            <w:tcW w:w="2450" w:type="dxa"/>
            <w:shd w:val="clear" w:color="auto" w:fill="auto"/>
            <w:noWrap/>
            <w:vAlign w:val="center"/>
            <w:hideMark/>
          </w:tcPr>
          <w:p w:rsidR="00523185" w:rsidRPr="00C757E3" w:rsidRDefault="006B68F2" w:rsidP="00523185">
            <w:pPr>
              <w:rPr>
                <w:rFonts w:ascii="Arial" w:hAnsi="Arial" w:cs="Arial"/>
                <w:sz w:val="20"/>
                <w:szCs w:val="20"/>
                <w:lang w:eastAsia="pl-PL"/>
              </w:rPr>
            </w:pPr>
            <w:r>
              <w:rPr>
                <w:rFonts w:ascii="Arial" w:hAnsi="Arial" w:cs="Arial"/>
                <w:sz w:val="20"/>
                <w:szCs w:val="20"/>
                <w:lang w:eastAsia="pl-PL"/>
              </w:rPr>
              <w:t>o</w:t>
            </w:r>
            <w:r w:rsidR="00523185" w:rsidRPr="00C757E3">
              <w:rPr>
                <w:rFonts w:ascii="Arial" w:hAnsi="Arial" w:cs="Arial"/>
                <w:sz w:val="20"/>
                <w:szCs w:val="20"/>
                <w:lang w:eastAsia="pl-PL"/>
              </w:rPr>
              <w:t>dparowujący</w:t>
            </w:r>
            <w:r w:rsidR="00472D70">
              <w:rPr>
                <w:rFonts w:ascii="Arial" w:hAnsi="Arial" w:cs="Arial"/>
                <w:sz w:val="20"/>
                <w:szCs w:val="20"/>
                <w:lang w:eastAsia="pl-PL"/>
              </w:rPr>
              <w:t xml:space="preserve"> </w:t>
            </w:r>
          </w:p>
        </w:tc>
      </w:tr>
      <w:tr w:rsidR="00523185" w:rsidRPr="009B46EA" w:rsidTr="00573E4D">
        <w:trPr>
          <w:trHeight w:val="285"/>
          <w:jc w:val="center"/>
        </w:trPr>
        <w:tc>
          <w:tcPr>
            <w:tcW w:w="440" w:type="dxa"/>
            <w:shd w:val="clear" w:color="auto" w:fill="auto"/>
            <w:noWrap/>
            <w:vAlign w:val="center"/>
            <w:hideMark/>
          </w:tcPr>
          <w:p w:rsidR="00523185" w:rsidRPr="00C757E3" w:rsidRDefault="00523185" w:rsidP="00523185">
            <w:pPr>
              <w:rPr>
                <w:rFonts w:ascii="Arial" w:hAnsi="Arial" w:cs="Arial"/>
                <w:sz w:val="20"/>
                <w:szCs w:val="20"/>
                <w:lang w:eastAsia="pl-PL"/>
              </w:rPr>
            </w:pPr>
            <w:r w:rsidRPr="00C757E3">
              <w:rPr>
                <w:rFonts w:ascii="Arial" w:hAnsi="Arial" w:cs="Arial"/>
                <w:sz w:val="20"/>
                <w:szCs w:val="20"/>
                <w:lang w:eastAsia="pl-PL"/>
              </w:rPr>
              <w:t>22</w:t>
            </w:r>
          </w:p>
        </w:tc>
        <w:tc>
          <w:tcPr>
            <w:tcW w:w="1041" w:type="dxa"/>
            <w:shd w:val="clear" w:color="auto" w:fill="auto"/>
            <w:noWrap/>
            <w:vAlign w:val="center"/>
            <w:hideMark/>
          </w:tcPr>
          <w:p w:rsidR="00523185" w:rsidRPr="00C757E3" w:rsidRDefault="00523185" w:rsidP="00523185">
            <w:pPr>
              <w:rPr>
                <w:rFonts w:ascii="Arial" w:hAnsi="Arial" w:cs="Arial"/>
                <w:sz w:val="20"/>
                <w:szCs w:val="20"/>
                <w:lang w:eastAsia="pl-PL"/>
              </w:rPr>
            </w:pPr>
            <w:r w:rsidRPr="00C757E3">
              <w:rPr>
                <w:rFonts w:ascii="Arial" w:hAnsi="Arial" w:cs="Arial"/>
                <w:sz w:val="20"/>
                <w:szCs w:val="20"/>
              </w:rPr>
              <w:t>Z16B-F</w:t>
            </w:r>
          </w:p>
        </w:tc>
        <w:tc>
          <w:tcPr>
            <w:tcW w:w="1041" w:type="dxa"/>
            <w:shd w:val="clear" w:color="auto" w:fill="auto"/>
            <w:noWrap/>
            <w:vAlign w:val="center"/>
            <w:hideMark/>
          </w:tcPr>
          <w:p w:rsidR="00523185" w:rsidRPr="00C757E3" w:rsidRDefault="00523185" w:rsidP="00523185">
            <w:pPr>
              <w:rPr>
                <w:rFonts w:ascii="Arial" w:hAnsi="Arial" w:cs="Arial"/>
                <w:sz w:val="20"/>
                <w:szCs w:val="20"/>
                <w:lang w:eastAsia="pl-PL"/>
              </w:rPr>
            </w:pPr>
            <w:r w:rsidRPr="00C757E3">
              <w:rPr>
                <w:rFonts w:ascii="Arial" w:hAnsi="Arial" w:cs="Arial"/>
                <w:sz w:val="20"/>
                <w:szCs w:val="20"/>
                <w:lang w:eastAsia="pl-PL"/>
              </w:rPr>
              <w:t>25</w:t>
            </w:r>
          </w:p>
        </w:tc>
        <w:tc>
          <w:tcPr>
            <w:tcW w:w="1868" w:type="dxa"/>
            <w:shd w:val="clear" w:color="auto" w:fill="auto"/>
            <w:noWrap/>
            <w:vAlign w:val="center"/>
            <w:hideMark/>
          </w:tcPr>
          <w:p w:rsidR="00523185" w:rsidRPr="00C757E3" w:rsidRDefault="00573E4D" w:rsidP="00523185">
            <w:pPr>
              <w:rPr>
                <w:rFonts w:ascii="Arial" w:hAnsi="Arial" w:cs="Arial"/>
                <w:sz w:val="20"/>
                <w:szCs w:val="20"/>
                <w:lang w:eastAsia="pl-PL"/>
              </w:rPr>
            </w:pPr>
            <w:r>
              <w:rPr>
                <w:rFonts w:ascii="Arial" w:hAnsi="Arial" w:cs="Arial"/>
                <w:sz w:val="20"/>
                <w:szCs w:val="20"/>
                <w:lang w:eastAsia="pl-PL"/>
              </w:rPr>
              <w:t>272+840-272+</w:t>
            </w:r>
            <w:r w:rsidR="00523185" w:rsidRPr="00C757E3">
              <w:rPr>
                <w:rFonts w:ascii="Arial" w:hAnsi="Arial" w:cs="Arial"/>
                <w:sz w:val="20"/>
                <w:szCs w:val="20"/>
                <w:lang w:eastAsia="pl-PL"/>
              </w:rPr>
              <w:t>940</w:t>
            </w:r>
          </w:p>
        </w:tc>
        <w:tc>
          <w:tcPr>
            <w:tcW w:w="850" w:type="dxa"/>
            <w:shd w:val="clear" w:color="auto" w:fill="auto"/>
            <w:noWrap/>
            <w:vAlign w:val="center"/>
            <w:hideMark/>
          </w:tcPr>
          <w:p w:rsidR="00523185" w:rsidRPr="00C757E3" w:rsidRDefault="00523185" w:rsidP="00523185">
            <w:pPr>
              <w:rPr>
                <w:rFonts w:ascii="Arial" w:hAnsi="Arial" w:cs="Arial"/>
                <w:sz w:val="20"/>
                <w:szCs w:val="20"/>
                <w:lang w:eastAsia="pl-PL"/>
              </w:rPr>
            </w:pPr>
            <w:r w:rsidRPr="00C757E3">
              <w:rPr>
                <w:rFonts w:ascii="Arial" w:hAnsi="Arial" w:cs="Arial"/>
                <w:sz w:val="20"/>
                <w:szCs w:val="20"/>
                <w:lang w:eastAsia="pl-PL"/>
              </w:rPr>
              <w:t>prawy</w:t>
            </w:r>
          </w:p>
        </w:tc>
        <w:tc>
          <w:tcPr>
            <w:tcW w:w="810" w:type="dxa"/>
            <w:shd w:val="clear" w:color="auto" w:fill="auto"/>
            <w:noWrap/>
            <w:vAlign w:val="center"/>
            <w:hideMark/>
          </w:tcPr>
          <w:p w:rsidR="00523185" w:rsidRPr="00C757E3" w:rsidRDefault="00523185" w:rsidP="00523185">
            <w:pPr>
              <w:rPr>
                <w:rFonts w:ascii="Arial" w:hAnsi="Arial" w:cs="Arial"/>
                <w:sz w:val="20"/>
                <w:szCs w:val="20"/>
                <w:lang w:eastAsia="pl-PL"/>
              </w:rPr>
            </w:pPr>
          </w:p>
        </w:tc>
        <w:tc>
          <w:tcPr>
            <w:tcW w:w="2450" w:type="dxa"/>
            <w:shd w:val="clear" w:color="auto" w:fill="auto"/>
            <w:noWrap/>
            <w:vAlign w:val="center"/>
            <w:hideMark/>
          </w:tcPr>
          <w:p w:rsidR="00523185" w:rsidRPr="00C757E3" w:rsidRDefault="00523185" w:rsidP="00523185">
            <w:pPr>
              <w:rPr>
                <w:rFonts w:ascii="Arial" w:hAnsi="Arial" w:cs="Arial"/>
                <w:sz w:val="20"/>
                <w:szCs w:val="20"/>
                <w:lang w:eastAsia="pl-PL"/>
              </w:rPr>
            </w:pPr>
            <w:r w:rsidRPr="00C757E3">
              <w:rPr>
                <w:rFonts w:ascii="Arial" w:hAnsi="Arial" w:cs="Arial"/>
                <w:sz w:val="20"/>
                <w:szCs w:val="20"/>
                <w:lang w:eastAsia="pl-PL"/>
              </w:rPr>
              <w:t>filtracyjno-retencyjny</w:t>
            </w:r>
          </w:p>
        </w:tc>
      </w:tr>
      <w:tr w:rsidR="00523185" w:rsidRPr="009B46EA" w:rsidTr="00573E4D">
        <w:trPr>
          <w:trHeight w:val="285"/>
          <w:jc w:val="center"/>
        </w:trPr>
        <w:tc>
          <w:tcPr>
            <w:tcW w:w="440" w:type="dxa"/>
            <w:shd w:val="clear" w:color="auto" w:fill="auto"/>
            <w:noWrap/>
            <w:vAlign w:val="center"/>
            <w:hideMark/>
          </w:tcPr>
          <w:p w:rsidR="00523185" w:rsidRPr="00C757E3" w:rsidRDefault="00523185" w:rsidP="00523185">
            <w:pPr>
              <w:rPr>
                <w:rFonts w:ascii="Arial" w:hAnsi="Arial" w:cs="Arial"/>
                <w:sz w:val="20"/>
                <w:szCs w:val="20"/>
                <w:lang w:eastAsia="pl-PL"/>
              </w:rPr>
            </w:pPr>
            <w:r w:rsidRPr="00C757E3">
              <w:rPr>
                <w:rFonts w:ascii="Arial" w:hAnsi="Arial" w:cs="Arial"/>
                <w:sz w:val="20"/>
                <w:szCs w:val="20"/>
                <w:lang w:eastAsia="pl-PL"/>
              </w:rPr>
              <w:t>23</w:t>
            </w:r>
          </w:p>
        </w:tc>
        <w:tc>
          <w:tcPr>
            <w:tcW w:w="1041" w:type="dxa"/>
            <w:shd w:val="clear" w:color="auto" w:fill="auto"/>
            <w:noWrap/>
            <w:vAlign w:val="center"/>
            <w:hideMark/>
          </w:tcPr>
          <w:p w:rsidR="00523185" w:rsidRPr="00C757E3" w:rsidRDefault="00523185" w:rsidP="00523185">
            <w:pPr>
              <w:rPr>
                <w:rFonts w:ascii="Arial" w:hAnsi="Arial" w:cs="Arial"/>
                <w:sz w:val="20"/>
                <w:szCs w:val="20"/>
                <w:lang w:eastAsia="pl-PL"/>
              </w:rPr>
            </w:pPr>
            <w:r w:rsidRPr="00C757E3">
              <w:rPr>
                <w:rFonts w:ascii="Arial" w:hAnsi="Arial" w:cs="Arial"/>
                <w:sz w:val="20"/>
                <w:szCs w:val="20"/>
              </w:rPr>
              <w:t>Z17B-F</w:t>
            </w:r>
          </w:p>
        </w:tc>
        <w:tc>
          <w:tcPr>
            <w:tcW w:w="1041" w:type="dxa"/>
            <w:shd w:val="clear" w:color="auto" w:fill="auto"/>
            <w:noWrap/>
            <w:vAlign w:val="center"/>
            <w:hideMark/>
          </w:tcPr>
          <w:p w:rsidR="00523185" w:rsidRPr="00C757E3" w:rsidRDefault="00523185" w:rsidP="00523185">
            <w:pPr>
              <w:rPr>
                <w:rFonts w:ascii="Arial" w:hAnsi="Arial" w:cs="Arial"/>
                <w:sz w:val="20"/>
                <w:szCs w:val="20"/>
                <w:lang w:eastAsia="pl-PL"/>
              </w:rPr>
            </w:pPr>
            <w:r w:rsidRPr="00C757E3">
              <w:rPr>
                <w:rFonts w:ascii="Arial" w:hAnsi="Arial" w:cs="Arial"/>
                <w:sz w:val="20"/>
                <w:szCs w:val="20"/>
                <w:lang w:eastAsia="pl-PL"/>
              </w:rPr>
              <w:t>25</w:t>
            </w:r>
          </w:p>
        </w:tc>
        <w:tc>
          <w:tcPr>
            <w:tcW w:w="1868" w:type="dxa"/>
            <w:shd w:val="clear" w:color="auto" w:fill="auto"/>
            <w:noWrap/>
            <w:vAlign w:val="center"/>
            <w:hideMark/>
          </w:tcPr>
          <w:p w:rsidR="00523185" w:rsidRPr="00C757E3" w:rsidRDefault="00573E4D" w:rsidP="00523185">
            <w:pPr>
              <w:rPr>
                <w:rFonts w:ascii="Arial" w:hAnsi="Arial" w:cs="Arial"/>
                <w:sz w:val="20"/>
                <w:szCs w:val="20"/>
                <w:lang w:eastAsia="pl-PL"/>
              </w:rPr>
            </w:pPr>
            <w:r>
              <w:rPr>
                <w:rFonts w:ascii="Arial" w:hAnsi="Arial" w:cs="Arial"/>
                <w:sz w:val="20"/>
                <w:szCs w:val="20"/>
                <w:lang w:eastAsia="pl-PL"/>
              </w:rPr>
              <w:t>272+820-272+</w:t>
            </w:r>
            <w:r w:rsidR="00523185" w:rsidRPr="00C757E3">
              <w:rPr>
                <w:rFonts w:ascii="Arial" w:hAnsi="Arial" w:cs="Arial"/>
                <w:sz w:val="20"/>
                <w:szCs w:val="20"/>
                <w:lang w:eastAsia="pl-PL"/>
              </w:rPr>
              <w:t>940</w:t>
            </w:r>
          </w:p>
        </w:tc>
        <w:tc>
          <w:tcPr>
            <w:tcW w:w="850" w:type="dxa"/>
            <w:shd w:val="clear" w:color="auto" w:fill="auto"/>
            <w:noWrap/>
            <w:vAlign w:val="center"/>
            <w:hideMark/>
          </w:tcPr>
          <w:p w:rsidR="00523185" w:rsidRPr="00C757E3" w:rsidRDefault="00523185" w:rsidP="00523185">
            <w:pPr>
              <w:rPr>
                <w:rFonts w:ascii="Arial" w:hAnsi="Arial" w:cs="Arial"/>
                <w:sz w:val="20"/>
                <w:szCs w:val="20"/>
                <w:lang w:eastAsia="pl-PL"/>
              </w:rPr>
            </w:pPr>
          </w:p>
        </w:tc>
        <w:tc>
          <w:tcPr>
            <w:tcW w:w="810" w:type="dxa"/>
            <w:shd w:val="clear" w:color="auto" w:fill="auto"/>
            <w:noWrap/>
            <w:vAlign w:val="center"/>
            <w:hideMark/>
          </w:tcPr>
          <w:p w:rsidR="00523185" w:rsidRPr="00C757E3" w:rsidRDefault="00523185" w:rsidP="00523185">
            <w:pPr>
              <w:rPr>
                <w:rFonts w:ascii="Arial" w:hAnsi="Arial" w:cs="Arial"/>
                <w:sz w:val="20"/>
                <w:szCs w:val="20"/>
                <w:lang w:eastAsia="pl-PL"/>
              </w:rPr>
            </w:pPr>
            <w:r w:rsidRPr="00C757E3">
              <w:rPr>
                <w:rFonts w:ascii="Arial" w:hAnsi="Arial" w:cs="Arial"/>
                <w:sz w:val="20"/>
                <w:szCs w:val="20"/>
                <w:lang w:eastAsia="pl-PL"/>
              </w:rPr>
              <w:t>lewy</w:t>
            </w:r>
          </w:p>
        </w:tc>
        <w:tc>
          <w:tcPr>
            <w:tcW w:w="2450" w:type="dxa"/>
            <w:shd w:val="clear" w:color="auto" w:fill="auto"/>
            <w:noWrap/>
            <w:vAlign w:val="center"/>
            <w:hideMark/>
          </w:tcPr>
          <w:p w:rsidR="00523185" w:rsidRPr="00C757E3" w:rsidRDefault="00523185" w:rsidP="00523185">
            <w:pPr>
              <w:rPr>
                <w:rFonts w:ascii="Arial" w:hAnsi="Arial" w:cs="Arial"/>
                <w:sz w:val="20"/>
                <w:szCs w:val="20"/>
                <w:lang w:eastAsia="pl-PL"/>
              </w:rPr>
            </w:pPr>
            <w:r w:rsidRPr="00C757E3">
              <w:rPr>
                <w:rFonts w:ascii="Arial" w:hAnsi="Arial" w:cs="Arial"/>
                <w:sz w:val="20"/>
                <w:szCs w:val="20"/>
                <w:lang w:eastAsia="pl-PL"/>
              </w:rPr>
              <w:t>filtracyjno-retencyjny</w:t>
            </w:r>
          </w:p>
        </w:tc>
      </w:tr>
      <w:tr w:rsidR="00523185" w:rsidRPr="009B46EA" w:rsidTr="00573E4D">
        <w:trPr>
          <w:trHeight w:val="285"/>
          <w:jc w:val="center"/>
        </w:trPr>
        <w:tc>
          <w:tcPr>
            <w:tcW w:w="440" w:type="dxa"/>
            <w:shd w:val="clear" w:color="auto" w:fill="auto"/>
            <w:noWrap/>
            <w:vAlign w:val="center"/>
            <w:hideMark/>
          </w:tcPr>
          <w:p w:rsidR="00523185" w:rsidRPr="00C757E3" w:rsidRDefault="00523185" w:rsidP="00523185">
            <w:pPr>
              <w:rPr>
                <w:rFonts w:ascii="Arial" w:hAnsi="Arial" w:cs="Arial"/>
                <w:sz w:val="20"/>
                <w:szCs w:val="20"/>
                <w:lang w:eastAsia="pl-PL"/>
              </w:rPr>
            </w:pPr>
            <w:r w:rsidRPr="00C757E3">
              <w:rPr>
                <w:rFonts w:ascii="Arial" w:hAnsi="Arial" w:cs="Arial"/>
                <w:sz w:val="20"/>
                <w:szCs w:val="20"/>
                <w:lang w:eastAsia="pl-PL"/>
              </w:rPr>
              <w:t>24</w:t>
            </w:r>
          </w:p>
        </w:tc>
        <w:tc>
          <w:tcPr>
            <w:tcW w:w="1041" w:type="dxa"/>
            <w:shd w:val="clear" w:color="auto" w:fill="auto"/>
            <w:noWrap/>
            <w:vAlign w:val="center"/>
            <w:hideMark/>
          </w:tcPr>
          <w:p w:rsidR="00523185" w:rsidRPr="00C757E3" w:rsidRDefault="00523185" w:rsidP="00523185">
            <w:pPr>
              <w:rPr>
                <w:rFonts w:ascii="Arial" w:hAnsi="Arial" w:cs="Arial"/>
                <w:sz w:val="20"/>
                <w:szCs w:val="20"/>
                <w:lang w:eastAsia="pl-PL"/>
              </w:rPr>
            </w:pPr>
            <w:r w:rsidRPr="00C757E3">
              <w:rPr>
                <w:rFonts w:ascii="Arial" w:hAnsi="Arial" w:cs="Arial"/>
                <w:sz w:val="20"/>
                <w:szCs w:val="20"/>
              </w:rPr>
              <w:t>Z18B-F</w:t>
            </w:r>
          </w:p>
        </w:tc>
        <w:tc>
          <w:tcPr>
            <w:tcW w:w="1041" w:type="dxa"/>
            <w:shd w:val="clear" w:color="auto" w:fill="auto"/>
            <w:noWrap/>
            <w:vAlign w:val="center"/>
            <w:hideMark/>
          </w:tcPr>
          <w:p w:rsidR="00523185" w:rsidRPr="00C757E3" w:rsidRDefault="00523185" w:rsidP="00523185">
            <w:pPr>
              <w:rPr>
                <w:rFonts w:ascii="Arial" w:hAnsi="Arial" w:cs="Arial"/>
                <w:sz w:val="20"/>
                <w:szCs w:val="20"/>
                <w:lang w:eastAsia="pl-PL"/>
              </w:rPr>
            </w:pPr>
            <w:r w:rsidRPr="00C757E3">
              <w:rPr>
                <w:rFonts w:ascii="Arial" w:hAnsi="Arial" w:cs="Arial"/>
                <w:sz w:val="20"/>
                <w:szCs w:val="20"/>
                <w:lang w:eastAsia="pl-PL"/>
              </w:rPr>
              <w:t>25</w:t>
            </w:r>
          </w:p>
        </w:tc>
        <w:tc>
          <w:tcPr>
            <w:tcW w:w="1868" w:type="dxa"/>
            <w:shd w:val="clear" w:color="auto" w:fill="auto"/>
            <w:noWrap/>
            <w:vAlign w:val="center"/>
            <w:hideMark/>
          </w:tcPr>
          <w:p w:rsidR="00523185" w:rsidRPr="00C757E3" w:rsidRDefault="00573E4D" w:rsidP="00523185">
            <w:pPr>
              <w:rPr>
                <w:rFonts w:ascii="Arial" w:hAnsi="Arial" w:cs="Arial"/>
                <w:sz w:val="20"/>
                <w:szCs w:val="20"/>
                <w:lang w:eastAsia="pl-PL"/>
              </w:rPr>
            </w:pPr>
            <w:r>
              <w:rPr>
                <w:rFonts w:ascii="Arial" w:hAnsi="Arial" w:cs="Arial"/>
                <w:sz w:val="20"/>
                <w:szCs w:val="20"/>
                <w:lang w:eastAsia="pl-PL"/>
              </w:rPr>
              <w:t>275+081-275+</w:t>
            </w:r>
            <w:r w:rsidR="00523185" w:rsidRPr="00C757E3">
              <w:rPr>
                <w:rFonts w:ascii="Arial" w:hAnsi="Arial" w:cs="Arial"/>
                <w:sz w:val="20"/>
                <w:szCs w:val="20"/>
                <w:lang w:eastAsia="pl-PL"/>
              </w:rPr>
              <w:t>150</w:t>
            </w:r>
          </w:p>
        </w:tc>
        <w:tc>
          <w:tcPr>
            <w:tcW w:w="850" w:type="dxa"/>
            <w:shd w:val="clear" w:color="auto" w:fill="auto"/>
            <w:noWrap/>
            <w:vAlign w:val="center"/>
            <w:hideMark/>
          </w:tcPr>
          <w:p w:rsidR="00523185" w:rsidRPr="00C757E3" w:rsidRDefault="00523185" w:rsidP="00523185">
            <w:pPr>
              <w:rPr>
                <w:rFonts w:ascii="Arial" w:hAnsi="Arial" w:cs="Arial"/>
                <w:sz w:val="20"/>
                <w:szCs w:val="20"/>
                <w:lang w:eastAsia="pl-PL"/>
              </w:rPr>
            </w:pPr>
          </w:p>
        </w:tc>
        <w:tc>
          <w:tcPr>
            <w:tcW w:w="810" w:type="dxa"/>
            <w:shd w:val="clear" w:color="auto" w:fill="auto"/>
            <w:noWrap/>
            <w:vAlign w:val="center"/>
            <w:hideMark/>
          </w:tcPr>
          <w:p w:rsidR="00523185" w:rsidRPr="00C757E3" w:rsidRDefault="00523185" w:rsidP="00523185">
            <w:pPr>
              <w:rPr>
                <w:rFonts w:ascii="Arial" w:hAnsi="Arial" w:cs="Arial"/>
                <w:sz w:val="20"/>
                <w:szCs w:val="20"/>
                <w:lang w:eastAsia="pl-PL"/>
              </w:rPr>
            </w:pPr>
            <w:r w:rsidRPr="00C757E3">
              <w:rPr>
                <w:rFonts w:ascii="Arial" w:hAnsi="Arial" w:cs="Arial"/>
                <w:sz w:val="20"/>
                <w:szCs w:val="20"/>
                <w:lang w:eastAsia="pl-PL"/>
              </w:rPr>
              <w:t>lewy</w:t>
            </w:r>
          </w:p>
        </w:tc>
        <w:tc>
          <w:tcPr>
            <w:tcW w:w="2450" w:type="dxa"/>
            <w:shd w:val="clear" w:color="auto" w:fill="auto"/>
            <w:noWrap/>
            <w:vAlign w:val="center"/>
            <w:hideMark/>
          </w:tcPr>
          <w:p w:rsidR="00523185" w:rsidRPr="00C757E3" w:rsidRDefault="00523185" w:rsidP="00523185">
            <w:pPr>
              <w:rPr>
                <w:rFonts w:ascii="Arial" w:hAnsi="Arial" w:cs="Arial"/>
                <w:sz w:val="20"/>
                <w:szCs w:val="20"/>
                <w:lang w:eastAsia="pl-PL"/>
              </w:rPr>
            </w:pPr>
            <w:r w:rsidRPr="00C757E3">
              <w:rPr>
                <w:rFonts w:ascii="Arial" w:hAnsi="Arial" w:cs="Arial"/>
                <w:sz w:val="20"/>
                <w:szCs w:val="20"/>
                <w:lang w:eastAsia="pl-PL"/>
              </w:rPr>
              <w:t>filtracyjno-retencyjny</w:t>
            </w:r>
          </w:p>
        </w:tc>
      </w:tr>
      <w:tr w:rsidR="00523185" w:rsidRPr="009B46EA" w:rsidTr="00573E4D">
        <w:trPr>
          <w:trHeight w:val="285"/>
          <w:jc w:val="center"/>
        </w:trPr>
        <w:tc>
          <w:tcPr>
            <w:tcW w:w="440" w:type="dxa"/>
            <w:shd w:val="clear" w:color="auto" w:fill="auto"/>
            <w:noWrap/>
            <w:vAlign w:val="center"/>
            <w:hideMark/>
          </w:tcPr>
          <w:p w:rsidR="00523185" w:rsidRPr="00C757E3" w:rsidRDefault="00523185" w:rsidP="00523185">
            <w:pPr>
              <w:rPr>
                <w:rFonts w:ascii="Arial" w:hAnsi="Arial" w:cs="Arial"/>
                <w:sz w:val="20"/>
                <w:szCs w:val="20"/>
                <w:lang w:eastAsia="pl-PL"/>
              </w:rPr>
            </w:pPr>
            <w:r w:rsidRPr="00C757E3">
              <w:rPr>
                <w:rFonts w:ascii="Arial" w:hAnsi="Arial" w:cs="Arial"/>
                <w:sz w:val="20"/>
                <w:szCs w:val="20"/>
                <w:lang w:eastAsia="pl-PL"/>
              </w:rPr>
              <w:t>25</w:t>
            </w:r>
          </w:p>
        </w:tc>
        <w:tc>
          <w:tcPr>
            <w:tcW w:w="1041" w:type="dxa"/>
            <w:shd w:val="clear" w:color="auto" w:fill="auto"/>
            <w:noWrap/>
            <w:vAlign w:val="center"/>
            <w:hideMark/>
          </w:tcPr>
          <w:p w:rsidR="00523185" w:rsidRPr="00C757E3" w:rsidRDefault="00523185" w:rsidP="00523185">
            <w:pPr>
              <w:rPr>
                <w:rFonts w:ascii="Arial" w:hAnsi="Arial" w:cs="Arial"/>
                <w:sz w:val="20"/>
                <w:szCs w:val="20"/>
                <w:lang w:eastAsia="pl-PL"/>
              </w:rPr>
            </w:pPr>
            <w:r w:rsidRPr="00C757E3">
              <w:rPr>
                <w:rFonts w:ascii="Arial" w:hAnsi="Arial" w:cs="Arial"/>
                <w:sz w:val="20"/>
                <w:szCs w:val="20"/>
              </w:rPr>
              <w:t>Z4A-O</w:t>
            </w:r>
          </w:p>
        </w:tc>
        <w:tc>
          <w:tcPr>
            <w:tcW w:w="1041" w:type="dxa"/>
            <w:shd w:val="clear" w:color="auto" w:fill="auto"/>
            <w:noWrap/>
            <w:vAlign w:val="center"/>
            <w:hideMark/>
          </w:tcPr>
          <w:p w:rsidR="00523185" w:rsidRPr="00C757E3" w:rsidRDefault="00523185" w:rsidP="00523185">
            <w:pPr>
              <w:rPr>
                <w:rFonts w:ascii="Arial" w:hAnsi="Arial" w:cs="Arial"/>
                <w:sz w:val="20"/>
                <w:szCs w:val="20"/>
                <w:lang w:eastAsia="pl-PL"/>
              </w:rPr>
            </w:pPr>
            <w:r w:rsidRPr="00C757E3">
              <w:rPr>
                <w:rFonts w:ascii="Arial" w:hAnsi="Arial" w:cs="Arial"/>
                <w:sz w:val="20"/>
                <w:szCs w:val="20"/>
                <w:lang w:eastAsia="pl-PL"/>
              </w:rPr>
              <w:t>78</w:t>
            </w:r>
          </w:p>
        </w:tc>
        <w:tc>
          <w:tcPr>
            <w:tcW w:w="1868" w:type="dxa"/>
            <w:shd w:val="clear" w:color="auto" w:fill="auto"/>
            <w:noWrap/>
            <w:vAlign w:val="center"/>
            <w:hideMark/>
          </w:tcPr>
          <w:p w:rsidR="00523185" w:rsidRPr="00C757E3" w:rsidRDefault="00573E4D" w:rsidP="00523185">
            <w:pPr>
              <w:rPr>
                <w:rFonts w:ascii="Arial" w:hAnsi="Arial" w:cs="Arial"/>
                <w:sz w:val="20"/>
                <w:szCs w:val="20"/>
                <w:lang w:eastAsia="pl-PL"/>
              </w:rPr>
            </w:pPr>
            <w:r>
              <w:rPr>
                <w:rFonts w:ascii="Arial" w:hAnsi="Arial" w:cs="Arial"/>
                <w:sz w:val="20"/>
                <w:szCs w:val="20"/>
                <w:lang w:eastAsia="pl-PL"/>
              </w:rPr>
              <w:t>4+</w:t>
            </w:r>
            <w:r w:rsidR="00523185" w:rsidRPr="00C757E3">
              <w:rPr>
                <w:rFonts w:ascii="Arial" w:hAnsi="Arial" w:cs="Arial"/>
                <w:sz w:val="20"/>
                <w:szCs w:val="20"/>
                <w:lang w:eastAsia="pl-PL"/>
              </w:rPr>
              <w:t>5</w:t>
            </w:r>
            <w:r>
              <w:rPr>
                <w:rFonts w:ascii="Arial" w:hAnsi="Arial" w:cs="Arial"/>
                <w:sz w:val="20"/>
                <w:szCs w:val="20"/>
                <w:lang w:eastAsia="pl-PL"/>
              </w:rPr>
              <w:t>50-5+</w:t>
            </w:r>
            <w:r w:rsidR="00523185" w:rsidRPr="00C757E3">
              <w:rPr>
                <w:rFonts w:ascii="Arial" w:hAnsi="Arial" w:cs="Arial"/>
                <w:sz w:val="20"/>
                <w:szCs w:val="20"/>
                <w:lang w:eastAsia="pl-PL"/>
              </w:rPr>
              <w:t>080</w:t>
            </w:r>
          </w:p>
        </w:tc>
        <w:tc>
          <w:tcPr>
            <w:tcW w:w="850" w:type="dxa"/>
            <w:shd w:val="clear" w:color="auto" w:fill="auto"/>
            <w:noWrap/>
            <w:vAlign w:val="center"/>
            <w:hideMark/>
          </w:tcPr>
          <w:p w:rsidR="00523185" w:rsidRPr="00C757E3" w:rsidRDefault="00523185" w:rsidP="00523185">
            <w:pPr>
              <w:rPr>
                <w:rFonts w:ascii="Arial" w:hAnsi="Arial" w:cs="Arial"/>
                <w:sz w:val="20"/>
                <w:szCs w:val="20"/>
                <w:lang w:eastAsia="pl-PL"/>
              </w:rPr>
            </w:pPr>
            <w:r w:rsidRPr="00C757E3">
              <w:rPr>
                <w:rFonts w:ascii="Arial" w:hAnsi="Arial" w:cs="Arial"/>
                <w:sz w:val="20"/>
                <w:szCs w:val="20"/>
                <w:lang w:eastAsia="pl-PL"/>
              </w:rPr>
              <w:t>prawy</w:t>
            </w:r>
          </w:p>
        </w:tc>
        <w:tc>
          <w:tcPr>
            <w:tcW w:w="810" w:type="dxa"/>
            <w:shd w:val="clear" w:color="auto" w:fill="auto"/>
            <w:noWrap/>
            <w:vAlign w:val="center"/>
            <w:hideMark/>
          </w:tcPr>
          <w:p w:rsidR="00523185" w:rsidRPr="00C757E3" w:rsidRDefault="00523185" w:rsidP="00523185">
            <w:pPr>
              <w:rPr>
                <w:rFonts w:ascii="Arial" w:hAnsi="Arial" w:cs="Arial"/>
                <w:sz w:val="20"/>
                <w:szCs w:val="20"/>
                <w:lang w:eastAsia="pl-PL"/>
              </w:rPr>
            </w:pPr>
          </w:p>
        </w:tc>
        <w:tc>
          <w:tcPr>
            <w:tcW w:w="2450" w:type="dxa"/>
            <w:shd w:val="clear" w:color="auto" w:fill="auto"/>
            <w:vAlign w:val="center"/>
            <w:hideMark/>
          </w:tcPr>
          <w:p w:rsidR="00523185" w:rsidRPr="00C757E3" w:rsidRDefault="00523185" w:rsidP="00523185">
            <w:pPr>
              <w:rPr>
                <w:rFonts w:ascii="Arial" w:hAnsi="Arial" w:cs="Arial"/>
                <w:sz w:val="20"/>
                <w:szCs w:val="20"/>
                <w:lang w:eastAsia="pl-PL"/>
              </w:rPr>
            </w:pPr>
            <w:r w:rsidRPr="00C757E3">
              <w:rPr>
                <w:rFonts w:ascii="Arial" w:hAnsi="Arial" w:cs="Arial"/>
                <w:sz w:val="20"/>
                <w:szCs w:val="20"/>
                <w:lang w:eastAsia="pl-PL"/>
              </w:rPr>
              <w:t>odparowujący</w:t>
            </w:r>
          </w:p>
        </w:tc>
      </w:tr>
      <w:tr w:rsidR="00523185" w:rsidRPr="009B46EA" w:rsidTr="00573E4D">
        <w:trPr>
          <w:trHeight w:val="285"/>
          <w:jc w:val="center"/>
        </w:trPr>
        <w:tc>
          <w:tcPr>
            <w:tcW w:w="440" w:type="dxa"/>
            <w:shd w:val="clear" w:color="auto" w:fill="auto"/>
            <w:noWrap/>
            <w:vAlign w:val="center"/>
            <w:hideMark/>
          </w:tcPr>
          <w:p w:rsidR="00523185" w:rsidRPr="00C757E3" w:rsidRDefault="00523185" w:rsidP="00523185">
            <w:pPr>
              <w:rPr>
                <w:rFonts w:ascii="Arial" w:hAnsi="Arial" w:cs="Arial"/>
                <w:sz w:val="20"/>
                <w:szCs w:val="20"/>
                <w:lang w:eastAsia="pl-PL"/>
              </w:rPr>
            </w:pPr>
            <w:r w:rsidRPr="00C757E3">
              <w:rPr>
                <w:rFonts w:ascii="Arial" w:hAnsi="Arial" w:cs="Arial"/>
                <w:sz w:val="20"/>
                <w:szCs w:val="20"/>
                <w:lang w:eastAsia="pl-PL"/>
              </w:rPr>
              <w:t>26</w:t>
            </w:r>
          </w:p>
        </w:tc>
        <w:tc>
          <w:tcPr>
            <w:tcW w:w="1041" w:type="dxa"/>
            <w:shd w:val="clear" w:color="auto" w:fill="auto"/>
            <w:noWrap/>
            <w:vAlign w:val="center"/>
            <w:hideMark/>
          </w:tcPr>
          <w:p w:rsidR="00523185" w:rsidRPr="00C757E3" w:rsidRDefault="00523185" w:rsidP="00523185">
            <w:pPr>
              <w:rPr>
                <w:rFonts w:ascii="Arial" w:hAnsi="Arial" w:cs="Arial"/>
                <w:sz w:val="20"/>
                <w:szCs w:val="20"/>
                <w:lang w:eastAsia="pl-PL"/>
              </w:rPr>
            </w:pPr>
            <w:r w:rsidRPr="00C757E3">
              <w:rPr>
                <w:rFonts w:ascii="Arial" w:hAnsi="Arial" w:cs="Arial"/>
                <w:sz w:val="20"/>
                <w:szCs w:val="20"/>
              </w:rPr>
              <w:t>Z5A-O</w:t>
            </w:r>
          </w:p>
        </w:tc>
        <w:tc>
          <w:tcPr>
            <w:tcW w:w="1041" w:type="dxa"/>
            <w:shd w:val="clear" w:color="auto" w:fill="auto"/>
            <w:noWrap/>
            <w:vAlign w:val="center"/>
            <w:hideMark/>
          </w:tcPr>
          <w:p w:rsidR="00523185" w:rsidRPr="00C757E3" w:rsidRDefault="00523185" w:rsidP="00523185">
            <w:pPr>
              <w:rPr>
                <w:rFonts w:ascii="Arial" w:hAnsi="Arial" w:cs="Arial"/>
                <w:sz w:val="20"/>
                <w:szCs w:val="20"/>
                <w:lang w:eastAsia="pl-PL"/>
              </w:rPr>
            </w:pPr>
            <w:r w:rsidRPr="00C757E3">
              <w:rPr>
                <w:rFonts w:ascii="Arial" w:hAnsi="Arial" w:cs="Arial"/>
                <w:sz w:val="20"/>
                <w:szCs w:val="20"/>
                <w:lang w:eastAsia="pl-PL"/>
              </w:rPr>
              <w:t>78</w:t>
            </w:r>
          </w:p>
        </w:tc>
        <w:tc>
          <w:tcPr>
            <w:tcW w:w="1868" w:type="dxa"/>
            <w:shd w:val="clear" w:color="auto" w:fill="auto"/>
            <w:noWrap/>
            <w:vAlign w:val="center"/>
            <w:hideMark/>
          </w:tcPr>
          <w:p w:rsidR="00523185" w:rsidRPr="00C757E3" w:rsidRDefault="00573E4D" w:rsidP="00523185">
            <w:pPr>
              <w:rPr>
                <w:rFonts w:ascii="Arial" w:hAnsi="Arial" w:cs="Arial"/>
                <w:sz w:val="20"/>
                <w:szCs w:val="20"/>
                <w:lang w:eastAsia="pl-PL"/>
              </w:rPr>
            </w:pPr>
            <w:r>
              <w:rPr>
                <w:rFonts w:ascii="Arial" w:hAnsi="Arial" w:cs="Arial"/>
                <w:sz w:val="20"/>
                <w:szCs w:val="20"/>
                <w:lang w:eastAsia="pl-PL"/>
              </w:rPr>
              <w:t>4+500-4+</w:t>
            </w:r>
            <w:r w:rsidR="00523185" w:rsidRPr="00C757E3">
              <w:rPr>
                <w:rFonts w:ascii="Arial" w:hAnsi="Arial" w:cs="Arial"/>
                <w:sz w:val="20"/>
                <w:szCs w:val="20"/>
                <w:lang w:eastAsia="pl-PL"/>
              </w:rPr>
              <w:t>740</w:t>
            </w:r>
          </w:p>
        </w:tc>
        <w:tc>
          <w:tcPr>
            <w:tcW w:w="850" w:type="dxa"/>
            <w:shd w:val="clear" w:color="auto" w:fill="auto"/>
            <w:noWrap/>
            <w:vAlign w:val="center"/>
            <w:hideMark/>
          </w:tcPr>
          <w:p w:rsidR="00523185" w:rsidRPr="00C757E3" w:rsidRDefault="00523185" w:rsidP="00523185">
            <w:pPr>
              <w:rPr>
                <w:rFonts w:ascii="Arial" w:hAnsi="Arial" w:cs="Arial"/>
                <w:sz w:val="20"/>
                <w:szCs w:val="20"/>
                <w:lang w:eastAsia="pl-PL"/>
              </w:rPr>
            </w:pPr>
          </w:p>
        </w:tc>
        <w:tc>
          <w:tcPr>
            <w:tcW w:w="810" w:type="dxa"/>
            <w:shd w:val="clear" w:color="auto" w:fill="auto"/>
            <w:noWrap/>
            <w:vAlign w:val="center"/>
            <w:hideMark/>
          </w:tcPr>
          <w:p w:rsidR="00523185" w:rsidRPr="00C757E3" w:rsidRDefault="00523185" w:rsidP="00523185">
            <w:pPr>
              <w:rPr>
                <w:rFonts w:ascii="Arial" w:hAnsi="Arial" w:cs="Arial"/>
                <w:sz w:val="20"/>
                <w:szCs w:val="20"/>
                <w:lang w:eastAsia="pl-PL"/>
              </w:rPr>
            </w:pPr>
            <w:r w:rsidRPr="00C757E3">
              <w:rPr>
                <w:rFonts w:ascii="Arial" w:hAnsi="Arial" w:cs="Arial"/>
                <w:sz w:val="20"/>
                <w:szCs w:val="20"/>
                <w:lang w:eastAsia="pl-PL"/>
              </w:rPr>
              <w:t>lewy</w:t>
            </w:r>
          </w:p>
        </w:tc>
        <w:tc>
          <w:tcPr>
            <w:tcW w:w="2450" w:type="dxa"/>
            <w:shd w:val="clear" w:color="auto" w:fill="auto"/>
            <w:vAlign w:val="center"/>
            <w:hideMark/>
          </w:tcPr>
          <w:p w:rsidR="00523185" w:rsidRPr="00C757E3" w:rsidRDefault="00523185" w:rsidP="00523185">
            <w:pPr>
              <w:rPr>
                <w:rFonts w:ascii="Arial" w:hAnsi="Arial" w:cs="Arial"/>
                <w:sz w:val="20"/>
                <w:szCs w:val="20"/>
                <w:lang w:eastAsia="pl-PL"/>
              </w:rPr>
            </w:pPr>
            <w:r w:rsidRPr="00C757E3">
              <w:rPr>
                <w:rFonts w:ascii="Arial" w:hAnsi="Arial" w:cs="Arial"/>
                <w:sz w:val="20"/>
                <w:szCs w:val="20"/>
                <w:lang w:eastAsia="pl-PL"/>
              </w:rPr>
              <w:t>odparowujący</w:t>
            </w:r>
          </w:p>
        </w:tc>
      </w:tr>
      <w:tr w:rsidR="00523185" w:rsidRPr="009B46EA" w:rsidTr="00573E4D">
        <w:trPr>
          <w:trHeight w:val="285"/>
          <w:jc w:val="center"/>
        </w:trPr>
        <w:tc>
          <w:tcPr>
            <w:tcW w:w="440" w:type="dxa"/>
            <w:shd w:val="clear" w:color="auto" w:fill="auto"/>
            <w:noWrap/>
            <w:vAlign w:val="center"/>
            <w:hideMark/>
          </w:tcPr>
          <w:p w:rsidR="00523185" w:rsidRPr="00C757E3" w:rsidRDefault="00523185" w:rsidP="00523185">
            <w:pPr>
              <w:rPr>
                <w:rFonts w:ascii="Arial" w:hAnsi="Arial" w:cs="Arial"/>
                <w:sz w:val="20"/>
                <w:szCs w:val="20"/>
                <w:lang w:eastAsia="pl-PL"/>
              </w:rPr>
            </w:pPr>
            <w:r w:rsidRPr="00C757E3">
              <w:rPr>
                <w:rFonts w:ascii="Arial" w:hAnsi="Arial" w:cs="Arial"/>
                <w:sz w:val="20"/>
                <w:szCs w:val="20"/>
                <w:lang w:eastAsia="pl-PL"/>
              </w:rPr>
              <w:lastRenderedPageBreak/>
              <w:t>27</w:t>
            </w:r>
          </w:p>
        </w:tc>
        <w:tc>
          <w:tcPr>
            <w:tcW w:w="1041" w:type="dxa"/>
            <w:shd w:val="clear" w:color="auto" w:fill="auto"/>
            <w:noWrap/>
            <w:vAlign w:val="center"/>
            <w:hideMark/>
          </w:tcPr>
          <w:p w:rsidR="00523185" w:rsidRPr="00C757E3" w:rsidRDefault="00523185" w:rsidP="00523185">
            <w:pPr>
              <w:rPr>
                <w:rFonts w:ascii="Arial" w:hAnsi="Arial" w:cs="Arial"/>
                <w:sz w:val="20"/>
                <w:szCs w:val="20"/>
                <w:lang w:eastAsia="pl-PL"/>
              </w:rPr>
            </w:pPr>
            <w:r w:rsidRPr="00C757E3">
              <w:rPr>
                <w:rFonts w:ascii="Arial" w:hAnsi="Arial" w:cs="Arial"/>
                <w:sz w:val="20"/>
                <w:szCs w:val="20"/>
              </w:rPr>
              <w:t>Z6A-F</w:t>
            </w:r>
          </w:p>
        </w:tc>
        <w:tc>
          <w:tcPr>
            <w:tcW w:w="1041" w:type="dxa"/>
            <w:shd w:val="clear" w:color="auto" w:fill="auto"/>
            <w:noWrap/>
            <w:vAlign w:val="center"/>
            <w:hideMark/>
          </w:tcPr>
          <w:p w:rsidR="00523185" w:rsidRPr="00C757E3" w:rsidRDefault="00523185" w:rsidP="00523185">
            <w:pPr>
              <w:rPr>
                <w:rFonts w:ascii="Arial" w:hAnsi="Arial" w:cs="Arial"/>
                <w:sz w:val="20"/>
                <w:szCs w:val="20"/>
                <w:lang w:eastAsia="pl-PL"/>
              </w:rPr>
            </w:pPr>
            <w:r w:rsidRPr="00C757E3">
              <w:rPr>
                <w:rFonts w:ascii="Arial" w:hAnsi="Arial" w:cs="Arial"/>
                <w:sz w:val="20"/>
                <w:szCs w:val="20"/>
                <w:lang w:eastAsia="pl-PL"/>
              </w:rPr>
              <w:t>74</w:t>
            </w:r>
          </w:p>
        </w:tc>
        <w:tc>
          <w:tcPr>
            <w:tcW w:w="1868" w:type="dxa"/>
            <w:shd w:val="clear" w:color="auto" w:fill="auto"/>
            <w:noWrap/>
            <w:vAlign w:val="center"/>
            <w:hideMark/>
          </w:tcPr>
          <w:p w:rsidR="00523185" w:rsidRPr="00C757E3" w:rsidRDefault="00573E4D" w:rsidP="00523185">
            <w:pPr>
              <w:rPr>
                <w:rFonts w:ascii="Arial" w:hAnsi="Arial" w:cs="Arial"/>
                <w:sz w:val="20"/>
                <w:szCs w:val="20"/>
                <w:lang w:eastAsia="pl-PL"/>
              </w:rPr>
            </w:pPr>
            <w:r>
              <w:rPr>
                <w:rFonts w:ascii="Arial" w:hAnsi="Arial" w:cs="Arial"/>
                <w:sz w:val="20"/>
                <w:szCs w:val="20"/>
                <w:lang w:eastAsia="pl-PL"/>
              </w:rPr>
              <w:t>1+888-1+</w:t>
            </w:r>
            <w:r w:rsidR="00523185" w:rsidRPr="00C757E3">
              <w:rPr>
                <w:rFonts w:ascii="Arial" w:hAnsi="Arial" w:cs="Arial"/>
                <w:sz w:val="20"/>
                <w:szCs w:val="20"/>
                <w:lang w:eastAsia="pl-PL"/>
              </w:rPr>
              <w:t>925</w:t>
            </w:r>
          </w:p>
        </w:tc>
        <w:tc>
          <w:tcPr>
            <w:tcW w:w="850" w:type="dxa"/>
            <w:shd w:val="clear" w:color="auto" w:fill="auto"/>
            <w:noWrap/>
            <w:vAlign w:val="center"/>
            <w:hideMark/>
          </w:tcPr>
          <w:p w:rsidR="00523185" w:rsidRPr="00C757E3" w:rsidRDefault="00523185" w:rsidP="00523185">
            <w:pPr>
              <w:rPr>
                <w:rFonts w:ascii="Arial" w:hAnsi="Arial" w:cs="Arial"/>
                <w:sz w:val="20"/>
                <w:szCs w:val="20"/>
                <w:lang w:eastAsia="pl-PL"/>
              </w:rPr>
            </w:pPr>
            <w:r w:rsidRPr="00C757E3">
              <w:rPr>
                <w:rFonts w:ascii="Arial" w:hAnsi="Arial" w:cs="Arial"/>
                <w:sz w:val="20"/>
                <w:szCs w:val="20"/>
                <w:lang w:eastAsia="pl-PL"/>
              </w:rPr>
              <w:t>prawy</w:t>
            </w:r>
          </w:p>
        </w:tc>
        <w:tc>
          <w:tcPr>
            <w:tcW w:w="810" w:type="dxa"/>
            <w:shd w:val="clear" w:color="auto" w:fill="auto"/>
            <w:noWrap/>
            <w:vAlign w:val="center"/>
            <w:hideMark/>
          </w:tcPr>
          <w:p w:rsidR="00523185" w:rsidRPr="00C757E3" w:rsidRDefault="00523185" w:rsidP="00523185">
            <w:pPr>
              <w:rPr>
                <w:rFonts w:ascii="Arial" w:hAnsi="Arial" w:cs="Arial"/>
                <w:sz w:val="20"/>
                <w:szCs w:val="20"/>
                <w:lang w:eastAsia="pl-PL"/>
              </w:rPr>
            </w:pPr>
          </w:p>
        </w:tc>
        <w:tc>
          <w:tcPr>
            <w:tcW w:w="2450" w:type="dxa"/>
            <w:shd w:val="clear" w:color="auto" w:fill="auto"/>
            <w:noWrap/>
            <w:vAlign w:val="center"/>
            <w:hideMark/>
          </w:tcPr>
          <w:p w:rsidR="00523185" w:rsidRPr="00C757E3" w:rsidRDefault="00523185" w:rsidP="00523185">
            <w:pPr>
              <w:rPr>
                <w:rFonts w:ascii="Arial" w:hAnsi="Arial" w:cs="Arial"/>
                <w:sz w:val="20"/>
                <w:szCs w:val="20"/>
                <w:lang w:eastAsia="pl-PL"/>
              </w:rPr>
            </w:pPr>
            <w:r w:rsidRPr="00C757E3">
              <w:rPr>
                <w:rFonts w:ascii="Arial" w:hAnsi="Arial" w:cs="Arial"/>
                <w:sz w:val="20"/>
                <w:szCs w:val="20"/>
                <w:lang w:eastAsia="pl-PL"/>
              </w:rPr>
              <w:t>filtracyjno-retencyjny</w:t>
            </w:r>
          </w:p>
        </w:tc>
      </w:tr>
      <w:tr w:rsidR="00523185" w:rsidRPr="009B46EA" w:rsidTr="00573E4D">
        <w:trPr>
          <w:trHeight w:val="285"/>
          <w:jc w:val="center"/>
        </w:trPr>
        <w:tc>
          <w:tcPr>
            <w:tcW w:w="440" w:type="dxa"/>
            <w:shd w:val="clear" w:color="auto" w:fill="auto"/>
            <w:noWrap/>
            <w:vAlign w:val="center"/>
            <w:hideMark/>
          </w:tcPr>
          <w:p w:rsidR="00523185" w:rsidRPr="00C757E3" w:rsidRDefault="00523185" w:rsidP="00523185">
            <w:pPr>
              <w:rPr>
                <w:rFonts w:ascii="Arial" w:hAnsi="Arial" w:cs="Arial"/>
                <w:sz w:val="20"/>
                <w:szCs w:val="20"/>
                <w:lang w:eastAsia="pl-PL"/>
              </w:rPr>
            </w:pPr>
            <w:r w:rsidRPr="00C757E3">
              <w:rPr>
                <w:rFonts w:ascii="Arial" w:hAnsi="Arial" w:cs="Arial"/>
                <w:sz w:val="20"/>
                <w:szCs w:val="20"/>
                <w:lang w:eastAsia="pl-PL"/>
              </w:rPr>
              <w:t>28</w:t>
            </w:r>
          </w:p>
        </w:tc>
        <w:tc>
          <w:tcPr>
            <w:tcW w:w="1041" w:type="dxa"/>
            <w:shd w:val="clear" w:color="auto" w:fill="auto"/>
            <w:noWrap/>
            <w:vAlign w:val="center"/>
            <w:hideMark/>
          </w:tcPr>
          <w:p w:rsidR="00523185" w:rsidRPr="00C757E3" w:rsidRDefault="00523185" w:rsidP="00523185">
            <w:pPr>
              <w:rPr>
                <w:rFonts w:ascii="Arial" w:hAnsi="Arial" w:cs="Arial"/>
                <w:sz w:val="20"/>
                <w:szCs w:val="20"/>
                <w:lang w:eastAsia="pl-PL"/>
              </w:rPr>
            </w:pPr>
            <w:r w:rsidRPr="00C757E3">
              <w:rPr>
                <w:rFonts w:ascii="Arial" w:hAnsi="Arial" w:cs="Arial"/>
                <w:sz w:val="20"/>
                <w:szCs w:val="20"/>
              </w:rPr>
              <w:t>Z7A-F</w:t>
            </w:r>
          </w:p>
        </w:tc>
        <w:tc>
          <w:tcPr>
            <w:tcW w:w="1041" w:type="dxa"/>
            <w:shd w:val="clear" w:color="auto" w:fill="auto"/>
            <w:noWrap/>
            <w:vAlign w:val="center"/>
            <w:hideMark/>
          </w:tcPr>
          <w:p w:rsidR="00523185" w:rsidRPr="00C757E3" w:rsidRDefault="00523185" w:rsidP="00523185">
            <w:pPr>
              <w:rPr>
                <w:rFonts w:ascii="Arial" w:hAnsi="Arial" w:cs="Arial"/>
                <w:sz w:val="20"/>
                <w:szCs w:val="20"/>
                <w:lang w:eastAsia="pl-PL"/>
              </w:rPr>
            </w:pPr>
            <w:r w:rsidRPr="00C757E3">
              <w:rPr>
                <w:rFonts w:ascii="Arial" w:hAnsi="Arial" w:cs="Arial"/>
                <w:sz w:val="20"/>
                <w:szCs w:val="20"/>
                <w:lang w:eastAsia="pl-PL"/>
              </w:rPr>
              <w:t>74</w:t>
            </w:r>
          </w:p>
        </w:tc>
        <w:tc>
          <w:tcPr>
            <w:tcW w:w="1868" w:type="dxa"/>
            <w:shd w:val="clear" w:color="auto" w:fill="auto"/>
            <w:noWrap/>
            <w:vAlign w:val="center"/>
            <w:hideMark/>
          </w:tcPr>
          <w:p w:rsidR="00523185" w:rsidRPr="00C757E3" w:rsidRDefault="00573E4D" w:rsidP="00523185">
            <w:pPr>
              <w:rPr>
                <w:rFonts w:ascii="Arial" w:hAnsi="Arial" w:cs="Arial"/>
                <w:sz w:val="20"/>
                <w:szCs w:val="20"/>
                <w:lang w:eastAsia="pl-PL"/>
              </w:rPr>
            </w:pPr>
            <w:r>
              <w:rPr>
                <w:rFonts w:ascii="Arial" w:hAnsi="Arial" w:cs="Arial"/>
                <w:sz w:val="20"/>
                <w:szCs w:val="20"/>
                <w:lang w:eastAsia="pl-PL"/>
              </w:rPr>
              <w:t>1+898-1+</w:t>
            </w:r>
            <w:r w:rsidR="00523185" w:rsidRPr="00C757E3">
              <w:rPr>
                <w:rFonts w:ascii="Arial" w:hAnsi="Arial" w:cs="Arial"/>
                <w:sz w:val="20"/>
                <w:szCs w:val="20"/>
                <w:lang w:eastAsia="pl-PL"/>
              </w:rPr>
              <w:t>930</w:t>
            </w:r>
          </w:p>
        </w:tc>
        <w:tc>
          <w:tcPr>
            <w:tcW w:w="850" w:type="dxa"/>
            <w:shd w:val="clear" w:color="auto" w:fill="auto"/>
            <w:noWrap/>
            <w:vAlign w:val="center"/>
            <w:hideMark/>
          </w:tcPr>
          <w:p w:rsidR="00523185" w:rsidRPr="00C757E3" w:rsidRDefault="00523185" w:rsidP="00523185">
            <w:pPr>
              <w:rPr>
                <w:rFonts w:ascii="Arial" w:hAnsi="Arial" w:cs="Arial"/>
                <w:sz w:val="20"/>
                <w:szCs w:val="20"/>
                <w:lang w:eastAsia="pl-PL"/>
              </w:rPr>
            </w:pPr>
          </w:p>
        </w:tc>
        <w:tc>
          <w:tcPr>
            <w:tcW w:w="810" w:type="dxa"/>
            <w:shd w:val="clear" w:color="auto" w:fill="auto"/>
            <w:noWrap/>
            <w:vAlign w:val="center"/>
            <w:hideMark/>
          </w:tcPr>
          <w:p w:rsidR="00523185" w:rsidRPr="00C757E3" w:rsidRDefault="00523185" w:rsidP="00523185">
            <w:pPr>
              <w:rPr>
                <w:rFonts w:ascii="Arial" w:hAnsi="Arial" w:cs="Arial"/>
                <w:sz w:val="20"/>
                <w:szCs w:val="20"/>
                <w:lang w:eastAsia="pl-PL"/>
              </w:rPr>
            </w:pPr>
            <w:r w:rsidRPr="00C757E3">
              <w:rPr>
                <w:rFonts w:ascii="Arial" w:hAnsi="Arial" w:cs="Arial"/>
                <w:sz w:val="20"/>
                <w:szCs w:val="20"/>
                <w:lang w:eastAsia="pl-PL"/>
              </w:rPr>
              <w:t>lewy</w:t>
            </w:r>
          </w:p>
        </w:tc>
        <w:tc>
          <w:tcPr>
            <w:tcW w:w="2450" w:type="dxa"/>
            <w:shd w:val="clear" w:color="auto" w:fill="auto"/>
            <w:noWrap/>
            <w:vAlign w:val="center"/>
            <w:hideMark/>
          </w:tcPr>
          <w:p w:rsidR="00523185" w:rsidRPr="00C757E3" w:rsidRDefault="00523185" w:rsidP="00523185">
            <w:pPr>
              <w:rPr>
                <w:rFonts w:ascii="Arial" w:hAnsi="Arial" w:cs="Arial"/>
                <w:sz w:val="20"/>
                <w:szCs w:val="20"/>
                <w:lang w:eastAsia="pl-PL"/>
              </w:rPr>
            </w:pPr>
            <w:r w:rsidRPr="00C757E3">
              <w:rPr>
                <w:rFonts w:ascii="Arial" w:hAnsi="Arial" w:cs="Arial"/>
                <w:sz w:val="20"/>
                <w:szCs w:val="20"/>
                <w:lang w:eastAsia="pl-PL"/>
              </w:rPr>
              <w:t>filtracyjno-retencyjny</w:t>
            </w:r>
          </w:p>
        </w:tc>
      </w:tr>
      <w:tr w:rsidR="00523185" w:rsidRPr="009B46EA" w:rsidTr="00573E4D">
        <w:trPr>
          <w:trHeight w:val="285"/>
          <w:jc w:val="center"/>
        </w:trPr>
        <w:tc>
          <w:tcPr>
            <w:tcW w:w="440" w:type="dxa"/>
            <w:shd w:val="clear" w:color="auto" w:fill="auto"/>
            <w:noWrap/>
            <w:vAlign w:val="center"/>
            <w:hideMark/>
          </w:tcPr>
          <w:p w:rsidR="00523185" w:rsidRPr="00C757E3" w:rsidRDefault="00523185" w:rsidP="00523185">
            <w:pPr>
              <w:rPr>
                <w:rFonts w:ascii="Arial" w:hAnsi="Arial" w:cs="Arial"/>
                <w:sz w:val="20"/>
                <w:szCs w:val="20"/>
                <w:lang w:eastAsia="pl-PL"/>
              </w:rPr>
            </w:pPr>
            <w:r w:rsidRPr="00C757E3">
              <w:rPr>
                <w:rFonts w:ascii="Arial" w:hAnsi="Arial" w:cs="Arial"/>
                <w:sz w:val="20"/>
                <w:szCs w:val="20"/>
                <w:lang w:eastAsia="pl-PL"/>
              </w:rPr>
              <w:t>29</w:t>
            </w:r>
          </w:p>
        </w:tc>
        <w:tc>
          <w:tcPr>
            <w:tcW w:w="1041" w:type="dxa"/>
            <w:shd w:val="clear" w:color="auto" w:fill="auto"/>
            <w:noWrap/>
            <w:vAlign w:val="center"/>
            <w:hideMark/>
          </w:tcPr>
          <w:p w:rsidR="00523185" w:rsidRPr="00C757E3" w:rsidRDefault="00523185" w:rsidP="00523185">
            <w:pPr>
              <w:rPr>
                <w:rFonts w:ascii="Arial" w:hAnsi="Arial" w:cs="Arial"/>
                <w:sz w:val="20"/>
                <w:szCs w:val="20"/>
                <w:lang w:eastAsia="pl-PL"/>
              </w:rPr>
            </w:pPr>
            <w:r w:rsidRPr="00C757E3">
              <w:rPr>
                <w:rFonts w:ascii="Arial" w:hAnsi="Arial" w:cs="Arial"/>
                <w:sz w:val="20"/>
                <w:szCs w:val="20"/>
              </w:rPr>
              <w:t>Z8A-F</w:t>
            </w:r>
          </w:p>
        </w:tc>
        <w:tc>
          <w:tcPr>
            <w:tcW w:w="1041" w:type="dxa"/>
            <w:shd w:val="clear" w:color="auto" w:fill="auto"/>
            <w:noWrap/>
            <w:vAlign w:val="center"/>
            <w:hideMark/>
          </w:tcPr>
          <w:p w:rsidR="00523185" w:rsidRPr="00C757E3" w:rsidRDefault="00523185" w:rsidP="00523185">
            <w:pPr>
              <w:rPr>
                <w:rFonts w:ascii="Arial" w:hAnsi="Arial" w:cs="Arial"/>
                <w:sz w:val="20"/>
                <w:szCs w:val="20"/>
                <w:lang w:eastAsia="pl-PL"/>
              </w:rPr>
            </w:pPr>
            <w:r w:rsidRPr="00C757E3">
              <w:rPr>
                <w:rFonts w:ascii="Arial" w:hAnsi="Arial" w:cs="Arial"/>
                <w:sz w:val="20"/>
                <w:szCs w:val="20"/>
                <w:lang w:eastAsia="pl-PL"/>
              </w:rPr>
              <w:t>74</w:t>
            </w:r>
          </w:p>
        </w:tc>
        <w:tc>
          <w:tcPr>
            <w:tcW w:w="1868" w:type="dxa"/>
            <w:shd w:val="clear" w:color="auto" w:fill="auto"/>
            <w:noWrap/>
            <w:vAlign w:val="center"/>
            <w:hideMark/>
          </w:tcPr>
          <w:p w:rsidR="00523185" w:rsidRPr="00C757E3" w:rsidRDefault="00573E4D" w:rsidP="00523185">
            <w:pPr>
              <w:rPr>
                <w:rFonts w:ascii="Arial" w:hAnsi="Arial" w:cs="Arial"/>
                <w:sz w:val="20"/>
                <w:szCs w:val="20"/>
                <w:lang w:eastAsia="pl-PL"/>
              </w:rPr>
            </w:pPr>
            <w:r>
              <w:rPr>
                <w:rFonts w:ascii="Arial" w:hAnsi="Arial" w:cs="Arial"/>
                <w:sz w:val="20"/>
                <w:szCs w:val="20"/>
                <w:lang w:eastAsia="pl-PL"/>
              </w:rPr>
              <w:t>2+160-2+</w:t>
            </w:r>
            <w:r w:rsidR="00523185" w:rsidRPr="00C757E3">
              <w:rPr>
                <w:rFonts w:ascii="Arial" w:hAnsi="Arial" w:cs="Arial"/>
                <w:sz w:val="20"/>
                <w:szCs w:val="20"/>
                <w:lang w:eastAsia="pl-PL"/>
              </w:rPr>
              <w:t>260</w:t>
            </w:r>
          </w:p>
        </w:tc>
        <w:tc>
          <w:tcPr>
            <w:tcW w:w="850" w:type="dxa"/>
            <w:shd w:val="clear" w:color="auto" w:fill="auto"/>
            <w:noWrap/>
            <w:vAlign w:val="center"/>
            <w:hideMark/>
          </w:tcPr>
          <w:p w:rsidR="00523185" w:rsidRPr="00C757E3" w:rsidRDefault="00523185" w:rsidP="00523185">
            <w:pPr>
              <w:rPr>
                <w:rFonts w:ascii="Arial" w:hAnsi="Arial" w:cs="Arial"/>
                <w:sz w:val="20"/>
                <w:szCs w:val="20"/>
                <w:lang w:eastAsia="pl-PL"/>
              </w:rPr>
            </w:pPr>
            <w:r w:rsidRPr="00C757E3">
              <w:rPr>
                <w:rFonts w:ascii="Arial" w:hAnsi="Arial" w:cs="Arial"/>
                <w:sz w:val="20"/>
                <w:szCs w:val="20"/>
                <w:lang w:eastAsia="pl-PL"/>
              </w:rPr>
              <w:t>prawy</w:t>
            </w:r>
          </w:p>
        </w:tc>
        <w:tc>
          <w:tcPr>
            <w:tcW w:w="810" w:type="dxa"/>
            <w:shd w:val="clear" w:color="auto" w:fill="auto"/>
            <w:noWrap/>
            <w:vAlign w:val="center"/>
            <w:hideMark/>
          </w:tcPr>
          <w:p w:rsidR="00523185" w:rsidRPr="00C757E3" w:rsidRDefault="00523185" w:rsidP="00523185">
            <w:pPr>
              <w:rPr>
                <w:rFonts w:ascii="Arial" w:hAnsi="Arial" w:cs="Arial"/>
                <w:sz w:val="20"/>
                <w:szCs w:val="20"/>
                <w:lang w:eastAsia="pl-PL"/>
              </w:rPr>
            </w:pPr>
          </w:p>
        </w:tc>
        <w:tc>
          <w:tcPr>
            <w:tcW w:w="2450" w:type="dxa"/>
            <w:shd w:val="clear" w:color="auto" w:fill="auto"/>
            <w:noWrap/>
            <w:vAlign w:val="center"/>
            <w:hideMark/>
          </w:tcPr>
          <w:p w:rsidR="00523185" w:rsidRPr="00C757E3" w:rsidRDefault="00523185" w:rsidP="00523185">
            <w:pPr>
              <w:rPr>
                <w:rFonts w:ascii="Arial" w:hAnsi="Arial" w:cs="Arial"/>
                <w:sz w:val="20"/>
                <w:szCs w:val="20"/>
                <w:lang w:eastAsia="pl-PL"/>
              </w:rPr>
            </w:pPr>
            <w:r w:rsidRPr="00C757E3">
              <w:rPr>
                <w:rFonts w:ascii="Arial" w:hAnsi="Arial" w:cs="Arial"/>
                <w:sz w:val="20"/>
                <w:szCs w:val="20"/>
                <w:lang w:eastAsia="pl-PL"/>
              </w:rPr>
              <w:t>filtracyjno-retencyjny</w:t>
            </w:r>
          </w:p>
        </w:tc>
      </w:tr>
      <w:tr w:rsidR="00523185" w:rsidRPr="009B46EA" w:rsidTr="00573E4D">
        <w:trPr>
          <w:trHeight w:val="285"/>
          <w:jc w:val="center"/>
        </w:trPr>
        <w:tc>
          <w:tcPr>
            <w:tcW w:w="440" w:type="dxa"/>
            <w:shd w:val="clear" w:color="auto" w:fill="auto"/>
            <w:noWrap/>
            <w:vAlign w:val="center"/>
            <w:hideMark/>
          </w:tcPr>
          <w:p w:rsidR="00523185" w:rsidRPr="00C757E3" w:rsidRDefault="00523185" w:rsidP="00523185">
            <w:pPr>
              <w:rPr>
                <w:rFonts w:ascii="Arial" w:hAnsi="Arial" w:cs="Arial"/>
                <w:sz w:val="20"/>
                <w:szCs w:val="20"/>
                <w:lang w:eastAsia="pl-PL"/>
              </w:rPr>
            </w:pPr>
            <w:r w:rsidRPr="00C757E3">
              <w:rPr>
                <w:rFonts w:ascii="Arial" w:hAnsi="Arial" w:cs="Arial"/>
                <w:sz w:val="20"/>
                <w:szCs w:val="20"/>
                <w:lang w:eastAsia="pl-PL"/>
              </w:rPr>
              <w:t>30</w:t>
            </w:r>
          </w:p>
        </w:tc>
        <w:tc>
          <w:tcPr>
            <w:tcW w:w="1041" w:type="dxa"/>
            <w:shd w:val="clear" w:color="auto" w:fill="auto"/>
            <w:noWrap/>
            <w:vAlign w:val="center"/>
            <w:hideMark/>
          </w:tcPr>
          <w:p w:rsidR="00523185" w:rsidRPr="00C757E3" w:rsidRDefault="00523185" w:rsidP="00523185">
            <w:pPr>
              <w:rPr>
                <w:rFonts w:ascii="Arial" w:hAnsi="Arial" w:cs="Arial"/>
                <w:sz w:val="20"/>
                <w:szCs w:val="20"/>
                <w:lang w:eastAsia="pl-PL"/>
              </w:rPr>
            </w:pPr>
            <w:r w:rsidRPr="00C757E3">
              <w:rPr>
                <w:rFonts w:ascii="Arial" w:hAnsi="Arial" w:cs="Arial"/>
                <w:sz w:val="20"/>
                <w:szCs w:val="20"/>
              </w:rPr>
              <w:t>Z9A-F</w:t>
            </w:r>
          </w:p>
        </w:tc>
        <w:tc>
          <w:tcPr>
            <w:tcW w:w="1041" w:type="dxa"/>
            <w:shd w:val="clear" w:color="auto" w:fill="auto"/>
            <w:noWrap/>
            <w:vAlign w:val="center"/>
            <w:hideMark/>
          </w:tcPr>
          <w:p w:rsidR="00523185" w:rsidRPr="00C757E3" w:rsidRDefault="00523185" w:rsidP="00523185">
            <w:pPr>
              <w:rPr>
                <w:rFonts w:ascii="Arial" w:hAnsi="Arial" w:cs="Arial"/>
                <w:sz w:val="20"/>
                <w:szCs w:val="20"/>
                <w:lang w:eastAsia="pl-PL"/>
              </w:rPr>
            </w:pPr>
            <w:r w:rsidRPr="00C757E3">
              <w:rPr>
                <w:rFonts w:ascii="Arial" w:hAnsi="Arial" w:cs="Arial"/>
                <w:sz w:val="20"/>
                <w:szCs w:val="20"/>
                <w:lang w:eastAsia="pl-PL"/>
              </w:rPr>
              <w:t>74</w:t>
            </w:r>
          </w:p>
        </w:tc>
        <w:tc>
          <w:tcPr>
            <w:tcW w:w="1868" w:type="dxa"/>
            <w:shd w:val="clear" w:color="auto" w:fill="auto"/>
            <w:noWrap/>
            <w:vAlign w:val="center"/>
            <w:hideMark/>
          </w:tcPr>
          <w:p w:rsidR="00523185" w:rsidRPr="00C757E3" w:rsidRDefault="00573E4D" w:rsidP="00523185">
            <w:pPr>
              <w:rPr>
                <w:rFonts w:ascii="Arial" w:hAnsi="Arial" w:cs="Arial"/>
                <w:sz w:val="20"/>
                <w:szCs w:val="20"/>
                <w:lang w:eastAsia="pl-PL"/>
              </w:rPr>
            </w:pPr>
            <w:r>
              <w:rPr>
                <w:rFonts w:ascii="Arial" w:hAnsi="Arial" w:cs="Arial"/>
                <w:sz w:val="20"/>
                <w:szCs w:val="20"/>
                <w:lang w:eastAsia="pl-PL"/>
              </w:rPr>
              <w:t>2+</w:t>
            </w:r>
            <w:r w:rsidR="00523185" w:rsidRPr="00C757E3">
              <w:rPr>
                <w:rFonts w:ascii="Arial" w:hAnsi="Arial" w:cs="Arial"/>
                <w:sz w:val="20"/>
                <w:szCs w:val="20"/>
                <w:lang w:eastAsia="pl-PL"/>
              </w:rPr>
              <w:t>170-</w:t>
            </w:r>
            <w:r>
              <w:rPr>
                <w:rFonts w:ascii="Arial" w:hAnsi="Arial" w:cs="Arial"/>
                <w:sz w:val="20"/>
                <w:szCs w:val="20"/>
                <w:lang w:eastAsia="pl-PL"/>
              </w:rPr>
              <w:t>2+</w:t>
            </w:r>
            <w:r w:rsidR="00523185" w:rsidRPr="00C757E3">
              <w:rPr>
                <w:rFonts w:ascii="Arial" w:hAnsi="Arial" w:cs="Arial"/>
                <w:sz w:val="20"/>
                <w:szCs w:val="20"/>
                <w:lang w:eastAsia="pl-PL"/>
              </w:rPr>
              <w:t>261</w:t>
            </w:r>
          </w:p>
        </w:tc>
        <w:tc>
          <w:tcPr>
            <w:tcW w:w="850" w:type="dxa"/>
            <w:shd w:val="clear" w:color="auto" w:fill="auto"/>
            <w:noWrap/>
            <w:vAlign w:val="center"/>
            <w:hideMark/>
          </w:tcPr>
          <w:p w:rsidR="00523185" w:rsidRPr="00C757E3" w:rsidRDefault="00523185" w:rsidP="00523185">
            <w:pPr>
              <w:rPr>
                <w:rFonts w:ascii="Arial" w:hAnsi="Arial" w:cs="Arial"/>
                <w:sz w:val="20"/>
                <w:szCs w:val="20"/>
                <w:lang w:eastAsia="pl-PL"/>
              </w:rPr>
            </w:pPr>
          </w:p>
        </w:tc>
        <w:tc>
          <w:tcPr>
            <w:tcW w:w="810" w:type="dxa"/>
            <w:shd w:val="clear" w:color="auto" w:fill="auto"/>
            <w:noWrap/>
            <w:vAlign w:val="center"/>
            <w:hideMark/>
          </w:tcPr>
          <w:p w:rsidR="00523185" w:rsidRPr="00C757E3" w:rsidRDefault="00523185" w:rsidP="00523185">
            <w:pPr>
              <w:rPr>
                <w:rFonts w:ascii="Arial" w:hAnsi="Arial" w:cs="Arial"/>
                <w:sz w:val="20"/>
                <w:szCs w:val="20"/>
                <w:lang w:eastAsia="pl-PL"/>
              </w:rPr>
            </w:pPr>
            <w:r w:rsidRPr="00C757E3">
              <w:rPr>
                <w:rFonts w:ascii="Arial" w:hAnsi="Arial" w:cs="Arial"/>
                <w:sz w:val="20"/>
                <w:szCs w:val="20"/>
                <w:lang w:eastAsia="pl-PL"/>
              </w:rPr>
              <w:t>lewy</w:t>
            </w:r>
          </w:p>
        </w:tc>
        <w:tc>
          <w:tcPr>
            <w:tcW w:w="2450" w:type="dxa"/>
            <w:shd w:val="clear" w:color="auto" w:fill="auto"/>
            <w:noWrap/>
            <w:vAlign w:val="center"/>
            <w:hideMark/>
          </w:tcPr>
          <w:p w:rsidR="00523185" w:rsidRPr="00C757E3" w:rsidRDefault="00523185" w:rsidP="00523185">
            <w:pPr>
              <w:rPr>
                <w:rFonts w:ascii="Arial" w:hAnsi="Arial" w:cs="Arial"/>
                <w:sz w:val="20"/>
                <w:szCs w:val="20"/>
                <w:lang w:eastAsia="pl-PL"/>
              </w:rPr>
            </w:pPr>
            <w:r w:rsidRPr="00C757E3">
              <w:rPr>
                <w:rFonts w:ascii="Arial" w:hAnsi="Arial" w:cs="Arial"/>
                <w:sz w:val="20"/>
                <w:szCs w:val="20"/>
                <w:lang w:eastAsia="pl-PL"/>
              </w:rPr>
              <w:t>filtracyjno-retencyjny</w:t>
            </w:r>
          </w:p>
        </w:tc>
      </w:tr>
      <w:tr w:rsidR="00523185" w:rsidRPr="009B46EA" w:rsidTr="00573E4D">
        <w:trPr>
          <w:trHeight w:val="285"/>
          <w:jc w:val="center"/>
        </w:trPr>
        <w:tc>
          <w:tcPr>
            <w:tcW w:w="440" w:type="dxa"/>
            <w:shd w:val="clear" w:color="auto" w:fill="auto"/>
            <w:noWrap/>
            <w:vAlign w:val="center"/>
            <w:hideMark/>
          </w:tcPr>
          <w:p w:rsidR="00523185" w:rsidRPr="00C757E3" w:rsidRDefault="00523185" w:rsidP="00523185">
            <w:pPr>
              <w:rPr>
                <w:rFonts w:ascii="Arial" w:hAnsi="Arial" w:cs="Arial"/>
                <w:sz w:val="20"/>
                <w:szCs w:val="20"/>
                <w:lang w:eastAsia="pl-PL"/>
              </w:rPr>
            </w:pPr>
            <w:r w:rsidRPr="00C757E3">
              <w:rPr>
                <w:rFonts w:ascii="Arial" w:hAnsi="Arial" w:cs="Arial"/>
                <w:sz w:val="20"/>
                <w:szCs w:val="20"/>
                <w:lang w:eastAsia="pl-PL"/>
              </w:rPr>
              <w:t>31</w:t>
            </w:r>
          </w:p>
        </w:tc>
        <w:tc>
          <w:tcPr>
            <w:tcW w:w="1041" w:type="dxa"/>
            <w:shd w:val="clear" w:color="auto" w:fill="auto"/>
            <w:noWrap/>
            <w:vAlign w:val="center"/>
            <w:hideMark/>
          </w:tcPr>
          <w:p w:rsidR="00523185" w:rsidRPr="00C757E3" w:rsidRDefault="00523185" w:rsidP="00523185">
            <w:pPr>
              <w:rPr>
                <w:rFonts w:ascii="Arial" w:hAnsi="Arial" w:cs="Arial"/>
                <w:sz w:val="20"/>
                <w:szCs w:val="20"/>
                <w:lang w:eastAsia="pl-PL"/>
              </w:rPr>
            </w:pPr>
            <w:r w:rsidRPr="00C757E3">
              <w:rPr>
                <w:rFonts w:ascii="Arial" w:hAnsi="Arial" w:cs="Arial"/>
                <w:sz w:val="20"/>
                <w:szCs w:val="20"/>
              </w:rPr>
              <w:t>Z10A-F</w:t>
            </w:r>
          </w:p>
        </w:tc>
        <w:tc>
          <w:tcPr>
            <w:tcW w:w="1041" w:type="dxa"/>
            <w:shd w:val="clear" w:color="auto" w:fill="auto"/>
            <w:noWrap/>
            <w:vAlign w:val="center"/>
            <w:hideMark/>
          </w:tcPr>
          <w:p w:rsidR="00523185" w:rsidRPr="00C757E3" w:rsidRDefault="00523185" w:rsidP="00523185">
            <w:pPr>
              <w:rPr>
                <w:rFonts w:ascii="Arial" w:hAnsi="Arial" w:cs="Arial"/>
                <w:sz w:val="20"/>
                <w:szCs w:val="20"/>
                <w:lang w:eastAsia="pl-PL"/>
              </w:rPr>
            </w:pPr>
            <w:r w:rsidRPr="00C757E3">
              <w:rPr>
                <w:rFonts w:ascii="Arial" w:hAnsi="Arial" w:cs="Arial"/>
                <w:sz w:val="20"/>
                <w:szCs w:val="20"/>
                <w:lang w:eastAsia="pl-PL"/>
              </w:rPr>
              <w:t>74</w:t>
            </w:r>
          </w:p>
        </w:tc>
        <w:tc>
          <w:tcPr>
            <w:tcW w:w="1868" w:type="dxa"/>
            <w:shd w:val="clear" w:color="auto" w:fill="auto"/>
            <w:noWrap/>
            <w:vAlign w:val="center"/>
            <w:hideMark/>
          </w:tcPr>
          <w:p w:rsidR="00523185" w:rsidRPr="00C757E3" w:rsidRDefault="00573E4D" w:rsidP="00523185">
            <w:pPr>
              <w:rPr>
                <w:rFonts w:ascii="Arial" w:hAnsi="Arial" w:cs="Arial"/>
                <w:sz w:val="20"/>
                <w:szCs w:val="20"/>
                <w:lang w:eastAsia="pl-PL"/>
              </w:rPr>
            </w:pPr>
            <w:r>
              <w:rPr>
                <w:rFonts w:ascii="Arial" w:hAnsi="Arial" w:cs="Arial"/>
                <w:sz w:val="20"/>
                <w:szCs w:val="20"/>
                <w:lang w:eastAsia="pl-PL"/>
              </w:rPr>
              <w:t>2+288-2+</w:t>
            </w:r>
            <w:r w:rsidR="00523185" w:rsidRPr="00C757E3">
              <w:rPr>
                <w:rFonts w:ascii="Arial" w:hAnsi="Arial" w:cs="Arial"/>
                <w:sz w:val="20"/>
                <w:szCs w:val="20"/>
                <w:lang w:eastAsia="pl-PL"/>
              </w:rPr>
              <w:t>930</w:t>
            </w:r>
          </w:p>
        </w:tc>
        <w:tc>
          <w:tcPr>
            <w:tcW w:w="850" w:type="dxa"/>
            <w:shd w:val="clear" w:color="auto" w:fill="auto"/>
            <w:noWrap/>
            <w:vAlign w:val="center"/>
            <w:hideMark/>
          </w:tcPr>
          <w:p w:rsidR="00523185" w:rsidRPr="00C757E3" w:rsidRDefault="00523185" w:rsidP="00523185">
            <w:pPr>
              <w:rPr>
                <w:rFonts w:ascii="Arial" w:hAnsi="Arial" w:cs="Arial"/>
                <w:sz w:val="20"/>
                <w:szCs w:val="20"/>
                <w:lang w:eastAsia="pl-PL"/>
              </w:rPr>
            </w:pPr>
            <w:r w:rsidRPr="00C757E3">
              <w:rPr>
                <w:rFonts w:ascii="Arial" w:hAnsi="Arial" w:cs="Arial"/>
                <w:sz w:val="20"/>
                <w:szCs w:val="20"/>
                <w:lang w:eastAsia="pl-PL"/>
              </w:rPr>
              <w:t>prawy</w:t>
            </w:r>
          </w:p>
        </w:tc>
        <w:tc>
          <w:tcPr>
            <w:tcW w:w="810" w:type="dxa"/>
            <w:shd w:val="clear" w:color="auto" w:fill="auto"/>
            <w:noWrap/>
            <w:vAlign w:val="center"/>
            <w:hideMark/>
          </w:tcPr>
          <w:p w:rsidR="00523185" w:rsidRPr="00C757E3" w:rsidRDefault="00523185" w:rsidP="00523185">
            <w:pPr>
              <w:rPr>
                <w:rFonts w:ascii="Arial" w:hAnsi="Arial" w:cs="Arial"/>
                <w:sz w:val="20"/>
                <w:szCs w:val="20"/>
                <w:lang w:eastAsia="pl-PL"/>
              </w:rPr>
            </w:pPr>
          </w:p>
        </w:tc>
        <w:tc>
          <w:tcPr>
            <w:tcW w:w="2450" w:type="dxa"/>
            <w:shd w:val="clear" w:color="auto" w:fill="auto"/>
            <w:noWrap/>
            <w:vAlign w:val="center"/>
            <w:hideMark/>
          </w:tcPr>
          <w:p w:rsidR="00523185" w:rsidRPr="00C757E3" w:rsidRDefault="00523185" w:rsidP="00523185">
            <w:pPr>
              <w:rPr>
                <w:rFonts w:ascii="Arial" w:hAnsi="Arial" w:cs="Arial"/>
                <w:sz w:val="20"/>
                <w:szCs w:val="20"/>
                <w:lang w:eastAsia="pl-PL"/>
              </w:rPr>
            </w:pPr>
            <w:r w:rsidRPr="00C757E3">
              <w:rPr>
                <w:rFonts w:ascii="Arial" w:hAnsi="Arial" w:cs="Arial"/>
                <w:sz w:val="20"/>
                <w:szCs w:val="20"/>
                <w:lang w:eastAsia="pl-PL"/>
              </w:rPr>
              <w:t>filtracyjno-retencyjny</w:t>
            </w:r>
          </w:p>
        </w:tc>
      </w:tr>
      <w:tr w:rsidR="00523185" w:rsidRPr="009B46EA" w:rsidTr="00573E4D">
        <w:trPr>
          <w:trHeight w:val="285"/>
          <w:jc w:val="center"/>
        </w:trPr>
        <w:tc>
          <w:tcPr>
            <w:tcW w:w="440" w:type="dxa"/>
            <w:shd w:val="clear" w:color="auto" w:fill="auto"/>
            <w:noWrap/>
            <w:vAlign w:val="center"/>
            <w:hideMark/>
          </w:tcPr>
          <w:p w:rsidR="00523185" w:rsidRPr="00C757E3" w:rsidRDefault="00523185" w:rsidP="00523185">
            <w:pPr>
              <w:rPr>
                <w:rFonts w:ascii="Arial" w:hAnsi="Arial" w:cs="Arial"/>
                <w:sz w:val="20"/>
                <w:szCs w:val="20"/>
                <w:lang w:eastAsia="pl-PL"/>
              </w:rPr>
            </w:pPr>
            <w:r w:rsidRPr="00C757E3">
              <w:rPr>
                <w:rFonts w:ascii="Arial" w:hAnsi="Arial" w:cs="Arial"/>
                <w:sz w:val="20"/>
                <w:szCs w:val="20"/>
                <w:lang w:eastAsia="pl-PL"/>
              </w:rPr>
              <w:t>32</w:t>
            </w:r>
          </w:p>
        </w:tc>
        <w:tc>
          <w:tcPr>
            <w:tcW w:w="1041" w:type="dxa"/>
            <w:shd w:val="clear" w:color="auto" w:fill="auto"/>
            <w:noWrap/>
            <w:vAlign w:val="center"/>
            <w:hideMark/>
          </w:tcPr>
          <w:p w:rsidR="00523185" w:rsidRPr="00C757E3" w:rsidRDefault="00523185" w:rsidP="00523185">
            <w:pPr>
              <w:rPr>
                <w:rFonts w:ascii="Arial" w:hAnsi="Arial" w:cs="Arial"/>
                <w:sz w:val="20"/>
                <w:szCs w:val="20"/>
                <w:lang w:eastAsia="pl-PL"/>
              </w:rPr>
            </w:pPr>
            <w:r w:rsidRPr="00C757E3">
              <w:rPr>
                <w:rFonts w:ascii="Arial" w:hAnsi="Arial" w:cs="Arial"/>
                <w:sz w:val="20"/>
                <w:szCs w:val="20"/>
              </w:rPr>
              <w:t>Z11A-F</w:t>
            </w:r>
          </w:p>
        </w:tc>
        <w:tc>
          <w:tcPr>
            <w:tcW w:w="1041" w:type="dxa"/>
            <w:shd w:val="clear" w:color="auto" w:fill="auto"/>
            <w:noWrap/>
            <w:vAlign w:val="center"/>
            <w:hideMark/>
          </w:tcPr>
          <w:p w:rsidR="00523185" w:rsidRPr="00C757E3" w:rsidRDefault="00523185" w:rsidP="00523185">
            <w:pPr>
              <w:rPr>
                <w:rFonts w:ascii="Arial" w:hAnsi="Arial" w:cs="Arial"/>
                <w:sz w:val="20"/>
                <w:szCs w:val="20"/>
                <w:lang w:eastAsia="pl-PL"/>
              </w:rPr>
            </w:pPr>
            <w:r w:rsidRPr="00C757E3">
              <w:rPr>
                <w:rFonts w:ascii="Arial" w:hAnsi="Arial" w:cs="Arial"/>
                <w:sz w:val="20"/>
                <w:szCs w:val="20"/>
                <w:lang w:eastAsia="pl-PL"/>
              </w:rPr>
              <w:t>74</w:t>
            </w:r>
          </w:p>
        </w:tc>
        <w:tc>
          <w:tcPr>
            <w:tcW w:w="1868" w:type="dxa"/>
            <w:shd w:val="clear" w:color="auto" w:fill="auto"/>
            <w:noWrap/>
            <w:vAlign w:val="center"/>
            <w:hideMark/>
          </w:tcPr>
          <w:p w:rsidR="00523185" w:rsidRPr="00C757E3" w:rsidRDefault="00573E4D" w:rsidP="00523185">
            <w:pPr>
              <w:rPr>
                <w:rFonts w:ascii="Arial" w:hAnsi="Arial" w:cs="Arial"/>
                <w:sz w:val="20"/>
                <w:szCs w:val="20"/>
                <w:lang w:eastAsia="pl-PL"/>
              </w:rPr>
            </w:pPr>
            <w:r>
              <w:rPr>
                <w:rFonts w:ascii="Arial" w:hAnsi="Arial" w:cs="Arial"/>
                <w:sz w:val="20"/>
                <w:szCs w:val="20"/>
                <w:lang w:eastAsia="pl-PL"/>
              </w:rPr>
              <w:t>2+290-2+</w:t>
            </w:r>
            <w:r w:rsidR="00523185" w:rsidRPr="00C757E3">
              <w:rPr>
                <w:rFonts w:ascii="Arial" w:hAnsi="Arial" w:cs="Arial"/>
                <w:sz w:val="20"/>
                <w:szCs w:val="20"/>
                <w:lang w:eastAsia="pl-PL"/>
              </w:rPr>
              <w:t>991</w:t>
            </w:r>
          </w:p>
        </w:tc>
        <w:tc>
          <w:tcPr>
            <w:tcW w:w="850" w:type="dxa"/>
            <w:shd w:val="clear" w:color="auto" w:fill="auto"/>
            <w:noWrap/>
            <w:vAlign w:val="center"/>
            <w:hideMark/>
          </w:tcPr>
          <w:p w:rsidR="00523185" w:rsidRPr="00C757E3" w:rsidRDefault="00523185" w:rsidP="00523185">
            <w:pPr>
              <w:rPr>
                <w:rFonts w:ascii="Arial" w:hAnsi="Arial" w:cs="Arial"/>
                <w:sz w:val="20"/>
                <w:szCs w:val="20"/>
                <w:lang w:eastAsia="pl-PL"/>
              </w:rPr>
            </w:pPr>
          </w:p>
        </w:tc>
        <w:tc>
          <w:tcPr>
            <w:tcW w:w="810" w:type="dxa"/>
            <w:shd w:val="clear" w:color="auto" w:fill="auto"/>
            <w:noWrap/>
            <w:vAlign w:val="center"/>
            <w:hideMark/>
          </w:tcPr>
          <w:p w:rsidR="00523185" w:rsidRPr="00C757E3" w:rsidRDefault="00523185" w:rsidP="00523185">
            <w:pPr>
              <w:rPr>
                <w:rFonts w:ascii="Arial" w:hAnsi="Arial" w:cs="Arial"/>
                <w:sz w:val="20"/>
                <w:szCs w:val="20"/>
                <w:lang w:eastAsia="pl-PL"/>
              </w:rPr>
            </w:pPr>
            <w:r w:rsidRPr="00C757E3">
              <w:rPr>
                <w:rFonts w:ascii="Arial" w:hAnsi="Arial" w:cs="Arial"/>
                <w:sz w:val="20"/>
                <w:szCs w:val="20"/>
                <w:lang w:eastAsia="pl-PL"/>
              </w:rPr>
              <w:t>lewy</w:t>
            </w:r>
          </w:p>
        </w:tc>
        <w:tc>
          <w:tcPr>
            <w:tcW w:w="2450" w:type="dxa"/>
            <w:shd w:val="clear" w:color="auto" w:fill="auto"/>
            <w:noWrap/>
            <w:vAlign w:val="center"/>
            <w:hideMark/>
          </w:tcPr>
          <w:p w:rsidR="00523185" w:rsidRPr="00C757E3" w:rsidRDefault="00523185" w:rsidP="00523185">
            <w:pPr>
              <w:rPr>
                <w:rFonts w:ascii="Arial" w:hAnsi="Arial" w:cs="Arial"/>
                <w:sz w:val="20"/>
                <w:szCs w:val="20"/>
                <w:lang w:eastAsia="pl-PL"/>
              </w:rPr>
            </w:pPr>
            <w:r w:rsidRPr="00C757E3">
              <w:rPr>
                <w:rFonts w:ascii="Arial" w:hAnsi="Arial" w:cs="Arial"/>
                <w:sz w:val="20"/>
                <w:szCs w:val="20"/>
                <w:lang w:eastAsia="pl-PL"/>
              </w:rPr>
              <w:t>filtracyjno-retencyjny</w:t>
            </w:r>
          </w:p>
        </w:tc>
      </w:tr>
      <w:tr w:rsidR="00523185" w:rsidRPr="009B46EA" w:rsidTr="00573E4D">
        <w:trPr>
          <w:trHeight w:val="285"/>
          <w:jc w:val="center"/>
        </w:trPr>
        <w:tc>
          <w:tcPr>
            <w:tcW w:w="440" w:type="dxa"/>
            <w:shd w:val="clear" w:color="auto" w:fill="auto"/>
            <w:noWrap/>
            <w:vAlign w:val="center"/>
            <w:hideMark/>
          </w:tcPr>
          <w:p w:rsidR="00523185" w:rsidRPr="00C757E3" w:rsidRDefault="00523185" w:rsidP="00523185">
            <w:pPr>
              <w:rPr>
                <w:rFonts w:ascii="Arial" w:hAnsi="Arial" w:cs="Arial"/>
                <w:sz w:val="20"/>
                <w:szCs w:val="20"/>
                <w:lang w:eastAsia="pl-PL"/>
              </w:rPr>
            </w:pPr>
            <w:r w:rsidRPr="00C757E3">
              <w:rPr>
                <w:rFonts w:ascii="Arial" w:hAnsi="Arial" w:cs="Arial"/>
                <w:sz w:val="20"/>
                <w:szCs w:val="20"/>
                <w:lang w:eastAsia="pl-PL"/>
              </w:rPr>
              <w:t>33</w:t>
            </w:r>
          </w:p>
        </w:tc>
        <w:tc>
          <w:tcPr>
            <w:tcW w:w="1041" w:type="dxa"/>
            <w:shd w:val="clear" w:color="auto" w:fill="auto"/>
            <w:noWrap/>
            <w:vAlign w:val="center"/>
            <w:hideMark/>
          </w:tcPr>
          <w:p w:rsidR="00523185" w:rsidRPr="00C757E3" w:rsidRDefault="00523185" w:rsidP="00523185">
            <w:pPr>
              <w:rPr>
                <w:rFonts w:ascii="Arial" w:hAnsi="Arial" w:cs="Arial"/>
                <w:sz w:val="20"/>
                <w:szCs w:val="20"/>
                <w:lang w:eastAsia="pl-PL"/>
              </w:rPr>
            </w:pPr>
            <w:r w:rsidRPr="00C757E3">
              <w:rPr>
                <w:rFonts w:ascii="Arial" w:hAnsi="Arial" w:cs="Arial"/>
                <w:sz w:val="20"/>
                <w:szCs w:val="20"/>
                <w:lang w:eastAsia="pl-PL"/>
              </w:rPr>
              <w:t>Z12A-F</w:t>
            </w:r>
          </w:p>
        </w:tc>
        <w:tc>
          <w:tcPr>
            <w:tcW w:w="1041" w:type="dxa"/>
            <w:shd w:val="clear" w:color="auto" w:fill="auto"/>
            <w:noWrap/>
            <w:vAlign w:val="center"/>
            <w:hideMark/>
          </w:tcPr>
          <w:p w:rsidR="00523185" w:rsidRPr="00C757E3" w:rsidRDefault="00523185" w:rsidP="00523185">
            <w:pPr>
              <w:rPr>
                <w:rFonts w:ascii="Arial" w:hAnsi="Arial" w:cs="Arial"/>
                <w:sz w:val="20"/>
                <w:szCs w:val="20"/>
                <w:lang w:eastAsia="pl-PL"/>
              </w:rPr>
            </w:pPr>
            <w:r w:rsidRPr="00C757E3">
              <w:rPr>
                <w:rFonts w:ascii="Arial" w:hAnsi="Arial" w:cs="Arial"/>
                <w:sz w:val="20"/>
                <w:szCs w:val="20"/>
                <w:lang w:eastAsia="pl-PL"/>
              </w:rPr>
              <w:t>74</w:t>
            </w:r>
          </w:p>
        </w:tc>
        <w:tc>
          <w:tcPr>
            <w:tcW w:w="1868" w:type="dxa"/>
            <w:shd w:val="clear" w:color="auto" w:fill="auto"/>
            <w:noWrap/>
            <w:vAlign w:val="center"/>
            <w:hideMark/>
          </w:tcPr>
          <w:p w:rsidR="00523185" w:rsidRPr="00C757E3" w:rsidRDefault="00573E4D" w:rsidP="00523185">
            <w:pPr>
              <w:rPr>
                <w:rFonts w:ascii="Arial" w:hAnsi="Arial" w:cs="Arial"/>
                <w:sz w:val="20"/>
                <w:szCs w:val="20"/>
                <w:lang w:eastAsia="pl-PL"/>
              </w:rPr>
            </w:pPr>
            <w:r>
              <w:rPr>
                <w:rFonts w:ascii="Arial" w:hAnsi="Arial" w:cs="Arial"/>
                <w:sz w:val="20"/>
                <w:szCs w:val="20"/>
                <w:lang w:eastAsia="pl-PL"/>
              </w:rPr>
              <w:t>12+006-12+</w:t>
            </w:r>
            <w:r w:rsidR="00523185" w:rsidRPr="00C757E3">
              <w:rPr>
                <w:rFonts w:ascii="Arial" w:hAnsi="Arial" w:cs="Arial"/>
                <w:sz w:val="20"/>
                <w:szCs w:val="20"/>
                <w:lang w:eastAsia="pl-PL"/>
              </w:rPr>
              <w:t xml:space="preserve">099 </w:t>
            </w:r>
          </w:p>
        </w:tc>
        <w:tc>
          <w:tcPr>
            <w:tcW w:w="850" w:type="dxa"/>
            <w:shd w:val="clear" w:color="auto" w:fill="auto"/>
            <w:noWrap/>
            <w:vAlign w:val="center"/>
            <w:hideMark/>
          </w:tcPr>
          <w:p w:rsidR="00523185" w:rsidRPr="00C757E3" w:rsidRDefault="00523185" w:rsidP="00523185">
            <w:pPr>
              <w:rPr>
                <w:rFonts w:ascii="Arial" w:hAnsi="Arial" w:cs="Arial"/>
                <w:sz w:val="20"/>
                <w:szCs w:val="20"/>
                <w:lang w:eastAsia="pl-PL"/>
              </w:rPr>
            </w:pPr>
            <w:r w:rsidRPr="00C757E3">
              <w:rPr>
                <w:rFonts w:ascii="Arial" w:hAnsi="Arial" w:cs="Arial"/>
                <w:sz w:val="20"/>
                <w:szCs w:val="20"/>
                <w:lang w:eastAsia="pl-PL"/>
              </w:rPr>
              <w:t>prawy</w:t>
            </w:r>
          </w:p>
        </w:tc>
        <w:tc>
          <w:tcPr>
            <w:tcW w:w="810" w:type="dxa"/>
            <w:shd w:val="clear" w:color="auto" w:fill="auto"/>
            <w:noWrap/>
            <w:vAlign w:val="center"/>
            <w:hideMark/>
          </w:tcPr>
          <w:p w:rsidR="00523185" w:rsidRPr="00C757E3" w:rsidRDefault="00523185" w:rsidP="00523185">
            <w:pPr>
              <w:rPr>
                <w:rFonts w:ascii="Arial" w:hAnsi="Arial" w:cs="Arial"/>
                <w:sz w:val="20"/>
                <w:szCs w:val="20"/>
                <w:lang w:eastAsia="pl-PL"/>
              </w:rPr>
            </w:pPr>
          </w:p>
        </w:tc>
        <w:tc>
          <w:tcPr>
            <w:tcW w:w="2450" w:type="dxa"/>
            <w:shd w:val="clear" w:color="auto" w:fill="auto"/>
            <w:noWrap/>
            <w:vAlign w:val="center"/>
            <w:hideMark/>
          </w:tcPr>
          <w:p w:rsidR="00523185" w:rsidRPr="00C757E3" w:rsidRDefault="00523185" w:rsidP="00523185">
            <w:pPr>
              <w:rPr>
                <w:rFonts w:ascii="Arial" w:hAnsi="Arial" w:cs="Arial"/>
                <w:sz w:val="20"/>
                <w:szCs w:val="20"/>
                <w:lang w:eastAsia="pl-PL"/>
              </w:rPr>
            </w:pPr>
            <w:r w:rsidRPr="00C757E3">
              <w:rPr>
                <w:rFonts w:ascii="Arial" w:hAnsi="Arial" w:cs="Arial"/>
                <w:sz w:val="20"/>
                <w:szCs w:val="20"/>
                <w:lang w:eastAsia="pl-PL"/>
              </w:rPr>
              <w:t>filtracyjno-retencyjny</w:t>
            </w:r>
          </w:p>
        </w:tc>
      </w:tr>
      <w:tr w:rsidR="00523185" w:rsidRPr="009B46EA" w:rsidTr="00573E4D">
        <w:trPr>
          <w:trHeight w:val="285"/>
          <w:jc w:val="center"/>
        </w:trPr>
        <w:tc>
          <w:tcPr>
            <w:tcW w:w="440" w:type="dxa"/>
            <w:shd w:val="clear" w:color="auto" w:fill="auto"/>
            <w:noWrap/>
            <w:vAlign w:val="center"/>
            <w:hideMark/>
          </w:tcPr>
          <w:p w:rsidR="00523185" w:rsidRPr="00C757E3" w:rsidRDefault="00523185" w:rsidP="00523185">
            <w:pPr>
              <w:rPr>
                <w:rFonts w:ascii="Arial" w:hAnsi="Arial" w:cs="Arial"/>
                <w:sz w:val="20"/>
                <w:szCs w:val="20"/>
                <w:lang w:eastAsia="pl-PL"/>
              </w:rPr>
            </w:pPr>
            <w:r w:rsidRPr="00C757E3">
              <w:rPr>
                <w:rFonts w:ascii="Arial" w:hAnsi="Arial" w:cs="Arial"/>
                <w:sz w:val="20"/>
                <w:szCs w:val="20"/>
                <w:lang w:eastAsia="pl-PL"/>
              </w:rPr>
              <w:t>34</w:t>
            </w:r>
          </w:p>
        </w:tc>
        <w:tc>
          <w:tcPr>
            <w:tcW w:w="1041" w:type="dxa"/>
            <w:shd w:val="clear" w:color="auto" w:fill="auto"/>
            <w:noWrap/>
            <w:vAlign w:val="center"/>
            <w:hideMark/>
          </w:tcPr>
          <w:p w:rsidR="00523185" w:rsidRPr="00C757E3" w:rsidRDefault="00523185" w:rsidP="00523185">
            <w:pPr>
              <w:rPr>
                <w:rFonts w:ascii="Arial" w:hAnsi="Arial" w:cs="Arial"/>
                <w:sz w:val="20"/>
                <w:szCs w:val="20"/>
                <w:lang w:eastAsia="pl-PL"/>
              </w:rPr>
            </w:pPr>
            <w:r w:rsidRPr="00C757E3">
              <w:rPr>
                <w:rFonts w:ascii="Arial" w:hAnsi="Arial" w:cs="Arial"/>
                <w:sz w:val="20"/>
                <w:szCs w:val="20"/>
              </w:rPr>
              <w:t>Z13A-O</w:t>
            </w:r>
          </w:p>
        </w:tc>
        <w:tc>
          <w:tcPr>
            <w:tcW w:w="1041" w:type="dxa"/>
            <w:shd w:val="clear" w:color="auto" w:fill="auto"/>
            <w:noWrap/>
            <w:vAlign w:val="center"/>
            <w:hideMark/>
          </w:tcPr>
          <w:p w:rsidR="00523185" w:rsidRPr="00C757E3" w:rsidRDefault="00523185" w:rsidP="00523185">
            <w:pPr>
              <w:rPr>
                <w:rFonts w:ascii="Arial" w:hAnsi="Arial" w:cs="Arial"/>
                <w:sz w:val="20"/>
                <w:szCs w:val="20"/>
                <w:lang w:eastAsia="pl-PL"/>
              </w:rPr>
            </w:pPr>
            <w:r w:rsidRPr="00C757E3">
              <w:rPr>
                <w:rFonts w:ascii="Arial" w:hAnsi="Arial" w:cs="Arial"/>
                <w:sz w:val="20"/>
                <w:szCs w:val="20"/>
                <w:lang w:eastAsia="pl-PL"/>
              </w:rPr>
              <w:t>74</w:t>
            </w:r>
          </w:p>
        </w:tc>
        <w:tc>
          <w:tcPr>
            <w:tcW w:w="1868" w:type="dxa"/>
            <w:shd w:val="clear" w:color="auto" w:fill="auto"/>
            <w:noWrap/>
            <w:vAlign w:val="center"/>
            <w:hideMark/>
          </w:tcPr>
          <w:p w:rsidR="00523185" w:rsidRPr="00C757E3" w:rsidRDefault="00573E4D" w:rsidP="00523185">
            <w:pPr>
              <w:rPr>
                <w:rFonts w:ascii="Arial" w:hAnsi="Arial" w:cs="Arial"/>
                <w:sz w:val="20"/>
                <w:szCs w:val="20"/>
                <w:lang w:eastAsia="pl-PL"/>
              </w:rPr>
            </w:pPr>
            <w:r>
              <w:rPr>
                <w:rFonts w:ascii="Arial" w:hAnsi="Arial" w:cs="Arial"/>
                <w:sz w:val="20"/>
                <w:szCs w:val="20"/>
                <w:lang w:eastAsia="pl-PL"/>
              </w:rPr>
              <w:t>12+807-12+</w:t>
            </w:r>
            <w:r w:rsidR="00523185" w:rsidRPr="00C757E3">
              <w:rPr>
                <w:rFonts w:ascii="Arial" w:hAnsi="Arial" w:cs="Arial"/>
                <w:sz w:val="20"/>
                <w:szCs w:val="20"/>
                <w:lang w:eastAsia="pl-PL"/>
              </w:rPr>
              <w:t>840</w:t>
            </w:r>
          </w:p>
        </w:tc>
        <w:tc>
          <w:tcPr>
            <w:tcW w:w="850" w:type="dxa"/>
            <w:shd w:val="clear" w:color="auto" w:fill="auto"/>
            <w:noWrap/>
            <w:vAlign w:val="center"/>
            <w:hideMark/>
          </w:tcPr>
          <w:p w:rsidR="00523185" w:rsidRPr="00C757E3" w:rsidRDefault="00523185" w:rsidP="00523185">
            <w:pPr>
              <w:rPr>
                <w:rFonts w:ascii="Arial" w:hAnsi="Arial" w:cs="Arial"/>
                <w:sz w:val="20"/>
                <w:szCs w:val="20"/>
                <w:lang w:eastAsia="pl-PL"/>
              </w:rPr>
            </w:pPr>
          </w:p>
        </w:tc>
        <w:tc>
          <w:tcPr>
            <w:tcW w:w="810" w:type="dxa"/>
            <w:shd w:val="clear" w:color="auto" w:fill="auto"/>
            <w:noWrap/>
            <w:vAlign w:val="center"/>
            <w:hideMark/>
          </w:tcPr>
          <w:p w:rsidR="00523185" w:rsidRPr="00C757E3" w:rsidRDefault="00523185" w:rsidP="00523185">
            <w:pPr>
              <w:rPr>
                <w:rFonts w:ascii="Arial" w:hAnsi="Arial" w:cs="Arial"/>
                <w:sz w:val="20"/>
                <w:szCs w:val="20"/>
                <w:lang w:eastAsia="pl-PL"/>
              </w:rPr>
            </w:pPr>
            <w:r w:rsidRPr="00C757E3">
              <w:rPr>
                <w:rFonts w:ascii="Arial" w:hAnsi="Arial" w:cs="Arial"/>
                <w:sz w:val="20"/>
                <w:szCs w:val="20"/>
                <w:lang w:eastAsia="pl-PL"/>
              </w:rPr>
              <w:t>lewy</w:t>
            </w:r>
          </w:p>
        </w:tc>
        <w:tc>
          <w:tcPr>
            <w:tcW w:w="2450" w:type="dxa"/>
            <w:shd w:val="clear" w:color="auto" w:fill="auto"/>
            <w:vAlign w:val="center"/>
            <w:hideMark/>
          </w:tcPr>
          <w:p w:rsidR="00523185" w:rsidRPr="00C757E3" w:rsidRDefault="00523185" w:rsidP="00523185">
            <w:pPr>
              <w:rPr>
                <w:rFonts w:ascii="Arial" w:hAnsi="Arial" w:cs="Arial"/>
                <w:sz w:val="20"/>
                <w:szCs w:val="20"/>
                <w:lang w:eastAsia="pl-PL"/>
              </w:rPr>
            </w:pPr>
            <w:r w:rsidRPr="00C757E3">
              <w:rPr>
                <w:rFonts w:ascii="Arial" w:hAnsi="Arial" w:cs="Arial"/>
                <w:sz w:val="20"/>
                <w:szCs w:val="20"/>
                <w:lang w:eastAsia="pl-PL"/>
              </w:rPr>
              <w:t>odparowujący</w:t>
            </w:r>
          </w:p>
        </w:tc>
      </w:tr>
      <w:tr w:rsidR="00523185" w:rsidRPr="009B46EA" w:rsidTr="00573E4D">
        <w:trPr>
          <w:trHeight w:val="285"/>
          <w:jc w:val="center"/>
        </w:trPr>
        <w:tc>
          <w:tcPr>
            <w:tcW w:w="440" w:type="dxa"/>
            <w:shd w:val="clear" w:color="auto" w:fill="auto"/>
            <w:noWrap/>
            <w:vAlign w:val="center"/>
            <w:hideMark/>
          </w:tcPr>
          <w:p w:rsidR="00523185" w:rsidRPr="00C757E3" w:rsidRDefault="00523185" w:rsidP="00523185">
            <w:pPr>
              <w:rPr>
                <w:rFonts w:ascii="Arial" w:hAnsi="Arial" w:cs="Arial"/>
                <w:sz w:val="20"/>
                <w:szCs w:val="20"/>
                <w:lang w:eastAsia="pl-PL"/>
              </w:rPr>
            </w:pPr>
            <w:r w:rsidRPr="00C757E3">
              <w:rPr>
                <w:rFonts w:ascii="Arial" w:hAnsi="Arial" w:cs="Arial"/>
                <w:sz w:val="20"/>
                <w:szCs w:val="20"/>
                <w:lang w:eastAsia="pl-PL"/>
              </w:rPr>
              <w:t>35</w:t>
            </w:r>
          </w:p>
        </w:tc>
        <w:tc>
          <w:tcPr>
            <w:tcW w:w="1041" w:type="dxa"/>
            <w:shd w:val="clear" w:color="auto" w:fill="auto"/>
            <w:noWrap/>
            <w:vAlign w:val="center"/>
            <w:hideMark/>
          </w:tcPr>
          <w:p w:rsidR="00523185" w:rsidRPr="00C757E3" w:rsidRDefault="00523185" w:rsidP="00523185">
            <w:pPr>
              <w:rPr>
                <w:rFonts w:ascii="Arial" w:hAnsi="Arial" w:cs="Arial"/>
                <w:sz w:val="20"/>
                <w:szCs w:val="20"/>
                <w:lang w:eastAsia="pl-PL"/>
              </w:rPr>
            </w:pPr>
            <w:r w:rsidRPr="00C757E3">
              <w:rPr>
                <w:rFonts w:ascii="Arial" w:hAnsi="Arial" w:cs="Arial"/>
                <w:sz w:val="20"/>
                <w:szCs w:val="20"/>
              </w:rPr>
              <w:t>Z14A-O</w:t>
            </w:r>
          </w:p>
        </w:tc>
        <w:tc>
          <w:tcPr>
            <w:tcW w:w="1041" w:type="dxa"/>
            <w:shd w:val="clear" w:color="auto" w:fill="auto"/>
            <w:noWrap/>
            <w:vAlign w:val="center"/>
            <w:hideMark/>
          </w:tcPr>
          <w:p w:rsidR="00523185" w:rsidRPr="00C757E3" w:rsidRDefault="00523185" w:rsidP="00523185">
            <w:pPr>
              <w:rPr>
                <w:rFonts w:ascii="Arial" w:hAnsi="Arial" w:cs="Arial"/>
                <w:sz w:val="20"/>
                <w:szCs w:val="20"/>
                <w:lang w:eastAsia="pl-PL"/>
              </w:rPr>
            </w:pPr>
            <w:r w:rsidRPr="00C757E3">
              <w:rPr>
                <w:rFonts w:ascii="Arial" w:hAnsi="Arial" w:cs="Arial"/>
                <w:sz w:val="20"/>
                <w:szCs w:val="20"/>
                <w:lang w:eastAsia="pl-PL"/>
              </w:rPr>
              <w:t>74</w:t>
            </w:r>
          </w:p>
        </w:tc>
        <w:tc>
          <w:tcPr>
            <w:tcW w:w="1868" w:type="dxa"/>
            <w:shd w:val="clear" w:color="auto" w:fill="auto"/>
            <w:noWrap/>
            <w:vAlign w:val="center"/>
            <w:hideMark/>
          </w:tcPr>
          <w:p w:rsidR="00523185" w:rsidRPr="00C757E3" w:rsidRDefault="00573E4D" w:rsidP="00523185">
            <w:pPr>
              <w:rPr>
                <w:rFonts w:ascii="Arial" w:hAnsi="Arial" w:cs="Arial"/>
                <w:sz w:val="20"/>
                <w:szCs w:val="20"/>
                <w:lang w:eastAsia="pl-PL"/>
              </w:rPr>
            </w:pPr>
            <w:r>
              <w:rPr>
                <w:rFonts w:ascii="Arial" w:hAnsi="Arial" w:cs="Arial"/>
                <w:sz w:val="20"/>
                <w:szCs w:val="20"/>
                <w:lang w:eastAsia="pl-PL"/>
              </w:rPr>
              <w:t>12+810-12+</w:t>
            </w:r>
            <w:r w:rsidR="00523185" w:rsidRPr="00C757E3">
              <w:rPr>
                <w:rFonts w:ascii="Arial" w:hAnsi="Arial" w:cs="Arial"/>
                <w:sz w:val="20"/>
                <w:szCs w:val="20"/>
                <w:lang w:eastAsia="pl-PL"/>
              </w:rPr>
              <w:t>860</w:t>
            </w:r>
          </w:p>
        </w:tc>
        <w:tc>
          <w:tcPr>
            <w:tcW w:w="850" w:type="dxa"/>
            <w:shd w:val="clear" w:color="auto" w:fill="auto"/>
            <w:noWrap/>
            <w:vAlign w:val="center"/>
            <w:hideMark/>
          </w:tcPr>
          <w:p w:rsidR="00523185" w:rsidRPr="00C757E3" w:rsidRDefault="00523185" w:rsidP="00523185">
            <w:pPr>
              <w:rPr>
                <w:rFonts w:ascii="Arial" w:hAnsi="Arial" w:cs="Arial"/>
                <w:sz w:val="20"/>
                <w:szCs w:val="20"/>
                <w:lang w:eastAsia="pl-PL"/>
              </w:rPr>
            </w:pPr>
            <w:r w:rsidRPr="00C757E3">
              <w:rPr>
                <w:rFonts w:ascii="Arial" w:hAnsi="Arial" w:cs="Arial"/>
                <w:sz w:val="20"/>
                <w:szCs w:val="20"/>
                <w:lang w:eastAsia="pl-PL"/>
              </w:rPr>
              <w:t>prawy</w:t>
            </w:r>
          </w:p>
        </w:tc>
        <w:tc>
          <w:tcPr>
            <w:tcW w:w="810" w:type="dxa"/>
            <w:shd w:val="clear" w:color="auto" w:fill="auto"/>
            <w:noWrap/>
            <w:vAlign w:val="center"/>
            <w:hideMark/>
          </w:tcPr>
          <w:p w:rsidR="00523185" w:rsidRPr="00C757E3" w:rsidRDefault="00523185" w:rsidP="00523185">
            <w:pPr>
              <w:rPr>
                <w:rFonts w:ascii="Arial" w:hAnsi="Arial" w:cs="Arial"/>
                <w:sz w:val="20"/>
                <w:szCs w:val="20"/>
                <w:lang w:eastAsia="pl-PL"/>
              </w:rPr>
            </w:pPr>
          </w:p>
        </w:tc>
        <w:tc>
          <w:tcPr>
            <w:tcW w:w="2450" w:type="dxa"/>
            <w:shd w:val="clear" w:color="auto" w:fill="auto"/>
            <w:vAlign w:val="center"/>
            <w:hideMark/>
          </w:tcPr>
          <w:p w:rsidR="00523185" w:rsidRPr="00C757E3" w:rsidRDefault="00523185" w:rsidP="00523185">
            <w:pPr>
              <w:rPr>
                <w:rFonts w:ascii="Arial" w:hAnsi="Arial" w:cs="Arial"/>
                <w:sz w:val="20"/>
                <w:szCs w:val="20"/>
                <w:lang w:eastAsia="pl-PL"/>
              </w:rPr>
            </w:pPr>
            <w:r w:rsidRPr="00C757E3">
              <w:rPr>
                <w:rFonts w:ascii="Arial" w:hAnsi="Arial" w:cs="Arial"/>
                <w:sz w:val="20"/>
                <w:szCs w:val="20"/>
                <w:lang w:eastAsia="pl-PL"/>
              </w:rPr>
              <w:t>odparowujący</w:t>
            </w:r>
          </w:p>
        </w:tc>
      </w:tr>
      <w:tr w:rsidR="00523185" w:rsidRPr="009B46EA" w:rsidTr="00573E4D">
        <w:trPr>
          <w:trHeight w:val="285"/>
          <w:jc w:val="center"/>
        </w:trPr>
        <w:tc>
          <w:tcPr>
            <w:tcW w:w="440" w:type="dxa"/>
            <w:shd w:val="clear" w:color="auto" w:fill="auto"/>
            <w:noWrap/>
            <w:vAlign w:val="center"/>
            <w:hideMark/>
          </w:tcPr>
          <w:p w:rsidR="00523185" w:rsidRPr="00C757E3" w:rsidRDefault="00523185" w:rsidP="00523185">
            <w:pPr>
              <w:rPr>
                <w:rFonts w:ascii="Arial" w:hAnsi="Arial" w:cs="Arial"/>
                <w:sz w:val="20"/>
                <w:szCs w:val="20"/>
                <w:lang w:eastAsia="pl-PL"/>
              </w:rPr>
            </w:pPr>
            <w:r w:rsidRPr="00C757E3">
              <w:rPr>
                <w:rFonts w:ascii="Arial" w:hAnsi="Arial" w:cs="Arial"/>
                <w:sz w:val="20"/>
                <w:szCs w:val="20"/>
                <w:lang w:eastAsia="pl-PL"/>
              </w:rPr>
              <w:t>36</w:t>
            </w:r>
          </w:p>
        </w:tc>
        <w:tc>
          <w:tcPr>
            <w:tcW w:w="1041" w:type="dxa"/>
            <w:shd w:val="clear" w:color="auto" w:fill="auto"/>
            <w:noWrap/>
            <w:vAlign w:val="center"/>
            <w:hideMark/>
          </w:tcPr>
          <w:p w:rsidR="00523185" w:rsidRPr="00C757E3" w:rsidRDefault="00523185" w:rsidP="00523185">
            <w:pPr>
              <w:rPr>
                <w:rFonts w:ascii="Arial" w:hAnsi="Arial" w:cs="Arial"/>
                <w:sz w:val="20"/>
                <w:szCs w:val="20"/>
                <w:lang w:eastAsia="pl-PL"/>
              </w:rPr>
            </w:pPr>
            <w:r w:rsidRPr="00C757E3">
              <w:rPr>
                <w:rFonts w:ascii="Arial" w:hAnsi="Arial" w:cs="Arial"/>
                <w:sz w:val="20"/>
                <w:szCs w:val="20"/>
              </w:rPr>
              <w:t>Z1C-F</w:t>
            </w:r>
          </w:p>
        </w:tc>
        <w:tc>
          <w:tcPr>
            <w:tcW w:w="1041" w:type="dxa"/>
            <w:shd w:val="clear" w:color="auto" w:fill="auto"/>
            <w:noWrap/>
            <w:vAlign w:val="center"/>
            <w:hideMark/>
          </w:tcPr>
          <w:p w:rsidR="00523185" w:rsidRPr="00C757E3" w:rsidRDefault="00523185" w:rsidP="00523185">
            <w:pPr>
              <w:rPr>
                <w:rFonts w:ascii="Arial" w:hAnsi="Arial" w:cs="Arial"/>
                <w:sz w:val="20"/>
                <w:szCs w:val="20"/>
                <w:lang w:eastAsia="pl-PL"/>
              </w:rPr>
            </w:pPr>
            <w:r w:rsidRPr="00C757E3">
              <w:rPr>
                <w:rFonts w:ascii="Arial" w:hAnsi="Arial" w:cs="Arial"/>
                <w:sz w:val="20"/>
                <w:szCs w:val="20"/>
                <w:lang w:eastAsia="pl-PL"/>
              </w:rPr>
              <w:t>74</w:t>
            </w:r>
          </w:p>
        </w:tc>
        <w:tc>
          <w:tcPr>
            <w:tcW w:w="1868" w:type="dxa"/>
            <w:shd w:val="clear" w:color="auto" w:fill="auto"/>
            <w:noWrap/>
            <w:vAlign w:val="center"/>
            <w:hideMark/>
          </w:tcPr>
          <w:p w:rsidR="00523185" w:rsidRPr="00C757E3" w:rsidRDefault="00573E4D" w:rsidP="00523185">
            <w:pPr>
              <w:rPr>
                <w:rFonts w:ascii="Arial" w:hAnsi="Arial" w:cs="Arial"/>
                <w:sz w:val="20"/>
                <w:szCs w:val="20"/>
                <w:lang w:eastAsia="pl-PL"/>
              </w:rPr>
            </w:pPr>
            <w:r>
              <w:rPr>
                <w:rFonts w:ascii="Arial" w:hAnsi="Arial" w:cs="Arial"/>
                <w:sz w:val="20"/>
                <w:szCs w:val="20"/>
                <w:lang w:eastAsia="pl-PL"/>
              </w:rPr>
              <w:t>22+488-22+</w:t>
            </w:r>
            <w:r w:rsidR="00523185" w:rsidRPr="00C757E3">
              <w:rPr>
                <w:rFonts w:ascii="Arial" w:hAnsi="Arial" w:cs="Arial"/>
                <w:sz w:val="20"/>
                <w:szCs w:val="20"/>
                <w:lang w:eastAsia="pl-PL"/>
              </w:rPr>
              <w:t>680</w:t>
            </w:r>
          </w:p>
        </w:tc>
        <w:tc>
          <w:tcPr>
            <w:tcW w:w="850" w:type="dxa"/>
            <w:shd w:val="clear" w:color="auto" w:fill="auto"/>
            <w:noWrap/>
            <w:vAlign w:val="center"/>
            <w:hideMark/>
          </w:tcPr>
          <w:p w:rsidR="00523185" w:rsidRPr="00C757E3" w:rsidRDefault="00523185" w:rsidP="00523185">
            <w:pPr>
              <w:rPr>
                <w:rFonts w:ascii="Arial" w:hAnsi="Arial" w:cs="Arial"/>
                <w:sz w:val="20"/>
                <w:szCs w:val="20"/>
                <w:lang w:eastAsia="pl-PL"/>
              </w:rPr>
            </w:pPr>
          </w:p>
        </w:tc>
        <w:tc>
          <w:tcPr>
            <w:tcW w:w="810" w:type="dxa"/>
            <w:shd w:val="clear" w:color="auto" w:fill="auto"/>
            <w:noWrap/>
            <w:vAlign w:val="center"/>
            <w:hideMark/>
          </w:tcPr>
          <w:p w:rsidR="00523185" w:rsidRPr="00C757E3" w:rsidRDefault="00523185" w:rsidP="00523185">
            <w:pPr>
              <w:rPr>
                <w:rFonts w:ascii="Arial" w:hAnsi="Arial" w:cs="Arial"/>
                <w:sz w:val="20"/>
                <w:szCs w:val="20"/>
                <w:lang w:eastAsia="pl-PL"/>
              </w:rPr>
            </w:pPr>
            <w:r w:rsidRPr="00C757E3">
              <w:rPr>
                <w:rFonts w:ascii="Arial" w:hAnsi="Arial" w:cs="Arial"/>
                <w:sz w:val="20"/>
                <w:szCs w:val="20"/>
                <w:lang w:eastAsia="pl-PL"/>
              </w:rPr>
              <w:t>lewy</w:t>
            </w:r>
          </w:p>
        </w:tc>
        <w:tc>
          <w:tcPr>
            <w:tcW w:w="2450" w:type="dxa"/>
            <w:shd w:val="clear" w:color="auto" w:fill="auto"/>
            <w:noWrap/>
            <w:vAlign w:val="center"/>
            <w:hideMark/>
          </w:tcPr>
          <w:p w:rsidR="00523185" w:rsidRPr="00C757E3" w:rsidRDefault="00523185" w:rsidP="00523185">
            <w:pPr>
              <w:rPr>
                <w:rFonts w:ascii="Arial" w:hAnsi="Arial" w:cs="Arial"/>
                <w:sz w:val="20"/>
                <w:szCs w:val="20"/>
                <w:lang w:eastAsia="pl-PL"/>
              </w:rPr>
            </w:pPr>
            <w:r w:rsidRPr="00C757E3">
              <w:rPr>
                <w:rFonts w:ascii="Arial" w:hAnsi="Arial" w:cs="Arial"/>
                <w:sz w:val="20"/>
                <w:szCs w:val="20"/>
                <w:lang w:eastAsia="pl-PL"/>
              </w:rPr>
              <w:t>filtracyjno-retencyjny</w:t>
            </w:r>
          </w:p>
        </w:tc>
      </w:tr>
      <w:tr w:rsidR="00573E4D" w:rsidRPr="009B46EA" w:rsidTr="00573E4D">
        <w:trPr>
          <w:trHeight w:val="285"/>
          <w:jc w:val="center"/>
        </w:trPr>
        <w:tc>
          <w:tcPr>
            <w:tcW w:w="440" w:type="dxa"/>
            <w:shd w:val="clear" w:color="auto" w:fill="auto"/>
            <w:noWrap/>
            <w:vAlign w:val="center"/>
          </w:tcPr>
          <w:p w:rsidR="00573E4D" w:rsidRPr="00C757E3" w:rsidRDefault="00573E4D" w:rsidP="00523185">
            <w:pPr>
              <w:rPr>
                <w:rFonts w:ascii="Arial" w:hAnsi="Arial" w:cs="Arial"/>
                <w:sz w:val="20"/>
                <w:szCs w:val="20"/>
                <w:lang w:eastAsia="pl-PL"/>
              </w:rPr>
            </w:pPr>
            <w:r w:rsidRPr="00C757E3">
              <w:rPr>
                <w:rFonts w:ascii="Arial" w:hAnsi="Arial" w:cs="Arial"/>
                <w:sz w:val="20"/>
                <w:szCs w:val="20"/>
                <w:lang w:eastAsia="pl-PL"/>
              </w:rPr>
              <w:t>37</w:t>
            </w:r>
          </w:p>
        </w:tc>
        <w:tc>
          <w:tcPr>
            <w:tcW w:w="1041" w:type="dxa"/>
            <w:shd w:val="clear" w:color="auto" w:fill="auto"/>
            <w:noWrap/>
            <w:vAlign w:val="center"/>
          </w:tcPr>
          <w:p w:rsidR="00573E4D" w:rsidRPr="00C757E3" w:rsidRDefault="00573E4D" w:rsidP="00523185">
            <w:pPr>
              <w:rPr>
                <w:rFonts w:ascii="Arial" w:hAnsi="Arial" w:cs="Arial"/>
                <w:sz w:val="20"/>
                <w:szCs w:val="20"/>
              </w:rPr>
            </w:pPr>
            <w:r w:rsidRPr="00C757E3">
              <w:rPr>
                <w:rFonts w:ascii="Arial" w:hAnsi="Arial" w:cs="Arial"/>
                <w:sz w:val="20"/>
                <w:szCs w:val="20"/>
              </w:rPr>
              <w:t>Z3C</w:t>
            </w:r>
          </w:p>
        </w:tc>
        <w:tc>
          <w:tcPr>
            <w:tcW w:w="1041" w:type="dxa"/>
            <w:shd w:val="clear" w:color="auto" w:fill="auto"/>
            <w:noWrap/>
            <w:vAlign w:val="center"/>
          </w:tcPr>
          <w:p w:rsidR="00573E4D" w:rsidRPr="00C757E3" w:rsidRDefault="00573E4D" w:rsidP="00523185">
            <w:pPr>
              <w:rPr>
                <w:rFonts w:ascii="Arial" w:hAnsi="Arial" w:cs="Arial"/>
                <w:sz w:val="20"/>
                <w:szCs w:val="20"/>
                <w:lang w:eastAsia="pl-PL"/>
              </w:rPr>
            </w:pPr>
            <w:r w:rsidRPr="00C757E3">
              <w:rPr>
                <w:rFonts w:ascii="Arial" w:hAnsi="Arial" w:cs="Arial"/>
                <w:sz w:val="20"/>
                <w:szCs w:val="20"/>
                <w:lang w:eastAsia="pl-PL"/>
              </w:rPr>
              <w:t>74</w:t>
            </w:r>
          </w:p>
        </w:tc>
        <w:tc>
          <w:tcPr>
            <w:tcW w:w="1868" w:type="dxa"/>
            <w:shd w:val="clear" w:color="auto" w:fill="auto"/>
            <w:noWrap/>
            <w:vAlign w:val="center"/>
          </w:tcPr>
          <w:p w:rsidR="00573E4D" w:rsidRPr="00C757E3" w:rsidRDefault="00573E4D" w:rsidP="00523185">
            <w:pPr>
              <w:rPr>
                <w:rFonts w:ascii="Arial" w:hAnsi="Arial" w:cs="Arial"/>
                <w:sz w:val="20"/>
                <w:szCs w:val="20"/>
                <w:lang w:eastAsia="pl-PL"/>
              </w:rPr>
            </w:pPr>
            <w:r>
              <w:rPr>
                <w:rFonts w:ascii="Arial" w:hAnsi="Arial" w:cs="Arial"/>
                <w:sz w:val="20"/>
                <w:szCs w:val="20"/>
                <w:lang w:eastAsia="pl-PL"/>
              </w:rPr>
              <w:t>22+540-22+</w:t>
            </w:r>
            <w:r w:rsidRPr="00C757E3">
              <w:rPr>
                <w:rFonts w:ascii="Arial" w:hAnsi="Arial" w:cs="Arial"/>
                <w:sz w:val="20"/>
                <w:szCs w:val="20"/>
                <w:lang w:eastAsia="pl-PL"/>
              </w:rPr>
              <w:t>578</w:t>
            </w:r>
          </w:p>
        </w:tc>
        <w:tc>
          <w:tcPr>
            <w:tcW w:w="850" w:type="dxa"/>
            <w:shd w:val="clear" w:color="auto" w:fill="auto"/>
            <w:noWrap/>
            <w:vAlign w:val="center"/>
          </w:tcPr>
          <w:p w:rsidR="00573E4D" w:rsidRPr="00C757E3" w:rsidRDefault="00573E4D" w:rsidP="00523185">
            <w:pPr>
              <w:rPr>
                <w:rFonts w:ascii="Arial" w:hAnsi="Arial" w:cs="Arial"/>
                <w:sz w:val="20"/>
                <w:szCs w:val="20"/>
                <w:lang w:eastAsia="pl-PL"/>
              </w:rPr>
            </w:pPr>
            <w:r w:rsidRPr="00C757E3">
              <w:rPr>
                <w:rFonts w:ascii="Arial" w:hAnsi="Arial" w:cs="Arial"/>
                <w:sz w:val="20"/>
                <w:szCs w:val="20"/>
                <w:lang w:eastAsia="pl-PL"/>
              </w:rPr>
              <w:t>prawy</w:t>
            </w:r>
          </w:p>
        </w:tc>
        <w:tc>
          <w:tcPr>
            <w:tcW w:w="810" w:type="dxa"/>
            <w:shd w:val="clear" w:color="auto" w:fill="auto"/>
            <w:vAlign w:val="center"/>
          </w:tcPr>
          <w:p w:rsidR="00573E4D" w:rsidRPr="00C757E3" w:rsidRDefault="00573E4D" w:rsidP="00523185">
            <w:pPr>
              <w:rPr>
                <w:rFonts w:ascii="Arial" w:hAnsi="Arial" w:cs="Arial"/>
                <w:sz w:val="20"/>
                <w:szCs w:val="20"/>
                <w:lang w:eastAsia="pl-PL"/>
              </w:rPr>
            </w:pPr>
          </w:p>
        </w:tc>
        <w:tc>
          <w:tcPr>
            <w:tcW w:w="2450" w:type="dxa"/>
            <w:shd w:val="clear" w:color="auto" w:fill="auto"/>
            <w:noWrap/>
            <w:vAlign w:val="center"/>
          </w:tcPr>
          <w:p w:rsidR="00573E4D" w:rsidRPr="00C757E3" w:rsidRDefault="00D47299" w:rsidP="00523185">
            <w:pPr>
              <w:rPr>
                <w:rFonts w:ascii="Arial" w:hAnsi="Arial" w:cs="Arial"/>
                <w:sz w:val="20"/>
                <w:szCs w:val="20"/>
                <w:lang w:eastAsia="pl-PL"/>
              </w:rPr>
            </w:pPr>
            <w:r w:rsidRPr="007514D5">
              <w:rPr>
                <w:rFonts w:ascii="Arial" w:hAnsi="Arial" w:cs="Arial"/>
                <w:sz w:val="20"/>
                <w:szCs w:val="20"/>
                <w:lang w:eastAsia="pl-PL"/>
              </w:rPr>
              <w:t>retencyjny szczelny</w:t>
            </w:r>
          </w:p>
        </w:tc>
      </w:tr>
      <w:tr w:rsidR="00523185" w:rsidRPr="009B46EA" w:rsidTr="00573E4D">
        <w:trPr>
          <w:trHeight w:val="285"/>
          <w:jc w:val="center"/>
        </w:trPr>
        <w:tc>
          <w:tcPr>
            <w:tcW w:w="440" w:type="dxa"/>
            <w:shd w:val="clear" w:color="auto" w:fill="auto"/>
            <w:noWrap/>
            <w:vAlign w:val="center"/>
            <w:hideMark/>
          </w:tcPr>
          <w:p w:rsidR="00523185" w:rsidRPr="00C757E3" w:rsidRDefault="00523185" w:rsidP="00523185">
            <w:pPr>
              <w:rPr>
                <w:rFonts w:ascii="Arial" w:hAnsi="Arial" w:cs="Arial"/>
                <w:sz w:val="20"/>
                <w:szCs w:val="20"/>
                <w:lang w:eastAsia="pl-PL"/>
              </w:rPr>
            </w:pPr>
            <w:r w:rsidRPr="00C757E3">
              <w:rPr>
                <w:rFonts w:ascii="Arial" w:hAnsi="Arial" w:cs="Arial"/>
                <w:sz w:val="20"/>
                <w:szCs w:val="20"/>
                <w:lang w:eastAsia="pl-PL"/>
              </w:rPr>
              <w:t>38</w:t>
            </w:r>
          </w:p>
        </w:tc>
        <w:tc>
          <w:tcPr>
            <w:tcW w:w="1041" w:type="dxa"/>
            <w:shd w:val="clear" w:color="auto" w:fill="auto"/>
            <w:noWrap/>
            <w:vAlign w:val="center"/>
            <w:hideMark/>
          </w:tcPr>
          <w:p w:rsidR="00523185" w:rsidRPr="00C757E3" w:rsidRDefault="00523185" w:rsidP="00523185">
            <w:pPr>
              <w:rPr>
                <w:rFonts w:ascii="Arial" w:hAnsi="Arial" w:cs="Arial"/>
                <w:sz w:val="20"/>
                <w:szCs w:val="20"/>
                <w:lang w:eastAsia="pl-PL"/>
              </w:rPr>
            </w:pPr>
            <w:r w:rsidRPr="00C757E3">
              <w:rPr>
                <w:rFonts w:ascii="Arial" w:hAnsi="Arial" w:cs="Arial"/>
                <w:sz w:val="20"/>
                <w:szCs w:val="20"/>
              </w:rPr>
              <w:t>Z2C-F</w:t>
            </w:r>
          </w:p>
        </w:tc>
        <w:tc>
          <w:tcPr>
            <w:tcW w:w="1041" w:type="dxa"/>
            <w:shd w:val="clear" w:color="auto" w:fill="auto"/>
            <w:noWrap/>
            <w:vAlign w:val="center"/>
            <w:hideMark/>
          </w:tcPr>
          <w:p w:rsidR="00523185" w:rsidRPr="00C757E3" w:rsidRDefault="00523185" w:rsidP="00523185">
            <w:pPr>
              <w:rPr>
                <w:rFonts w:ascii="Arial" w:hAnsi="Arial" w:cs="Arial"/>
                <w:sz w:val="20"/>
                <w:szCs w:val="20"/>
                <w:lang w:eastAsia="pl-PL"/>
              </w:rPr>
            </w:pPr>
            <w:r w:rsidRPr="00C757E3">
              <w:rPr>
                <w:rFonts w:ascii="Arial" w:hAnsi="Arial" w:cs="Arial"/>
                <w:sz w:val="20"/>
                <w:szCs w:val="20"/>
                <w:lang w:eastAsia="pl-PL"/>
              </w:rPr>
              <w:t>74</w:t>
            </w:r>
          </w:p>
        </w:tc>
        <w:tc>
          <w:tcPr>
            <w:tcW w:w="1868" w:type="dxa"/>
            <w:shd w:val="clear" w:color="auto" w:fill="auto"/>
            <w:noWrap/>
            <w:vAlign w:val="center"/>
            <w:hideMark/>
          </w:tcPr>
          <w:p w:rsidR="00523185" w:rsidRPr="00C757E3" w:rsidRDefault="00573E4D" w:rsidP="00523185">
            <w:pPr>
              <w:rPr>
                <w:rFonts w:ascii="Arial" w:hAnsi="Arial" w:cs="Arial"/>
                <w:sz w:val="20"/>
                <w:szCs w:val="20"/>
                <w:lang w:eastAsia="pl-PL"/>
              </w:rPr>
            </w:pPr>
            <w:r>
              <w:rPr>
                <w:rFonts w:ascii="Arial" w:hAnsi="Arial" w:cs="Arial"/>
                <w:sz w:val="20"/>
                <w:szCs w:val="20"/>
                <w:lang w:eastAsia="pl-PL"/>
              </w:rPr>
              <w:t>22+720-22+</w:t>
            </w:r>
            <w:r w:rsidR="00523185" w:rsidRPr="00C757E3">
              <w:rPr>
                <w:rFonts w:ascii="Arial" w:hAnsi="Arial" w:cs="Arial"/>
                <w:sz w:val="20"/>
                <w:szCs w:val="20"/>
                <w:lang w:eastAsia="pl-PL"/>
              </w:rPr>
              <w:t>746</w:t>
            </w:r>
          </w:p>
        </w:tc>
        <w:tc>
          <w:tcPr>
            <w:tcW w:w="850" w:type="dxa"/>
            <w:shd w:val="clear" w:color="auto" w:fill="auto"/>
            <w:noWrap/>
            <w:vAlign w:val="center"/>
            <w:hideMark/>
          </w:tcPr>
          <w:p w:rsidR="00523185" w:rsidRPr="00C757E3" w:rsidRDefault="00523185" w:rsidP="00523185">
            <w:pPr>
              <w:rPr>
                <w:rFonts w:ascii="Arial" w:hAnsi="Arial" w:cs="Arial"/>
                <w:sz w:val="20"/>
                <w:szCs w:val="20"/>
                <w:lang w:eastAsia="pl-PL"/>
              </w:rPr>
            </w:pPr>
          </w:p>
        </w:tc>
        <w:tc>
          <w:tcPr>
            <w:tcW w:w="810" w:type="dxa"/>
            <w:shd w:val="clear" w:color="auto" w:fill="auto"/>
            <w:noWrap/>
            <w:vAlign w:val="center"/>
            <w:hideMark/>
          </w:tcPr>
          <w:p w:rsidR="00523185" w:rsidRPr="00C757E3" w:rsidRDefault="00523185" w:rsidP="00523185">
            <w:pPr>
              <w:rPr>
                <w:rFonts w:ascii="Arial" w:hAnsi="Arial" w:cs="Arial"/>
                <w:sz w:val="20"/>
                <w:szCs w:val="20"/>
                <w:lang w:eastAsia="pl-PL"/>
              </w:rPr>
            </w:pPr>
            <w:r w:rsidRPr="00C757E3">
              <w:rPr>
                <w:rFonts w:ascii="Arial" w:hAnsi="Arial" w:cs="Arial"/>
                <w:sz w:val="20"/>
                <w:szCs w:val="20"/>
                <w:lang w:eastAsia="pl-PL"/>
              </w:rPr>
              <w:t>lewy</w:t>
            </w:r>
          </w:p>
        </w:tc>
        <w:tc>
          <w:tcPr>
            <w:tcW w:w="2450" w:type="dxa"/>
            <w:shd w:val="clear" w:color="auto" w:fill="auto"/>
            <w:noWrap/>
            <w:vAlign w:val="center"/>
            <w:hideMark/>
          </w:tcPr>
          <w:p w:rsidR="00523185" w:rsidRPr="00C757E3" w:rsidRDefault="00523185" w:rsidP="00523185">
            <w:pPr>
              <w:rPr>
                <w:rFonts w:ascii="Arial" w:hAnsi="Arial" w:cs="Arial"/>
                <w:sz w:val="20"/>
                <w:szCs w:val="20"/>
                <w:lang w:eastAsia="pl-PL"/>
              </w:rPr>
            </w:pPr>
            <w:r w:rsidRPr="00C757E3">
              <w:rPr>
                <w:rFonts w:ascii="Arial" w:hAnsi="Arial" w:cs="Arial"/>
                <w:sz w:val="20"/>
                <w:szCs w:val="20"/>
                <w:lang w:eastAsia="pl-PL"/>
              </w:rPr>
              <w:t>filtracyjno-retencyjny</w:t>
            </w:r>
          </w:p>
        </w:tc>
      </w:tr>
      <w:bookmarkEnd w:id="0"/>
    </w:tbl>
    <w:p w:rsidR="00F34B42" w:rsidRPr="001A54B4" w:rsidRDefault="00F34B42" w:rsidP="00F34B42">
      <w:pPr>
        <w:tabs>
          <w:tab w:val="num" w:pos="709"/>
        </w:tabs>
        <w:jc w:val="both"/>
        <w:rPr>
          <w:rFonts w:ascii="Arial" w:eastAsia="TimesNewRomanPSMT" w:hAnsi="Arial" w:cs="Arial"/>
          <w:sz w:val="22"/>
          <w:szCs w:val="22"/>
        </w:rPr>
      </w:pPr>
    </w:p>
    <w:p w:rsidR="00F34B42" w:rsidRPr="00F34B42" w:rsidRDefault="00F34B42" w:rsidP="00F34B42">
      <w:pPr>
        <w:autoSpaceDE w:val="0"/>
        <w:autoSpaceDN w:val="0"/>
        <w:adjustRightInd w:val="0"/>
        <w:ind w:firstLine="708"/>
        <w:jc w:val="both"/>
        <w:rPr>
          <w:rFonts w:ascii="Arial" w:eastAsia="CIDFont+F1" w:hAnsi="Arial" w:cs="Arial"/>
          <w:sz w:val="22"/>
          <w:szCs w:val="22"/>
        </w:rPr>
      </w:pPr>
      <w:r w:rsidRPr="00F34B42">
        <w:rPr>
          <w:rFonts w:ascii="Arial" w:eastAsia="CIDFont+F1" w:hAnsi="Arial" w:cs="Arial"/>
          <w:sz w:val="22"/>
          <w:szCs w:val="22"/>
        </w:rPr>
        <w:t xml:space="preserve">Nie przewiduje się montażu urządzeń oczyszczających wody opadowe lub roztopowe z przedmiotowego </w:t>
      </w:r>
      <w:r w:rsidRPr="00C757E3">
        <w:rPr>
          <w:rFonts w:ascii="Arial" w:eastAsia="CIDFont+F1" w:hAnsi="Arial" w:cs="Arial"/>
          <w:sz w:val="22"/>
          <w:szCs w:val="22"/>
        </w:rPr>
        <w:t>terenu. W ramach zmiany zakresu przedsięwzięcia przewidziano wykonanie nowych dróg dojazdowych klasy D. Ruch samochodowy na tych drogach będzie incydentalny i będą one wykorzystywane przez lokalnych mieszkań</w:t>
      </w:r>
      <w:r w:rsidR="00C934A4">
        <w:rPr>
          <w:rFonts w:ascii="Arial" w:eastAsia="CIDFont+F1" w:hAnsi="Arial" w:cs="Arial"/>
          <w:sz w:val="22"/>
          <w:szCs w:val="22"/>
        </w:rPr>
        <w:t>ców/rolników</w:t>
      </w:r>
      <w:r w:rsidRPr="00C757E3">
        <w:rPr>
          <w:rFonts w:ascii="Arial" w:eastAsia="CIDFont+F1" w:hAnsi="Arial" w:cs="Arial"/>
          <w:sz w:val="22"/>
          <w:szCs w:val="22"/>
        </w:rPr>
        <w:t xml:space="preserve">. Wody opadowe lub roztopowe z nawierzchni ww. dróg będą odprowadzane do ziemi: na teren Inwestora do istniejących lub projektowanych rowów drogowych. Ponadto, przewidziano rozbiórkę istniejących i budowę nowych przejazdów kolejowo-drogowych. Odbiornikiem wód opadowych lub roztopowych z ww. dróg klas: D, Z oraz L będą głównie istniejące rowy drogowe lub teren Inwestora, ewentualnie istniejąca kanalizacja deszczowa. </w:t>
      </w:r>
      <w:r w:rsidR="00C934A4">
        <w:rPr>
          <w:rFonts w:ascii="Arial" w:eastAsia="CIDFont+F1" w:hAnsi="Arial" w:cs="Arial"/>
          <w:sz w:val="22"/>
          <w:szCs w:val="22"/>
        </w:rPr>
        <w:br/>
      </w:r>
      <w:r w:rsidRPr="00C757E3">
        <w:rPr>
          <w:rFonts w:ascii="Arial" w:eastAsia="CIDFont+F1" w:hAnsi="Arial" w:cs="Arial"/>
          <w:sz w:val="22"/>
          <w:szCs w:val="22"/>
        </w:rPr>
        <w:t xml:space="preserve">W km ok. 269+156 (istniejący)/ 269+151 (projektowany) LK25 zaprojektowano przebudowę istniejącego przejazdu na drodze wojewódzkiej klasy G, polegającą na rozbiórce istniejącego przejazdu i budowie nowego przejazdu, z którego wody opadowe </w:t>
      </w:r>
      <w:r w:rsidRPr="00F34B42">
        <w:rPr>
          <w:rFonts w:ascii="Arial" w:eastAsia="CIDFont+F1" w:hAnsi="Arial" w:cs="Arial"/>
          <w:sz w:val="22"/>
          <w:szCs w:val="22"/>
        </w:rPr>
        <w:t>lub roztopowe będą odprowadzane do istniejącej kanalizacji deszczowej.</w:t>
      </w:r>
    </w:p>
    <w:p w:rsidR="00F34B42" w:rsidRPr="00F34B42" w:rsidRDefault="00F34B42" w:rsidP="00F34B42">
      <w:pPr>
        <w:autoSpaceDE w:val="0"/>
        <w:autoSpaceDN w:val="0"/>
        <w:adjustRightInd w:val="0"/>
        <w:ind w:firstLine="708"/>
        <w:jc w:val="both"/>
        <w:rPr>
          <w:rFonts w:ascii="Arial" w:eastAsia="CIDFont+F1" w:hAnsi="Arial" w:cs="Arial"/>
          <w:sz w:val="22"/>
          <w:szCs w:val="22"/>
        </w:rPr>
      </w:pPr>
      <w:r w:rsidRPr="00F34B42">
        <w:rPr>
          <w:rFonts w:ascii="Arial" w:eastAsia="CIDFont+F1" w:hAnsi="Arial" w:cs="Arial"/>
          <w:sz w:val="22"/>
          <w:szCs w:val="22"/>
        </w:rPr>
        <w:t>Zmiana zakresu przedsięwzięcia obejmuje budowę przydworcowych parkingów w‍ miejscowościach: Tarnobrzeg, Nowa Dęba, Baranów Sandomierski, Zaleszany i Padew Narodowa, każdy o liczbie miejsc parkingowych do 10 sztuk i powierzchni nieprzekraczającej 1000 m</w:t>
      </w:r>
      <w:r w:rsidRPr="00F34B42">
        <w:rPr>
          <w:rFonts w:ascii="Arial" w:eastAsia="CIDFont+F1" w:hAnsi="Arial" w:cs="Arial"/>
          <w:sz w:val="22"/>
          <w:szCs w:val="22"/>
          <w:vertAlign w:val="superscript"/>
        </w:rPr>
        <w:t>2</w:t>
      </w:r>
      <w:r w:rsidRPr="00F34B42">
        <w:rPr>
          <w:rFonts w:ascii="Arial" w:eastAsia="CIDFont+F1" w:hAnsi="Arial" w:cs="Arial"/>
          <w:sz w:val="22"/>
          <w:szCs w:val="22"/>
        </w:rPr>
        <w:t>.</w:t>
      </w:r>
    </w:p>
    <w:p w:rsidR="00F34B42" w:rsidRPr="00F34B42" w:rsidRDefault="00F34B42" w:rsidP="00F34B42">
      <w:pPr>
        <w:autoSpaceDE w:val="0"/>
        <w:autoSpaceDN w:val="0"/>
        <w:adjustRightInd w:val="0"/>
        <w:ind w:firstLine="708"/>
        <w:jc w:val="both"/>
        <w:rPr>
          <w:rFonts w:ascii="Arial" w:eastAsia="CIDFont+F1" w:hAnsi="Arial" w:cs="Arial"/>
          <w:sz w:val="22"/>
          <w:szCs w:val="22"/>
        </w:rPr>
      </w:pPr>
      <w:r w:rsidRPr="00F34B42">
        <w:rPr>
          <w:rFonts w:ascii="Arial" w:eastAsia="CIDFont+F1" w:hAnsi="Arial" w:cs="Arial"/>
          <w:sz w:val="22"/>
          <w:szCs w:val="22"/>
        </w:rPr>
        <w:t xml:space="preserve">W związku ze zmianą zakresu przedsięwzięcia planuje się wykonanie następujących wylotów z systemu odwodnienia peronów kolejowych oraz nasypu kolejowego (w tym sączków i </w:t>
      </w:r>
      <w:proofErr w:type="spellStart"/>
      <w:r w:rsidRPr="00F34B42">
        <w:rPr>
          <w:rFonts w:ascii="Arial" w:eastAsia="CIDFont+F1" w:hAnsi="Arial" w:cs="Arial"/>
          <w:sz w:val="22"/>
          <w:szCs w:val="22"/>
        </w:rPr>
        <w:t>drenokolektorów</w:t>
      </w:r>
      <w:proofErr w:type="spellEnd"/>
      <w:r w:rsidRPr="00F34B42">
        <w:rPr>
          <w:rFonts w:ascii="Arial" w:eastAsia="CIDFont+F1" w:hAnsi="Arial" w:cs="Arial"/>
          <w:sz w:val="22"/>
          <w:szCs w:val="22"/>
        </w:rPr>
        <w:t xml:space="preserve"> i kolektorów) do istniejących cieków naturalnych:</w:t>
      </w:r>
    </w:p>
    <w:tbl>
      <w:tblPr>
        <w:tblW w:w="9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8"/>
        <w:gridCol w:w="1419"/>
        <w:gridCol w:w="2788"/>
        <w:gridCol w:w="2268"/>
        <w:gridCol w:w="1979"/>
      </w:tblGrid>
      <w:tr w:rsidR="00F34B42" w:rsidRPr="00F34B42" w:rsidTr="00677512">
        <w:trPr>
          <w:trHeight w:val="300"/>
          <w:jc w:val="center"/>
        </w:trPr>
        <w:tc>
          <w:tcPr>
            <w:tcW w:w="561"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34B42" w:rsidRPr="00C757E3" w:rsidRDefault="00F34B42" w:rsidP="00677512">
            <w:pPr>
              <w:spacing w:before="100" w:beforeAutospacing="1" w:line="360" w:lineRule="auto"/>
              <w:jc w:val="center"/>
              <w:rPr>
                <w:rFonts w:ascii="Arial" w:hAnsi="Arial" w:cs="Arial"/>
                <w:sz w:val="20"/>
                <w:szCs w:val="20"/>
                <w:lang w:eastAsia="pl-PL"/>
              </w:rPr>
            </w:pPr>
            <w:r w:rsidRPr="00C757E3">
              <w:rPr>
                <w:rFonts w:ascii="Arial" w:hAnsi="Arial" w:cs="Arial"/>
                <w:b/>
                <w:bCs/>
                <w:color w:val="000000"/>
                <w:sz w:val="20"/>
                <w:szCs w:val="20"/>
                <w:lang w:eastAsia="pl-PL"/>
              </w:rPr>
              <w:t>Linia</w:t>
            </w:r>
          </w:p>
        </w:tc>
        <w:tc>
          <w:tcPr>
            <w:tcW w:w="1419"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34B42" w:rsidRPr="00C757E3" w:rsidRDefault="00F34B42" w:rsidP="00677512">
            <w:pPr>
              <w:spacing w:before="100" w:beforeAutospacing="1" w:line="360" w:lineRule="auto"/>
              <w:jc w:val="center"/>
              <w:rPr>
                <w:rFonts w:ascii="Arial" w:hAnsi="Arial" w:cs="Arial"/>
                <w:sz w:val="20"/>
                <w:szCs w:val="20"/>
                <w:lang w:eastAsia="pl-PL"/>
              </w:rPr>
            </w:pPr>
            <w:r w:rsidRPr="00C757E3">
              <w:rPr>
                <w:rFonts w:ascii="Arial" w:hAnsi="Arial" w:cs="Arial"/>
                <w:b/>
                <w:bCs/>
                <w:color w:val="000000"/>
                <w:sz w:val="20"/>
                <w:szCs w:val="20"/>
                <w:lang w:eastAsia="pl-PL"/>
              </w:rPr>
              <w:t>Oznaczenie</w:t>
            </w:r>
          </w:p>
        </w:tc>
        <w:tc>
          <w:tcPr>
            <w:tcW w:w="2835"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rsidR="00F34B42" w:rsidRPr="00C757E3" w:rsidRDefault="00F34B42" w:rsidP="00677512">
            <w:pPr>
              <w:spacing w:before="100" w:beforeAutospacing="1" w:line="360" w:lineRule="auto"/>
              <w:jc w:val="center"/>
              <w:rPr>
                <w:rFonts w:ascii="Arial" w:hAnsi="Arial" w:cs="Arial"/>
                <w:b/>
                <w:bCs/>
                <w:color w:val="000000" w:themeColor="text1"/>
                <w:sz w:val="20"/>
                <w:szCs w:val="20"/>
                <w:lang w:eastAsia="pl-PL"/>
              </w:rPr>
            </w:pPr>
            <w:r w:rsidRPr="00C757E3">
              <w:rPr>
                <w:rFonts w:ascii="Arial" w:hAnsi="Arial" w:cs="Arial"/>
                <w:b/>
                <w:bCs/>
                <w:color w:val="000000" w:themeColor="text1"/>
                <w:sz w:val="20"/>
                <w:szCs w:val="20"/>
                <w:lang w:eastAsia="pl-PL"/>
              </w:rPr>
              <w:t>Ciek naturalny</w:t>
            </w:r>
          </w:p>
        </w:tc>
        <w:tc>
          <w:tcPr>
            <w:tcW w:w="424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34B42" w:rsidRPr="00C757E3" w:rsidRDefault="00F34B42" w:rsidP="00677512">
            <w:pPr>
              <w:spacing w:before="100" w:beforeAutospacing="1" w:line="360" w:lineRule="auto"/>
              <w:jc w:val="center"/>
              <w:rPr>
                <w:rFonts w:ascii="Arial" w:hAnsi="Arial" w:cs="Arial"/>
                <w:color w:val="000000" w:themeColor="text1"/>
                <w:sz w:val="20"/>
                <w:szCs w:val="20"/>
                <w:lang w:eastAsia="pl-PL"/>
              </w:rPr>
            </w:pPr>
            <w:r w:rsidRPr="00C757E3">
              <w:rPr>
                <w:rFonts w:ascii="Arial" w:hAnsi="Arial" w:cs="Arial"/>
                <w:b/>
                <w:bCs/>
                <w:color w:val="000000" w:themeColor="text1"/>
                <w:sz w:val="20"/>
                <w:szCs w:val="20"/>
                <w:lang w:eastAsia="pl-PL"/>
              </w:rPr>
              <w:t>Współrzędne geodezyjne (układ PL-ETRF2000)</w:t>
            </w:r>
          </w:p>
        </w:tc>
      </w:tr>
      <w:tr w:rsidR="00F34B42" w:rsidRPr="00F34B42" w:rsidTr="00677512">
        <w:trPr>
          <w:trHeight w:val="300"/>
          <w:jc w:val="center"/>
        </w:trPr>
        <w:tc>
          <w:tcPr>
            <w:tcW w:w="0" w:type="auto"/>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34B42" w:rsidRPr="00C757E3" w:rsidRDefault="00F34B42" w:rsidP="00677512">
            <w:pPr>
              <w:jc w:val="center"/>
              <w:rPr>
                <w:rFonts w:ascii="Arial" w:hAnsi="Arial" w:cs="Arial"/>
                <w:sz w:val="20"/>
                <w:szCs w:val="20"/>
                <w:lang w:eastAsia="pl-PL"/>
              </w:rPr>
            </w:pPr>
          </w:p>
        </w:tc>
        <w:tc>
          <w:tcPr>
            <w:tcW w:w="1419"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34B42" w:rsidRPr="00C757E3" w:rsidRDefault="00F34B42" w:rsidP="00677512">
            <w:pPr>
              <w:jc w:val="center"/>
              <w:rPr>
                <w:rFonts w:ascii="Arial" w:hAnsi="Arial" w:cs="Arial"/>
                <w:sz w:val="20"/>
                <w:szCs w:val="20"/>
                <w:lang w:eastAsia="pl-PL"/>
              </w:rPr>
            </w:pPr>
          </w:p>
        </w:tc>
        <w:tc>
          <w:tcPr>
            <w:tcW w:w="2835" w:type="dxa"/>
            <w:vMerge/>
            <w:tcBorders>
              <w:left w:val="single" w:sz="4" w:space="0" w:color="auto"/>
              <w:bottom w:val="single" w:sz="4" w:space="0" w:color="auto"/>
              <w:right w:val="single" w:sz="4" w:space="0" w:color="auto"/>
            </w:tcBorders>
            <w:shd w:val="clear" w:color="auto" w:fill="F2F2F2" w:themeFill="background1" w:themeFillShade="F2"/>
            <w:vAlign w:val="center"/>
          </w:tcPr>
          <w:p w:rsidR="00F34B42" w:rsidRPr="00C757E3" w:rsidRDefault="00F34B42" w:rsidP="00677512">
            <w:pPr>
              <w:spacing w:before="100" w:beforeAutospacing="1" w:line="360" w:lineRule="auto"/>
              <w:jc w:val="center"/>
              <w:rPr>
                <w:rFonts w:ascii="Arial" w:hAnsi="Arial" w:cs="Arial"/>
                <w:color w:val="000000" w:themeColor="text1"/>
                <w:sz w:val="20"/>
                <w:szCs w:val="20"/>
                <w:lang w:eastAsia="pl-PL"/>
              </w:rPr>
            </w:pP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F34B42" w:rsidRPr="00C757E3" w:rsidRDefault="00F34B42" w:rsidP="00677512">
            <w:pPr>
              <w:spacing w:before="100" w:beforeAutospacing="1" w:line="360" w:lineRule="auto"/>
              <w:jc w:val="center"/>
              <w:rPr>
                <w:rFonts w:ascii="Arial" w:hAnsi="Arial" w:cs="Arial"/>
                <w:color w:val="000000" w:themeColor="text1"/>
                <w:sz w:val="20"/>
                <w:szCs w:val="20"/>
                <w:lang w:eastAsia="pl-PL"/>
              </w:rPr>
            </w:pPr>
            <w:r w:rsidRPr="00C757E3">
              <w:rPr>
                <w:rFonts w:ascii="Arial" w:hAnsi="Arial" w:cs="Arial"/>
                <w:color w:val="000000" w:themeColor="text1"/>
                <w:sz w:val="20"/>
                <w:szCs w:val="20"/>
                <w:lang w:eastAsia="pl-PL"/>
              </w:rPr>
              <w:t>X</w:t>
            </w:r>
          </w:p>
        </w:tc>
        <w:tc>
          <w:tcPr>
            <w:tcW w:w="197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F34B42" w:rsidRPr="00C757E3" w:rsidRDefault="00F34B42" w:rsidP="00677512">
            <w:pPr>
              <w:spacing w:before="100" w:beforeAutospacing="1" w:line="360" w:lineRule="auto"/>
              <w:jc w:val="center"/>
              <w:rPr>
                <w:rFonts w:ascii="Arial" w:hAnsi="Arial" w:cs="Arial"/>
                <w:color w:val="000000" w:themeColor="text1"/>
                <w:sz w:val="20"/>
                <w:szCs w:val="20"/>
                <w:lang w:eastAsia="pl-PL"/>
              </w:rPr>
            </w:pPr>
            <w:r w:rsidRPr="00C757E3">
              <w:rPr>
                <w:rFonts w:ascii="Arial" w:hAnsi="Arial" w:cs="Arial"/>
                <w:color w:val="000000" w:themeColor="text1"/>
                <w:sz w:val="20"/>
                <w:szCs w:val="20"/>
                <w:lang w:eastAsia="pl-PL"/>
              </w:rPr>
              <w:t>Y</w:t>
            </w:r>
          </w:p>
        </w:tc>
      </w:tr>
      <w:tr w:rsidR="00F34B42" w:rsidRPr="00F34B42" w:rsidTr="00677512">
        <w:trPr>
          <w:trHeight w:val="300"/>
          <w:jc w:val="center"/>
        </w:trPr>
        <w:tc>
          <w:tcPr>
            <w:tcW w:w="561" w:type="dxa"/>
            <w:tcBorders>
              <w:top w:val="single" w:sz="4" w:space="0" w:color="auto"/>
              <w:left w:val="single" w:sz="4" w:space="0" w:color="auto"/>
              <w:bottom w:val="single" w:sz="4" w:space="0" w:color="auto"/>
              <w:right w:val="single" w:sz="4" w:space="0" w:color="auto"/>
            </w:tcBorders>
            <w:noWrap/>
            <w:vAlign w:val="center"/>
          </w:tcPr>
          <w:p w:rsidR="00F34B42" w:rsidRPr="00C757E3" w:rsidRDefault="00F34B42" w:rsidP="00677512">
            <w:pPr>
              <w:jc w:val="center"/>
              <w:rPr>
                <w:rFonts w:ascii="Arial" w:hAnsi="Arial" w:cs="Arial"/>
                <w:color w:val="000000"/>
                <w:sz w:val="20"/>
                <w:szCs w:val="20"/>
                <w:lang w:eastAsia="pl-PL"/>
              </w:rPr>
            </w:pPr>
            <w:r w:rsidRPr="00C757E3">
              <w:rPr>
                <w:rFonts w:ascii="Arial" w:hAnsi="Arial" w:cs="Arial"/>
                <w:color w:val="000000"/>
                <w:sz w:val="20"/>
                <w:szCs w:val="20"/>
                <w:lang w:eastAsia="pl-PL"/>
              </w:rPr>
              <w:t>LK74</w:t>
            </w:r>
          </w:p>
        </w:tc>
        <w:tc>
          <w:tcPr>
            <w:tcW w:w="1419" w:type="dxa"/>
            <w:tcBorders>
              <w:top w:val="single" w:sz="4" w:space="0" w:color="auto"/>
              <w:left w:val="single" w:sz="4" w:space="0" w:color="auto"/>
              <w:bottom w:val="single" w:sz="4" w:space="0" w:color="auto"/>
              <w:right w:val="single" w:sz="4" w:space="0" w:color="auto"/>
            </w:tcBorders>
            <w:noWrap/>
            <w:vAlign w:val="center"/>
          </w:tcPr>
          <w:p w:rsidR="00F34B42" w:rsidRPr="00C757E3" w:rsidRDefault="00F34B42" w:rsidP="00677512">
            <w:pPr>
              <w:jc w:val="center"/>
              <w:rPr>
                <w:rFonts w:ascii="Arial" w:hAnsi="Arial" w:cs="Arial"/>
                <w:sz w:val="20"/>
                <w:szCs w:val="20"/>
              </w:rPr>
            </w:pPr>
            <w:r w:rsidRPr="00C757E3">
              <w:rPr>
                <w:rFonts w:ascii="Arial" w:hAnsi="Arial" w:cs="Arial"/>
                <w:sz w:val="20"/>
                <w:szCs w:val="20"/>
              </w:rPr>
              <w:t>W4.4a</w:t>
            </w:r>
          </w:p>
        </w:tc>
        <w:tc>
          <w:tcPr>
            <w:tcW w:w="2835" w:type="dxa"/>
            <w:tcBorders>
              <w:top w:val="single" w:sz="4" w:space="0" w:color="auto"/>
              <w:left w:val="single" w:sz="4" w:space="0" w:color="auto"/>
              <w:bottom w:val="single" w:sz="4" w:space="0" w:color="auto"/>
              <w:right w:val="single" w:sz="4" w:space="0" w:color="auto"/>
            </w:tcBorders>
            <w:vAlign w:val="center"/>
          </w:tcPr>
          <w:p w:rsidR="00F34B42" w:rsidRPr="00C757E3" w:rsidRDefault="00F34B42" w:rsidP="00677512">
            <w:pPr>
              <w:jc w:val="center"/>
              <w:rPr>
                <w:rFonts w:ascii="Arial" w:hAnsi="Arial" w:cs="Arial"/>
                <w:color w:val="000000" w:themeColor="text1"/>
                <w:sz w:val="20"/>
                <w:szCs w:val="20"/>
              </w:rPr>
            </w:pPr>
            <w:r w:rsidRPr="00C757E3">
              <w:rPr>
                <w:rFonts w:ascii="Arial" w:hAnsi="Arial" w:cs="Arial"/>
                <w:color w:val="000000" w:themeColor="text1"/>
                <w:sz w:val="20"/>
                <w:szCs w:val="20"/>
              </w:rPr>
              <w:t>Ciek bez nazwy</w:t>
            </w:r>
          </w:p>
        </w:tc>
        <w:tc>
          <w:tcPr>
            <w:tcW w:w="2268" w:type="dxa"/>
            <w:tcBorders>
              <w:top w:val="single" w:sz="4" w:space="0" w:color="auto"/>
              <w:left w:val="single" w:sz="4" w:space="0" w:color="auto"/>
              <w:bottom w:val="single" w:sz="4" w:space="0" w:color="auto"/>
              <w:right w:val="single" w:sz="4" w:space="0" w:color="auto"/>
            </w:tcBorders>
            <w:noWrap/>
            <w:vAlign w:val="center"/>
          </w:tcPr>
          <w:p w:rsidR="00F34B42" w:rsidRPr="00C757E3" w:rsidRDefault="00F34B42" w:rsidP="00677512">
            <w:pPr>
              <w:jc w:val="center"/>
              <w:rPr>
                <w:rFonts w:ascii="Arial" w:hAnsi="Arial" w:cs="Arial"/>
                <w:color w:val="000000" w:themeColor="text1"/>
                <w:sz w:val="20"/>
                <w:szCs w:val="20"/>
              </w:rPr>
            </w:pPr>
            <w:r w:rsidRPr="00C757E3">
              <w:rPr>
                <w:rFonts w:ascii="Arial" w:hAnsi="Arial" w:cs="Arial"/>
                <w:color w:val="000000" w:themeColor="text1"/>
                <w:sz w:val="20"/>
                <w:szCs w:val="20"/>
              </w:rPr>
              <w:t>5607553.75</w:t>
            </w:r>
          </w:p>
        </w:tc>
        <w:tc>
          <w:tcPr>
            <w:tcW w:w="1979" w:type="dxa"/>
            <w:tcBorders>
              <w:top w:val="single" w:sz="4" w:space="0" w:color="auto"/>
              <w:left w:val="single" w:sz="4" w:space="0" w:color="auto"/>
              <w:bottom w:val="single" w:sz="4" w:space="0" w:color="auto"/>
              <w:right w:val="single" w:sz="4" w:space="0" w:color="auto"/>
            </w:tcBorders>
            <w:noWrap/>
            <w:vAlign w:val="center"/>
          </w:tcPr>
          <w:p w:rsidR="00F34B42" w:rsidRPr="00C757E3" w:rsidRDefault="00F34B42" w:rsidP="00677512">
            <w:pPr>
              <w:jc w:val="center"/>
              <w:rPr>
                <w:rFonts w:ascii="Arial" w:hAnsi="Arial" w:cs="Arial"/>
                <w:color w:val="000000" w:themeColor="text1"/>
                <w:sz w:val="20"/>
                <w:szCs w:val="20"/>
              </w:rPr>
            </w:pPr>
            <w:r w:rsidRPr="00C757E3">
              <w:rPr>
                <w:rFonts w:ascii="Arial" w:hAnsi="Arial" w:cs="Arial"/>
                <w:color w:val="000000" w:themeColor="text1"/>
                <w:sz w:val="20"/>
                <w:szCs w:val="20"/>
              </w:rPr>
              <w:t>7558735.88</w:t>
            </w:r>
          </w:p>
        </w:tc>
      </w:tr>
      <w:tr w:rsidR="00F34B42" w:rsidRPr="00F34B42" w:rsidTr="00677512">
        <w:trPr>
          <w:trHeight w:val="300"/>
          <w:jc w:val="center"/>
        </w:trPr>
        <w:tc>
          <w:tcPr>
            <w:tcW w:w="561" w:type="dxa"/>
            <w:tcBorders>
              <w:top w:val="single" w:sz="4" w:space="0" w:color="auto"/>
              <w:left w:val="single" w:sz="4" w:space="0" w:color="auto"/>
              <w:bottom w:val="single" w:sz="4" w:space="0" w:color="auto"/>
              <w:right w:val="single" w:sz="4" w:space="0" w:color="auto"/>
            </w:tcBorders>
            <w:noWrap/>
            <w:vAlign w:val="center"/>
            <w:hideMark/>
          </w:tcPr>
          <w:p w:rsidR="00F34B42" w:rsidRPr="00C757E3" w:rsidRDefault="00F34B42" w:rsidP="00677512">
            <w:pPr>
              <w:jc w:val="center"/>
              <w:rPr>
                <w:rFonts w:ascii="Arial" w:hAnsi="Arial" w:cs="Arial"/>
                <w:sz w:val="20"/>
                <w:szCs w:val="20"/>
                <w:lang w:eastAsia="pl-PL"/>
              </w:rPr>
            </w:pPr>
            <w:r w:rsidRPr="00C757E3">
              <w:rPr>
                <w:rFonts w:ascii="Arial" w:hAnsi="Arial" w:cs="Arial"/>
                <w:color w:val="000000"/>
                <w:sz w:val="20"/>
                <w:szCs w:val="20"/>
                <w:lang w:eastAsia="pl-PL"/>
              </w:rPr>
              <w:t>LK74</w:t>
            </w:r>
          </w:p>
        </w:tc>
        <w:tc>
          <w:tcPr>
            <w:tcW w:w="1419" w:type="dxa"/>
            <w:tcBorders>
              <w:top w:val="single" w:sz="4" w:space="0" w:color="auto"/>
              <w:left w:val="single" w:sz="4" w:space="0" w:color="auto"/>
              <w:bottom w:val="single" w:sz="4" w:space="0" w:color="auto"/>
              <w:right w:val="single" w:sz="4" w:space="0" w:color="auto"/>
            </w:tcBorders>
            <w:noWrap/>
            <w:vAlign w:val="center"/>
          </w:tcPr>
          <w:p w:rsidR="00F34B42" w:rsidRPr="00C757E3" w:rsidRDefault="00F34B42" w:rsidP="00677512">
            <w:pPr>
              <w:jc w:val="center"/>
              <w:rPr>
                <w:rFonts w:ascii="Arial" w:hAnsi="Arial" w:cs="Arial"/>
                <w:sz w:val="20"/>
                <w:szCs w:val="20"/>
                <w:lang w:eastAsia="pl-PL"/>
              </w:rPr>
            </w:pPr>
            <w:r w:rsidRPr="00C757E3">
              <w:rPr>
                <w:rFonts w:ascii="Arial" w:hAnsi="Arial" w:cs="Arial"/>
                <w:sz w:val="20"/>
                <w:szCs w:val="20"/>
              </w:rPr>
              <w:t>W7.1a</w:t>
            </w:r>
          </w:p>
        </w:tc>
        <w:tc>
          <w:tcPr>
            <w:tcW w:w="2835" w:type="dxa"/>
            <w:tcBorders>
              <w:top w:val="single" w:sz="4" w:space="0" w:color="auto"/>
              <w:left w:val="single" w:sz="4" w:space="0" w:color="auto"/>
              <w:bottom w:val="single" w:sz="4" w:space="0" w:color="auto"/>
              <w:right w:val="single" w:sz="4" w:space="0" w:color="auto"/>
            </w:tcBorders>
            <w:vAlign w:val="center"/>
          </w:tcPr>
          <w:p w:rsidR="00F34B42" w:rsidRPr="00C757E3" w:rsidRDefault="00F34B42" w:rsidP="00677512">
            <w:pPr>
              <w:jc w:val="center"/>
              <w:rPr>
                <w:rFonts w:ascii="Arial" w:hAnsi="Arial" w:cs="Arial"/>
                <w:color w:val="000000" w:themeColor="text1"/>
                <w:sz w:val="20"/>
                <w:szCs w:val="20"/>
              </w:rPr>
            </w:pPr>
            <w:r w:rsidRPr="00C757E3">
              <w:rPr>
                <w:rFonts w:ascii="Arial" w:hAnsi="Arial" w:cs="Arial"/>
                <w:color w:val="000000" w:themeColor="text1"/>
                <w:sz w:val="20"/>
                <w:szCs w:val="20"/>
              </w:rPr>
              <w:t>Ciek bez nazwy</w:t>
            </w:r>
          </w:p>
        </w:tc>
        <w:tc>
          <w:tcPr>
            <w:tcW w:w="2268" w:type="dxa"/>
            <w:tcBorders>
              <w:top w:val="single" w:sz="4" w:space="0" w:color="auto"/>
              <w:left w:val="single" w:sz="4" w:space="0" w:color="auto"/>
              <w:bottom w:val="single" w:sz="4" w:space="0" w:color="auto"/>
              <w:right w:val="single" w:sz="4" w:space="0" w:color="auto"/>
            </w:tcBorders>
            <w:noWrap/>
            <w:vAlign w:val="center"/>
          </w:tcPr>
          <w:p w:rsidR="00F34B42" w:rsidRPr="00C757E3" w:rsidRDefault="00F34B42" w:rsidP="00677512">
            <w:pPr>
              <w:jc w:val="center"/>
              <w:rPr>
                <w:rFonts w:ascii="Arial" w:hAnsi="Arial" w:cs="Arial"/>
                <w:color w:val="000000" w:themeColor="text1"/>
                <w:sz w:val="20"/>
                <w:szCs w:val="20"/>
                <w:lang w:eastAsia="pl-PL"/>
              </w:rPr>
            </w:pPr>
            <w:r w:rsidRPr="00C757E3">
              <w:rPr>
                <w:rFonts w:ascii="Arial" w:hAnsi="Arial" w:cs="Arial"/>
                <w:color w:val="000000" w:themeColor="text1"/>
                <w:sz w:val="20"/>
                <w:szCs w:val="20"/>
              </w:rPr>
              <w:t>5611141.75</w:t>
            </w:r>
          </w:p>
        </w:tc>
        <w:tc>
          <w:tcPr>
            <w:tcW w:w="1979" w:type="dxa"/>
            <w:tcBorders>
              <w:top w:val="single" w:sz="4" w:space="0" w:color="auto"/>
              <w:left w:val="single" w:sz="4" w:space="0" w:color="auto"/>
              <w:bottom w:val="single" w:sz="4" w:space="0" w:color="auto"/>
              <w:right w:val="single" w:sz="4" w:space="0" w:color="auto"/>
            </w:tcBorders>
            <w:noWrap/>
            <w:vAlign w:val="center"/>
          </w:tcPr>
          <w:p w:rsidR="00F34B42" w:rsidRPr="00C757E3" w:rsidRDefault="00F34B42" w:rsidP="00677512">
            <w:pPr>
              <w:jc w:val="center"/>
              <w:rPr>
                <w:rFonts w:ascii="Arial" w:hAnsi="Arial" w:cs="Arial"/>
                <w:color w:val="000000" w:themeColor="text1"/>
                <w:sz w:val="20"/>
                <w:szCs w:val="20"/>
                <w:lang w:eastAsia="pl-PL"/>
              </w:rPr>
            </w:pPr>
            <w:r w:rsidRPr="00C757E3">
              <w:rPr>
                <w:rFonts w:ascii="Arial" w:hAnsi="Arial" w:cs="Arial"/>
                <w:color w:val="000000" w:themeColor="text1"/>
                <w:sz w:val="20"/>
                <w:szCs w:val="20"/>
              </w:rPr>
              <w:t>7565749.59</w:t>
            </w:r>
          </w:p>
        </w:tc>
      </w:tr>
      <w:tr w:rsidR="00F34B42" w:rsidRPr="00F34B42" w:rsidTr="00677512">
        <w:trPr>
          <w:trHeight w:val="300"/>
          <w:jc w:val="center"/>
        </w:trPr>
        <w:tc>
          <w:tcPr>
            <w:tcW w:w="561" w:type="dxa"/>
            <w:tcBorders>
              <w:top w:val="single" w:sz="4" w:space="0" w:color="auto"/>
              <w:left w:val="single" w:sz="4" w:space="0" w:color="auto"/>
              <w:bottom w:val="single" w:sz="4" w:space="0" w:color="auto"/>
              <w:right w:val="single" w:sz="4" w:space="0" w:color="auto"/>
            </w:tcBorders>
            <w:noWrap/>
            <w:vAlign w:val="center"/>
            <w:hideMark/>
          </w:tcPr>
          <w:p w:rsidR="00F34B42" w:rsidRPr="00C757E3" w:rsidRDefault="00F34B42" w:rsidP="00677512">
            <w:pPr>
              <w:jc w:val="center"/>
              <w:rPr>
                <w:rFonts w:ascii="Arial" w:hAnsi="Arial" w:cs="Arial"/>
                <w:sz w:val="20"/>
                <w:szCs w:val="20"/>
                <w:lang w:eastAsia="pl-PL"/>
              </w:rPr>
            </w:pPr>
            <w:r w:rsidRPr="00C757E3">
              <w:rPr>
                <w:rFonts w:ascii="Arial" w:hAnsi="Arial" w:cs="Arial"/>
                <w:color w:val="000000"/>
                <w:sz w:val="20"/>
                <w:szCs w:val="20"/>
                <w:lang w:eastAsia="pl-PL"/>
              </w:rPr>
              <w:t>LK74</w:t>
            </w:r>
          </w:p>
        </w:tc>
        <w:tc>
          <w:tcPr>
            <w:tcW w:w="1419" w:type="dxa"/>
            <w:tcBorders>
              <w:top w:val="single" w:sz="4" w:space="0" w:color="auto"/>
              <w:left w:val="single" w:sz="4" w:space="0" w:color="auto"/>
              <w:bottom w:val="single" w:sz="4" w:space="0" w:color="auto"/>
              <w:right w:val="single" w:sz="4" w:space="0" w:color="auto"/>
            </w:tcBorders>
            <w:noWrap/>
            <w:vAlign w:val="center"/>
            <w:hideMark/>
          </w:tcPr>
          <w:p w:rsidR="00F34B42" w:rsidRPr="00C757E3" w:rsidRDefault="00F34B42" w:rsidP="00677512">
            <w:pPr>
              <w:jc w:val="center"/>
              <w:rPr>
                <w:rFonts w:ascii="Arial" w:hAnsi="Arial" w:cs="Arial"/>
                <w:sz w:val="20"/>
                <w:szCs w:val="20"/>
                <w:lang w:eastAsia="pl-PL"/>
              </w:rPr>
            </w:pPr>
            <w:r w:rsidRPr="00C757E3">
              <w:rPr>
                <w:rFonts w:ascii="Arial" w:hAnsi="Arial" w:cs="Arial"/>
                <w:color w:val="000000"/>
                <w:sz w:val="20"/>
                <w:szCs w:val="20"/>
                <w:lang w:eastAsia="pl-PL"/>
              </w:rPr>
              <w:t>W1.2c</w:t>
            </w:r>
          </w:p>
        </w:tc>
        <w:tc>
          <w:tcPr>
            <w:tcW w:w="2835" w:type="dxa"/>
            <w:tcBorders>
              <w:top w:val="single" w:sz="4" w:space="0" w:color="auto"/>
              <w:left w:val="single" w:sz="4" w:space="0" w:color="auto"/>
              <w:bottom w:val="single" w:sz="4" w:space="0" w:color="auto"/>
              <w:right w:val="single" w:sz="4" w:space="0" w:color="auto"/>
            </w:tcBorders>
            <w:vAlign w:val="center"/>
          </w:tcPr>
          <w:p w:rsidR="00F34B42" w:rsidRPr="00C757E3" w:rsidRDefault="00F34B42" w:rsidP="00677512">
            <w:pPr>
              <w:jc w:val="center"/>
              <w:rPr>
                <w:rFonts w:ascii="Arial" w:hAnsi="Arial" w:cs="Arial"/>
                <w:color w:val="000000" w:themeColor="text1"/>
                <w:sz w:val="20"/>
                <w:szCs w:val="20"/>
                <w:lang w:eastAsia="pl-PL"/>
              </w:rPr>
            </w:pPr>
            <w:r w:rsidRPr="00C757E3">
              <w:rPr>
                <w:rFonts w:ascii="Arial" w:hAnsi="Arial" w:cs="Arial"/>
                <w:color w:val="000000" w:themeColor="text1"/>
                <w:sz w:val="20"/>
                <w:szCs w:val="20"/>
              </w:rPr>
              <w:t>Ciek bez nazwy</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F34B42" w:rsidRPr="00C757E3" w:rsidRDefault="00F34B42" w:rsidP="00677512">
            <w:pPr>
              <w:jc w:val="center"/>
              <w:rPr>
                <w:rFonts w:ascii="Arial" w:hAnsi="Arial" w:cs="Arial"/>
                <w:color w:val="000000" w:themeColor="text1"/>
                <w:sz w:val="20"/>
                <w:szCs w:val="20"/>
                <w:lang w:eastAsia="pl-PL"/>
              </w:rPr>
            </w:pPr>
            <w:r w:rsidRPr="00C757E3">
              <w:rPr>
                <w:rFonts w:ascii="Arial" w:hAnsi="Arial" w:cs="Arial"/>
                <w:color w:val="000000" w:themeColor="text1"/>
                <w:sz w:val="20"/>
                <w:szCs w:val="20"/>
                <w:lang w:eastAsia="pl-PL"/>
              </w:rPr>
              <w:t>5609096.34</w:t>
            </w:r>
          </w:p>
        </w:tc>
        <w:tc>
          <w:tcPr>
            <w:tcW w:w="1979" w:type="dxa"/>
            <w:tcBorders>
              <w:top w:val="single" w:sz="4" w:space="0" w:color="auto"/>
              <w:left w:val="single" w:sz="4" w:space="0" w:color="auto"/>
              <w:bottom w:val="single" w:sz="4" w:space="0" w:color="auto"/>
              <w:right w:val="single" w:sz="4" w:space="0" w:color="auto"/>
            </w:tcBorders>
            <w:noWrap/>
            <w:vAlign w:val="center"/>
            <w:hideMark/>
          </w:tcPr>
          <w:p w:rsidR="00F34B42" w:rsidRPr="00C757E3" w:rsidRDefault="00F34B42" w:rsidP="00677512">
            <w:pPr>
              <w:jc w:val="center"/>
              <w:rPr>
                <w:rFonts w:ascii="Arial" w:hAnsi="Arial" w:cs="Arial"/>
                <w:color w:val="000000" w:themeColor="text1"/>
                <w:sz w:val="20"/>
                <w:szCs w:val="20"/>
                <w:lang w:eastAsia="pl-PL"/>
              </w:rPr>
            </w:pPr>
            <w:r w:rsidRPr="00C757E3">
              <w:rPr>
                <w:rFonts w:ascii="Arial" w:hAnsi="Arial" w:cs="Arial"/>
                <w:color w:val="000000" w:themeColor="text1"/>
                <w:sz w:val="20"/>
                <w:szCs w:val="20"/>
                <w:lang w:eastAsia="pl-PL"/>
              </w:rPr>
              <w:t>7569966.91</w:t>
            </w:r>
          </w:p>
        </w:tc>
      </w:tr>
      <w:tr w:rsidR="00F34B42" w:rsidRPr="00F34B42" w:rsidTr="00677512">
        <w:trPr>
          <w:trHeight w:val="300"/>
          <w:jc w:val="center"/>
        </w:trPr>
        <w:tc>
          <w:tcPr>
            <w:tcW w:w="561" w:type="dxa"/>
            <w:tcBorders>
              <w:top w:val="single" w:sz="4" w:space="0" w:color="auto"/>
              <w:left w:val="single" w:sz="4" w:space="0" w:color="auto"/>
              <w:bottom w:val="single" w:sz="4" w:space="0" w:color="auto"/>
              <w:right w:val="single" w:sz="4" w:space="0" w:color="auto"/>
            </w:tcBorders>
            <w:noWrap/>
            <w:vAlign w:val="center"/>
            <w:hideMark/>
          </w:tcPr>
          <w:p w:rsidR="00F34B42" w:rsidRPr="00C757E3" w:rsidRDefault="00F34B42" w:rsidP="00677512">
            <w:pPr>
              <w:jc w:val="center"/>
              <w:rPr>
                <w:rFonts w:ascii="Arial" w:hAnsi="Arial" w:cs="Arial"/>
                <w:sz w:val="20"/>
                <w:szCs w:val="20"/>
                <w:lang w:eastAsia="pl-PL"/>
              </w:rPr>
            </w:pPr>
            <w:r w:rsidRPr="00C757E3">
              <w:rPr>
                <w:rFonts w:ascii="Arial" w:hAnsi="Arial" w:cs="Arial"/>
                <w:sz w:val="20"/>
                <w:szCs w:val="20"/>
                <w:lang w:eastAsia="pl-PL"/>
              </w:rPr>
              <w:t>LK74</w:t>
            </w:r>
          </w:p>
        </w:tc>
        <w:tc>
          <w:tcPr>
            <w:tcW w:w="1419" w:type="dxa"/>
            <w:tcBorders>
              <w:top w:val="single" w:sz="4" w:space="0" w:color="auto"/>
              <w:left w:val="single" w:sz="4" w:space="0" w:color="auto"/>
              <w:bottom w:val="single" w:sz="4" w:space="0" w:color="auto"/>
              <w:right w:val="single" w:sz="4" w:space="0" w:color="auto"/>
            </w:tcBorders>
            <w:noWrap/>
            <w:vAlign w:val="center"/>
            <w:hideMark/>
          </w:tcPr>
          <w:p w:rsidR="00F34B42" w:rsidRPr="00C757E3" w:rsidRDefault="00F34B42" w:rsidP="00677512">
            <w:pPr>
              <w:jc w:val="center"/>
              <w:rPr>
                <w:rFonts w:ascii="Arial" w:hAnsi="Arial" w:cs="Arial"/>
                <w:sz w:val="20"/>
                <w:szCs w:val="20"/>
                <w:lang w:eastAsia="pl-PL"/>
              </w:rPr>
            </w:pPr>
            <w:r w:rsidRPr="00C757E3">
              <w:rPr>
                <w:rFonts w:ascii="Arial" w:hAnsi="Arial" w:cs="Arial"/>
                <w:sz w:val="20"/>
                <w:szCs w:val="20"/>
                <w:lang w:eastAsia="pl-PL"/>
              </w:rPr>
              <w:t>W4.2c</w:t>
            </w:r>
          </w:p>
        </w:tc>
        <w:tc>
          <w:tcPr>
            <w:tcW w:w="2835" w:type="dxa"/>
            <w:tcBorders>
              <w:top w:val="single" w:sz="4" w:space="0" w:color="auto"/>
              <w:left w:val="single" w:sz="4" w:space="0" w:color="auto"/>
              <w:bottom w:val="single" w:sz="4" w:space="0" w:color="auto"/>
              <w:right w:val="single" w:sz="4" w:space="0" w:color="auto"/>
            </w:tcBorders>
            <w:vAlign w:val="center"/>
          </w:tcPr>
          <w:p w:rsidR="00F34B42" w:rsidRPr="00C757E3" w:rsidRDefault="00F34B42" w:rsidP="00677512">
            <w:pPr>
              <w:jc w:val="center"/>
              <w:rPr>
                <w:rFonts w:ascii="Arial" w:hAnsi="Arial" w:cs="Arial"/>
                <w:sz w:val="20"/>
                <w:szCs w:val="20"/>
                <w:lang w:eastAsia="pl-PL"/>
              </w:rPr>
            </w:pPr>
            <w:r w:rsidRPr="00C757E3">
              <w:rPr>
                <w:rFonts w:ascii="Arial" w:hAnsi="Arial" w:cs="Arial"/>
                <w:sz w:val="20"/>
                <w:szCs w:val="20"/>
                <w:lang w:eastAsia="pl-PL"/>
              </w:rPr>
              <w:t>Dopływ spod Rozwadowa</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F34B42" w:rsidRPr="00C757E3" w:rsidRDefault="00F34B42" w:rsidP="00677512">
            <w:pPr>
              <w:jc w:val="center"/>
              <w:rPr>
                <w:rFonts w:ascii="Arial" w:hAnsi="Arial" w:cs="Arial"/>
                <w:sz w:val="20"/>
                <w:szCs w:val="20"/>
                <w:lang w:eastAsia="pl-PL"/>
              </w:rPr>
            </w:pPr>
            <w:r w:rsidRPr="00C757E3">
              <w:rPr>
                <w:rFonts w:ascii="Arial" w:hAnsi="Arial" w:cs="Arial"/>
                <w:sz w:val="20"/>
                <w:szCs w:val="20"/>
                <w:lang w:eastAsia="pl-PL"/>
              </w:rPr>
              <w:t>5607655.97</w:t>
            </w:r>
          </w:p>
        </w:tc>
        <w:tc>
          <w:tcPr>
            <w:tcW w:w="1979" w:type="dxa"/>
            <w:tcBorders>
              <w:top w:val="single" w:sz="4" w:space="0" w:color="auto"/>
              <w:left w:val="single" w:sz="4" w:space="0" w:color="auto"/>
              <w:bottom w:val="single" w:sz="4" w:space="0" w:color="auto"/>
              <w:right w:val="single" w:sz="4" w:space="0" w:color="auto"/>
            </w:tcBorders>
            <w:noWrap/>
            <w:vAlign w:val="center"/>
            <w:hideMark/>
          </w:tcPr>
          <w:p w:rsidR="00F34B42" w:rsidRPr="00C757E3" w:rsidRDefault="00F34B42" w:rsidP="00677512">
            <w:pPr>
              <w:jc w:val="center"/>
              <w:rPr>
                <w:rFonts w:ascii="Arial" w:hAnsi="Arial" w:cs="Arial"/>
                <w:sz w:val="20"/>
                <w:szCs w:val="20"/>
                <w:lang w:eastAsia="pl-PL"/>
              </w:rPr>
            </w:pPr>
            <w:r w:rsidRPr="00C757E3">
              <w:rPr>
                <w:rFonts w:ascii="Arial" w:hAnsi="Arial" w:cs="Arial"/>
                <w:sz w:val="20"/>
                <w:szCs w:val="20"/>
                <w:lang w:eastAsia="pl-PL"/>
              </w:rPr>
              <w:t>7572720.12</w:t>
            </w:r>
          </w:p>
        </w:tc>
      </w:tr>
    </w:tbl>
    <w:p w:rsidR="00F34B42" w:rsidRPr="00F34B42" w:rsidRDefault="00F34B42" w:rsidP="00F34B42">
      <w:pPr>
        <w:autoSpaceDE w:val="0"/>
        <w:autoSpaceDN w:val="0"/>
        <w:adjustRightInd w:val="0"/>
        <w:ind w:firstLine="708"/>
        <w:jc w:val="both"/>
        <w:rPr>
          <w:rFonts w:ascii="Arial" w:eastAsia="CIDFont+F1" w:hAnsi="Arial" w:cs="Arial"/>
          <w:color w:val="0070C0"/>
          <w:sz w:val="22"/>
          <w:szCs w:val="22"/>
        </w:rPr>
      </w:pPr>
      <w:r w:rsidRPr="00F34B42">
        <w:rPr>
          <w:rFonts w:ascii="Arial" w:eastAsia="CIDFont+F1" w:hAnsi="Arial" w:cs="Arial"/>
          <w:sz w:val="22"/>
          <w:szCs w:val="22"/>
        </w:rPr>
        <w:t>Wyloty do cieków naturalnych umocnione zostaną płytami betonowymi wielootworowymi 5 m przed i 5 m za wylotem do cieku oraz brukiem kamiennym</w:t>
      </w:r>
      <w:r w:rsidRPr="00F34B42">
        <w:rPr>
          <w:rFonts w:ascii="Arial" w:eastAsia="CIDFont+F1" w:hAnsi="Arial" w:cs="Arial"/>
          <w:color w:val="0070C0"/>
          <w:sz w:val="22"/>
          <w:szCs w:val="22"/>
        </w:rPr>
        <w:t>.</w:t>
      </w:r>
    </w:p>
    <w:p w:rsidR="000A186C" w:rsidRDefault="000A186C" w:rsidP="000A186C">
      <w:pPr>
        <w:autoSpaceDE w:val="0"/>
        <w:autoSpaceDN w:val="0"/>
        <w:adjustRightInd w:val="0"/>
        <w:ind w:firstLine="708"/>
        <w:jc w:val="both"/>
        <w:rPr>
          <w:rFonts w:ascii="Arial" w:eastAsia="CIDFont+F1" w:hAnsi="Arial" w:cs="Arial"/>
          <w:sz w:val="22"/>
          <w:szCs w:val="22"/>
        </w:rPr>
      </w:pPr>
    </w:p>
    <w:p w:rsidR="00997A7A" w:rsidRPr="00997A7A" w:rsidRDefault="00997A7A" w:rsidP="00997A7A">
      <w:pPr>
        <w:pStyle w:val="Tekstpodstawowywcity"/>
        <w:spacing w:line="100" w:lineRule="atLeast"/>
        <w:rPr>
          <w:rFonts w:ascii="Arial" w:hAnsi="Arial" w:cs="Arial"/>
          <w:bCs/>
          <w:iCs/>
          <w:sz w:val="22"/>
          <w:szCs w:val="22"/>
        </w:rPr>
      </w:pPr>
      <w:r w:rsidRPr="00525561">
        <w:rPr>
          <w:rFonts w:ascii="Arial" w:hAnsi="Arial" w:cs="Arial"/>
          <w:bCs/>
          <w:iCs/>
          <w:sz w:val="22"/>
          <w:szCs w:val="22"/>
        </w:rPr>
        <w:t xml:space="preserve">Teren planowanej inwestycji zlokalizowany jest </w:t>
      </w:r>
      <w:r>
        <w:rPr>
          <w:rFonts w:ascii="Arial" w:hAnsi="Arial" w:cs="Arial"/>
          <w:bCs/>
          <w:iCs/>
          <w:sz w:val="22"/>
          <w:szCs w:val="22"/>
        </w:rPr>
        <w:t xml:space="preserve">częściowo </w:t>
      </w:r>
      <w:r w:rsidRPr="00525561">
        <w:rPr>
          <w:rFonts w:ascii="Arial" w:hAnsi="Arial" w:cs="Arial"/>
          <w:bCs/>
          <w:iCs/>
          <w:sz w:val="22"/>
          <w:szCs w:val="22"/>
        </w:rPr>
        <w:t>w obszarze Głównego Zbiornika Wód Podziemnych (GZWP) nr 425 „Zbiornik Dębica - Stalowa Wola - Rzeszów”.</w:t>
      </w:r>
    </w:p>
    <w:p w:rsidR="00145A08" w:rsidRPr="0006618D" w:rsidRDefault="00145A08" w:rsidP="00145A08">
      <w:pPr>
        <w:ind w:firstLine="708"/>
        <w:jc w:val="both"/>
        <w:rPr>
          <w:rFonts w:ascii="Arial" w:hAnsi="Arial" w:cs="Arial"/>
          <w:sz w:val="22"/>
          <w:szCs w:val="22"/>
        </w:rPr>
      </w:pPr>
      <w:r w:rsidRPr="0006618D">
        <w:rPr>
          <w:rFonts w:ascii="Arial" w:hAnsi="Arial" w:cs="Arial"/>
          <w:sz w:val="22"/>
          <w:szCs w:val="22"/>
        </w:rPr>
        <w:lastRenderedPageBreak/>
        <w:t>Zgodnie z rozporządzeniem Rady Ministrów z dnia 18 października 2016 r. w sprawie Planu gospodarowania wodami na obszarze dorzecza Wisły (Dz. U. z 2016 r. poz. 1911, ze zm.) (dalej „PGW”), ww. przedsięwzięcie realizowane będzie w obrębie jednolitych części wód powierzchniowych (dalej „JCWP”):</w:t>
      </w:r>
      <w:r w:rsidRPr="00525561">
        <w:rPr>
          <w:rFonts w:ascii="Arial" w:hAnsi="Arial" w:cs="Arial"/>
          <w:bCs/>
          <w:iCs/>
          <w:sz w:val="22"/>
          <w:szCs w:val="22"/>
        </w:rPr>
        <w:t xml:space="preserve"> „Dopływ spod Rozwadowa”, „Stary San”, „Łęg od </w:t>
      </w:r>
      <w:proofErr w:type="spellStart"/>
      <w:r w:rsidRPr="00525561">
        <w:rPr>
          <w:rFonts w:ascii="Arial" w:hAnsi="Arial" w:cs="Arial"/>
          <w:bCs/>
          <w:iCs/>
          <w:sz w:val="22"/>
          <w:szCs w:val="22"/>
        </w:rPr>
        <w:t>Murynia</w:t>
      </w:r>
      <w:proofErr w:type="spellEnd"/>
      <w:r w:rsidRPr="00525561">
        <w:rPr>
          <w:rFonts w:ascii="Arial" w:hAnsi="Arial" w:cs="Arial"/>
          <w:bCs/>
          <w:iCs/>
          <w:sz w:val="22"/>
          <w:szCs w:val="22"/>
        </w:rPr>
        <w:t xml:space="preserve"> do ujścia”, „Osa”, „Sokolniki”, „Strug ”, „</w:t>
      </w:r>
      <w:proofErr w:type="spellStart"/>
      <w:r w:rsidRPr="00525561">
        <w:rPr>
          <w:rFonts w:ascii="Arial" w:hAnsi="Arial" w:cs="Arial"/>
          <w:bCs/>
          <w:iCs/>
          <w:sz w:val="22"/>
          <w:szCs w:val="22"/>
        </w:rPr>
        <w:t>Żupawka</w:t>
      </w:r>
      <w:proofErr w:type="spellEnd"/>
      <w:r w:rsidRPr="00525561">
        <w:rPr>
          <w:rFonts w:ascii="Arial" w:hAnsi="Arial" w:cs="Arial"/>
          <w:bCs/>
          <w:iCs/>
          <w:sz w:val="22"/>
          <w:szCs w:val="22"/>
        </w:rPr>
        <w:t>”, „Trześniówka od Karolówki do ujścia”, „</w:t>
      </w:r>
      <w:proofErr w:type="spellStart"/>
      <w:r w:rsidRPr="00525561">
        <w:rPr>
          <w:rFonts w:ascii="Arial" w:hAnsi="Arial" w:cs="Arial"/>
          <w:bCs/>
          <w:iCs/>
          <w:sz w:val="22"/>
          <w:szCs w:val="22"/>
        </w:rPr>
        <w:t>Mokrzyszówka</w:t>
      </w:r>
      <w:proofErr w:type="spellEnd"/>
      <w:r w:rsidRPr="00525561">
        <w:rPr>
          <w:rFonts w:ascii="Arial" w:hAnsi="Arial" w:cs="Arial"/>
          <w:bCs/>
          <w:iCs/>
          <w:sz w:val="22"/>
          <w:szCs w:val="22"/>
        </w:rPr>
        <w:t>”, „Piskorzeniec”, „</w:t>
      </w:r>
      <w:proofErr w:type="spellStart"/>
      <w:r w:rsidRPr="00525561">
        <w:rPr>
          <w:rFonts w:ascii="Arial" w:hAnsi="Arial" w:cs="Arial"/>
          <w:bCs/>
          <w:iCs/>
          <w:sz w:val="22"/>
          <w:szCs w:val="22"/>
        </w:rPr>
        <w:t>Kaczówka</w:t>
      </w:r>
      <w:proofErr w:type="spellEnd"/>
      <w:r w:rsidRPr="00525561">
        <w:rPr>
          <w:rFonts w:ascii="Arial" w:hAnsi="Arial" w:cs="Arial"/>
          <w:bCs/>
          <w:iCs/>
          <w:sz w:val="22"/>
          <w:szCs w:val="22"/>
        </w:rPr>
        <w:t>”, „</w:t>
      </w:r>
      <w:proofErr w:type="spellStart"/>
      <w:r w:rsidRPr="00525561">
        <w:rPr>
          <w:rFonts w:ascii="Arial" w:hAnsi="Arial" w:cs="Arial"/>
          <w:bCs/>
          <w:iCs/>
          <w:sz w:val="22"/>
          <w:szCs w:val="22"/>
        </w:rPr>
        <w:t>Babulówka</w:t>
      </w:r>
      <w:proofErr w:type="spellEnd"/>
      <w:r w:rsidRPr="00525561">
        <w:rPr>
          <w:rFonts w:ascii="Arial" w:hAnsi="Arial" w:cs="Arial"/>
          <w:bCs/>
          <w:iCs/>
          <w:sz w:val="22"/>
          <w:szCs w:val="22"/>
        </w:rPr>
        <w:t xml:space="preserve">”, „Dopływ spod Sielca”, „Miętus”, </w:t>
      </w:r>
    </w:p>
    <w:p w:rsidR="00145A08" w:rsidRPr="00525561" w:rsidRDefault="00145A08" w:rsidP="00145A08">
      <w:pPr>
        <w:pStyle w:val="Tekstpodstawowywcity"/>
        <w:spacing w:line="100" w:lineRule="atLeast"/>
        <w:rPr>
          <w:rFonts w:ascii="Arial" w:hAnsi="Arial" w:cs="Arial"/>
          <w:bCs/>
          <w:iCs/>
          <w:sz w:val="22"/>
          <w:szCs w:val="22"/>
        </w:rPr>
      </w:pPr>
      <w:r w:rsidRPr="00525561">
        <w:rPr>
          <w:rFonts w:ascii="Arial" w:hAnsi="Arial" w:cs="Arial"/>
          <w:bCs/>
          <w:iCs/>
          <w:sz w:val="22"/>
          <w:szCs w:val="22"/>
        </w:rPr>
        <w:t xml:space="preserve">JCWP „Dopływ spod Rozwadowa”, kod: PL RW20001722952, typ: potok nizinny piaszczysty (17), jest naturalną częścią wód, w PGW jej stan jest oceniony jako dobry (w tym stan ekologiczny – co najmniej dobry, stan chemiczny – dobry). Jest ona wskazana jako niezagrożona ryzykiem nieosiągnięcia celów środowiskowych. </w:t>
      </w:r>
      <w:r>
        <w:rPr>
          <w:rFonts w:ascii="Arial" w:hAnsi="Arial" w:cs="Arial"/>
          <w:bCs/>
          <w:iCs/>
          <w:sz w:val="22"/>
          <w:szCs w:val="22"/>
        </w:rPr>
        <w:t>Z</w:t>
      </w:r>
      <w:r w:rsidRPr="00525561">
        <w:rPr>
          <w:rFonts w:ascii="Arial" w:hAnsi="Arial" w:cs="Arial"/>
          <w:bCs/>
          <w:iCs/>
          <w:sz w:val="22"/>
          <w:szCs w:val="22"/>
        </w:rPr>
        <w:t>lewnia tej JCWP została zaliczona do obszarów chronionych, przeznaczonych do ochrony przedmiotów ochrony obszaru specjalnej ochrony ptaków Puszcza Sandomierska PLB180005 oraz obszaru mającego znaczenie dla Wspólnoty Dolina Dolnego Sanu PLH180020, zależnych od wód.</w:t>
      </w:r>
    </w:p>
    <w:p w:rsidR="00145A08" w:rsidRDefault="00145A08" w:rsidP="00145A08">
      <w:pPr>
        <w:pStyle w:val="Tekstpodstawowywcity"/>
        <w:spacing w:line="100" w:lineRule="atLeast"/>
        <w:rPr>
          <w:rFonts w:ascii="Arial" w:hAnsi="Arial" w:cs="Arial"/>
          <w:bCs/>
          <w:iCs/>
          <w:sz w:val="22"/>
          <w:szCs w:val="22"/>
        </w:rPr>
      </w:pPr>
      <w:r w:rsidRPr="00525561">
        <w:rPr>
          <w:rFonts w:ascii="Arial" w:hAnsi="Arial" w:cs="Arial"/>
          <w:bCs/>
          <w:iCs/>
          <w:sz w:val="22"/>
          <w:szCs w:val="22"/>
        </w:rPr>
        <w:t xml:space="preserve">JCWP „Stary San”, kod: PL RW20001722992, typ: potok nizinny piaszczysty (17) jest naturalną częścią wód, w PGW jej stan jest oceniony jako zły (w tym stan ekologiczny – poniżej dobrego, stan chemiczny – dobry). Jest ona wskazana jako zagrożona ryzykiem nieosiągnięcia celów środowiskowych i posiada ustalone odstępstwa 4(4)-1 (brak możliwości technicznych), 4(4)-2 (dysproporcjonalne koszty). </w:t>
      </w:r>
      <w:r>
        <w:rPr>
          <w:rFonts w:ascii="Arial" w:hAnsi="Arial" w:cs="Arial"/>
          <w:bCs/>
          <w:iCs/>
          <w:sz w:val="22"/>
          <w:szCs w:val="22"/>
        </w:rPr>
        <w:t>Z</w:t>
      </w:r>
      <w:r w:rsidRPr="00525561">
        <w:rPr>
          <w:rFonts w:ascii="Arial" w:hAnsi="Arial" w:cs="Arial"/>
          <w:bCs/>
          <w:iCs/>
          <w:sz w:val="22"/>
          <w:szCs w:val="22"/>
        </w:rPr>
        <w:t xml:space="preserve">lewnia tej JCWP została zaliczona do obszarów chronionych, przeznaczonych do ochrony przedmiotów ochrony obszaru mającego znaczenie dla Wspólnoty Dolina Dolnego Sanu PLH180020, zależnych od wód. </w:t>
      </w:r>
    </w:p>
    <w:p w:rsidR="00145A08" w:rsidRDefault="00145A08" w:rsidP="00145A08">
      <w:pPr>
        <w:pStyle w:val="Tekstpodstawowywcity"/>
        <w:spacing w:line="100" w:lineRule="atLeast"/>
        <w:rPr>
          <w:rFonts w:ascii="Arial" w:hAnsi="Arial" w:cs="Arial"/>
          <w:bCs/>
          <w:iCs/>
          <w:sz w:val="22"/>
          <w:szCs w:val="22"/>
        </w:rPr>
      </w:pPr>
      <w:r w:rsidRPr="00525561">
        <w:rPr>
          <w:rFonts w:ascii="Arial" w:hAnsi="Arial" w:cs="Arial"/>
          <w:bCs/>
          <w:iCs/>
          <w:sz w:val="22"/>
          <w:szCs w:val="22"/>
        </w:rPr>
        <w:t xml:space="preserve">JCWP „Łęg od </w:t>
      </w:r>
      <w:proofErr w:type="spellStart"/>
      <w:r w:rsidRPr="00525561">
        <w:rPr>
          <w:rFonts w:ascii="Arial" w:hAnsi="Arial" w:cs="Arial"/>
          <w:bCs/>
          <w:iCs/>
          <w:sz w:val="22"/>
          <w:szCs w:val="22"/>
        </w:rPr>
        <w:t>Murynia</w:t>
      </w:r>
      <w:proofErr w:type="spellEnd"/>
      <w:r w:rsidRPr="00525561">
        <w:rPr>
          <w:rFonts w:ascii="Arial" w:hAnsi="Arial" w:cs="Arial"/>
          <w:bCs/>
          <w:iCs/>
          <w:sz w:val="22"/>
          <w:szCs w:val="22"/>
        </w:rPr>
        <w:t xml:space="preserve"> do ujścia”, kod: PL RW200019219899, typ: rzeka nizinna piaszczysto- gliniasta (19) jest naturalną częścią wód, w PGW jej stan jest oceniony jako zły (w tym stan ekologiczny – umiarkowany, stan chemiczny – dobry). Jest ona wskazana jako zagrożona ryzykiem nieosiągnięcia celów środowiskowych i posiada ustalone odstępstwa 4(4)-1 (brak możliwości technicznych). </w:t>
      </w:r>
      <w:r>
        <w:rPr>
          <w:rFonts w:ascii="Arial" w:hAnsi="Arial" w:cs="Arial"/>
          <w:bCs/>
          <w:iCs/>
          <w:sz w:val="22"/>
          <w:szCs w:val="22"/>
        </w:rPr>
        <w:t>Z</w:t>
      </w:r>
      <w:r w:rsidRPr="00525561">
        <w:rPr>
          <w:rFonts w:ascii="Arial" w:hAnsi="Arial" w:cs="Arial"/>
          <w:bCs/>
          <w:iCs/>
          <w:sz w:val="22"/>
          <w:szCs w:val="22"/>
        </w:rPr>
        <w:t xml:space="preserve">lewnia tej JCWP została zaliczona do obszarów chronionych, przeznaczonych do ochrony przedmiotów ochrony obszaru specjalnej ochrony ptaków Puszcza Sandomierska PLB180005, oraz obszarów mających znaczenie dla Wspólnoty Dolina Dolnego Sanu PLH180020, Enklawy Puszczy Sandomierskiej PLH180055, zależnych od wód. </w:t>
      </w:r>
    </w:p>
    <w:p w:rsidR="00145A08" w:rsidRPr="00145A08" w:rsidRDefault="00145A08" w:rsidP="00145A08">
      <w:pPr>
        <w:pStyle w:val="Tekstpodstawowywcity"/>
        <w:spacing w:line="100" w:lineRule="atLeast"/>
        <w:rPr>
          <w:rFonts w:ascii="Arial" w:hAnsi="Arial" w:cs="Arial"/>
          <w:bCs/>
          <w:iCs/>
          <w:strike/>
          <w:sz w:val="22"/>
          <w:szCs w:val="22"/>
        </w:rPr>
      </w:pPr>
      <w:r w:rsidRPr="00525561">
        <w:rPr>
          <w:rFonts w:ascii="Arial" w:hAnsi="Arial" w:cs="Arial"/>
          <w:bCs/>
          <w:iCs/>
          <w:sz w:val="22"/>
          <w:szCs w:val="22"/>
        </w:rPr>
        <w:t xml:space="preserve">JCWP „Osa”, kod: PL RW200017219889, typ: potok nizinny piaszczysty (17) jest naturalną częścią wód, w PGW jej stan jest oceniony jako dobry (w tym stan ekologiczny – co najmniej dobry, stan chemiczny – dobry). Jest ona wskazana jako niezagrożona ryzykiem nieosiągnięcia celów środowiskowych. </w:t>
      </w:r>
      <w:r>
        <w:rPr>
          <w:rFonts w:ascii="Arial" w:hAnsi="Arial" w:cs="Arial"/>
          <w:bCs/>
          <w:iCs/>
          <w:sz w:val="22"/>
          <w:szCs w:val="22"/>
        </w:rPr>
        <w:t>Z</w:t>
      </w:r>
      <w:r w:rsidRPr="00525561">
        <w:rPr>
          <w:rFonts w:ascii="Arial" w:hAnsi="Arial" w:cs="Arial"/>
          <w:bCs/>
          <w:iCs/>
          <w:sz w:val="22"/>
          <w:szCs w:val="22"/>
        </w:rPr>
        <w:t>lewnia tej JCWP została zaliczona do obszarów chronionych, przeznaczonych do ochrony przedmiotów ochrony obszaru specjalnej ochrony ptaków Puszcza Sandomierska PLB180005 oraz obszaru mającego znaczenie dla Wspólnoty Enklawy Puszczy Sandomierskiej PLH180055, zależnych od wód.</w:t>
      </w:r>
    </w:p>
    <w:p w:rsidR="00145A08" w:rsidRDefault="00145A08" w:rsidP="00145A08">
      <w:pPr>
        <w:pStyle w:val="Tekstpodstawowywcity"/>
        <w:spacing w:line="100" w:lineRule="atLeast"/>
        <w:rPr>
          <w:rFonts w:ascii="Arial" w:hAnsi="Arial" w:cs="Arial"/>
          <w:bCs/>
          <w:iCs/>
          <w:sz w:val="22"/>
          <w:szCs w:val="22"/>
        </w:rPr>
      </w:pPr>
      <w:r w:rsidRPr="00525561">
        <w:rPr>
          <w:rFonts w:ascii="Arial" w:hAnsi="Arial" w:cs="Arial"/>
          <w:bCs/>
          <w:iCs/>
          <w:sz w:val="22"/>
          <w:szCs w:val="22"/>
        </w:rPr>
        <w:t>JCWP „Sokolniki” kod: PL RW2000172198929 typ: potok nizinny piaszczysty (17) jest naturalną częścią wód, w PGW jej stan jest oceniony jako zły (w tym stan ekologiczny – poniżej dobrego, stan chemiczny – dobry). Jest ona wskazana jako zagrożona ryzykiem nieosiągnięcia celów środowiskowych i posiada ustalone odstępstwa 4(4)-1</w:t>
      </w:r>
      <w:bookmarkStart w:id="1" w:name="_Hlk492637615"/>
      <w:r w:rsidRPr="00525561">
        <w:rPr>
          <w:rFonts w:ascii="Arial" w:hAnsi="Arial" w:cs="Arial"/>
          <w:bCs/>
          <w:iCs/>
          <w:sz w:val="22"/>
          <w:szCs w:val="22"/>
        </w:rPr>
        <w:t xml:space="preserve"> (brak możliwości technicznych), 4(4)-2 (dysproporcjonalne koszty)</w:t>
      </w:r>
      <w:bookmarkEnd w:id="1"/>
      <w:r w:rsidRPr="00525561">
        <w:rPr>
          <w:rFonts w:ascii="Arial" w:hAnsi="Arial" w:cs="Arial"/>
          <w:bCs/>
          <w:iCs/>
          <w:sz w:val="22"/>
          <w:szCs w:val="22"/>
        </w:rPr>
        <w:t xml:space="preserve">. </w:t>
      </w:r>
      <w:r>
        <w:rPr>
          <w:rFonts w:ascii="Arial" w:hAnsi="Arial" w:cs="Arial"/>
          <w:bCs/>
          <w:iCs/>
          <w:sz w:val="22"/>
          <w:szCs w:val="22"/>
        </w:rPr>
        <w:t>Z</w:t>
      </w:r>
      <w:r w:rsidRPr="00525561">
        <w:rPr>
          <w:rFonts w:ascii="Arial" w:hAnsi="Arial" w:cs="Arial"/>
          <w:bCs/>
          <w:iCs/>
          <w:sz w:val="22"/>
          <w:szCs w:val="22"/>
        </w:rPr>
        <w:t xml:space="preserve">lewnia tej JCWP została zaliczona do obszarów chronionych, przeznaczonych do ochrony przedmiotów ochrony obszaru specjalnej ochrony ptaków Puszcza Sandomierska PLB180005, zależnych od wód. </w:t>
      </w:r>
    </w:p>
    <w:p w:rsidR="00145A08" w:rsidRDefault="00145A08" w:rsidP="00145A08">
      <w:pPr>
        <w:pStyle w:val="Tekstpodstawowywcity"/>
        <w:spacing w:line="100" w:lineRule="atLeast"/>
        <w:rPr>
          <w:rFonts w:ascii="Arial" w:hAnsi="Arial" w:cs="Arial"/>
          <w:kern w:val="3"/>
          <w:sz w:val="22"/>
          <w:szCs w:val="22"/>
          <w:lang w:eastAsia="zh-CN"/>
        </w:rPr>
      </w:pPr>
      <w:r w:rsidRPr="00525561">
        <w:rPr>
          <w:rFonts w:ascii="Arial" w:hAnsi="Arial" w:cs="Arial"/>
          <w:bCs/>
          <w:iCs/>
          <w:sz w:val="22"/>
          <w:szCs w:val="22"/>
        </w:rPr>
        <w:t>JCWP</w:t>
      </w:r>
      <w:r w:rsidRPr="00525561">
        <w:rPr>
          <w:rFonts w:ascii="Arial" w:hAnsi="Arial" w:cs="Arial"/>
          <w:kern w:val="3"/>
          <w:sz w:val="22"/>
          <w:szCs w:val="22"/>
          <w:lang w:eastAsia="zh-CN"/>
        </w:rPr>
        <w:t xml:space="preserve"> „</w:t>
      </w:r>
      <w:r w:rsidRPr="00525561">
        <w:rPr>
          <w:rFonts w:ascii="Arial" w:eastAsia="Calibri" w:hAnsi="Arial" w:cs="Arial"/>
          <w:sz w:val="22"/>
          <w:szCs w:val="22"/>
          <w:lang w:eastAsia="en-US"/>
        </w:rPr>
        <w:t xml:space="preserve">Strug </w:t>
      </w:r>
      <w:r w:rsidRPr="00525561">
        <w:rPr>
          <w:rFonts w:ascii="Arial" w:hAnsi="Arial" w:cs="Arial"/>
          <w:kern w:val="3"/>
          <w:sz w:val="22"/>
          <w:szCs w:val="22"/>
          <w:lang w:eastAsia="zh-CN"/>
        </w:rPr>
        <w:t xml:space="preserve">”, kod: PL RW2000172198949, typ: typ: potok nizinny piaszczysty (17) jest naturalną częścią wód, w PGW jej stan jest oceniony jako zły (w tym stan ekologiczny – poniżej dobrego, stan chemiczny – dobry). Jest ona wskazana jako zagrożona ryzykiem nieosiągnięcia celów środowiskowych i posiada ustalone odstępstwa 4(4)-1 (brak możliwości technicznych), 4(4)-2 (dysproporcjonalne koszty). </w:t>
      </w:r>
      <w:r>
        <w:rPr>
          <w:rFonts w:ascii="Arial" w:hAnsi="Arial" w:cs="Arial"/>
          <w:kern w:val="3"/>
          <w:sz w:val="22"/>
          <w:szCs w:val="22"/>
          <w:lang w:eastAsia="zh-CN"/>
        </w:rPr>
        <w:t>Z</w:t>
      </w:r>
      <w:r w:rsidRPr="00525561">
        <w:rPr>
          <w:rFonts w:ascii="Arial" w:hAnsi="Arial" w:cs="Arial"/>
          <w:kern w:val="3"/>
          <w:sz w:val="22"/>
          <w:szCs w:val="22"/>
          <w:lang w:eastAsia="zh-CN"/>
        </w:rPr>
        <w:t>lewnia tej JCWP została zaliczona do obszarów chronionych, przeznaczonych do ochrony przedmiotów ochrony obszaru specjalnej ochrony ptaków Puszcza Sandomierska PLB180005, zależnych od wód.</w:t>
      </w:r>
      <w:r w:rsidRPr="00525561">
        <w:rPr>
          <w:rFonts w:ascii="Arial" w:hAnsi="Arial" w:cs="Arial"/>
          <w:bCs/>
          <w:iCs/>
          <w:sz w:val="22"/>
          <w:szCs w:val="22"/>
        </w:rPr>
        <w:t xml:space="preserve"> </w:t>
      </w:r>
    </w:p>
    <w:p w:rsidR="00145A08" w:rsidRPr="00525561" w:rsidRDefault="00145A08" w:rsidP="00145A08">
      <w:pPr>
        <w:pStyle w:val="Tekstpodstawowywcity"/>
        <w:spacing w:line="100" w:lineRule="atLeast"/>
        <w:rPr>
          <w:rFonts w:ascii="Arial" w:hAnsi="Arial" w:cs="Arial"/>
          <w:bCs/>
          <w:iCs/>
          <w:sz w:val="22"/>
          <w:szCs w:val="22"/>
        </w:rPr>
      </w:pPr>
      <w:r w:rsidRPr="00525561">
        <w:rPr>
          <w:rFonts w:ascii="Arial" w:hAnsi="Arial" w:cs="Arial"/>
          <w:bCs/>
          <w:iCs/>
          <w:sz w:val="22"/>
          <w:szCs w:val="22"/>
        </w:rPr>
        <w:t>JCWP „</w:t>
      </w:r>
      <w:proofErr w:type="spellStart"/>
      <w:r w:rsidRPr="00525561">
        <w:rPr>
          <w:rFonts w:ascii="Arial" w:hAnsi="Arial" w:cs="Arial"/>
          <w:bCs/>
          <w:iCs/>
          <w:sz w:val="22"/>
          <w:szCs w:val="22"/>
        </w:rPr>
        <w:t>Żupawka</w:t>
      </w:r>
      <w:proofErr w:type="spellEnd"/>
      <w:r w:rsidRPr="00525561">
        <w:rPr>
          <w:rFonts w:ascii="Arial" w:hAnsi="Arial" w:cs="Arial"/>
          <w:bCs/>
          <w:iCs/>
          <w:sz w:val="22"/>
          <w:szCs w:val="22"/>
        </w:rPr>
        <w:t xml:space="preserve">”, kod: PL RW200017219689, typ: potok nizinny piaszczysty (17) jest naturalną częścią wód, w PGW jej stan jest oceniony jako dobry (w tym stan ekologiczny – co najmniej dobry, stan chemiczny – dobry). Jest ona wskazana jako niezagrożona ryzykiem nieosiągnięcia celów środowiskowych. </w:t>
      </w:r>
      <w:r>
        <w:rPr>
          <w:rFonts w:ascii="Arial" w:hAnsi="Arial" w:cs="Arial"/>
          <w:bCs/>
          <w:iCs/>
          <w:sz w:val="22"/>
          <w:szCs w:val="22"/>
        </w:rPr>
        <w:t>Z</w:t>
      </w:r>
      <w:r w:rsidRPr="00525561">
        <w:rPr>
          <w:rFonts w:ascii="Arial" w:hAnsi="Arial" w:cs="Arial"/>
          <w:bCs/>
          <w:iCs/>
          <w:sz w:val="22"/>
          <w:szCs w:val="22"/>
        </w:rPr>
        <w:t xml:space="preserve">lewnia tej JCWP została zaliczona do obszarów </w:t>
      </w:r>
      <w:r w:rsidRPr="00525561">
        <w:rPr>
          <w:rFonts w:ascii="Arial" w:hAnsi="Arial" w:cs="Arial"/>
          <w:bCs/>
          <w:iCs/>
          <w:sz w:val="22"/>
          <w:szCs w:val="22"/>
        </w:rPr>
        <w:lastRenderedPageBreak/>
        <w:t>chronionych, przeznaczonych do ochrony przedmiotów ochrony obszaru specjalnej ochrony ptaków Puszcza Sandomierska PLB180005, zależnych od wód.</w:t>
      </w:r>
    </w:p>
    <w:p w:rsidR="00145A08" w:rsidRPr="00525561" w:rsidRDefault="00145A08" w:rsidP="00145A08">
      <w:pPr>
        <w:pStyle w:val="Tekstpodstawowywcity"/>
        <w:spacing w:line="100" w:lineRule="atLeast"/>
        <w:rPr>
          <w:rFonts w:ascii="Arial" w:hAnsi="Arial" w:cs="Arial"/>
          <w:bCs/>
          <w:iCs/>
          <w:sz w:val="22"/>
          <w:szCs w:val="22"/>
        </w:rPr>
      </w:pPr>
      <w:r w:rsidRPr="00525561">
        <w:rPr>
          <w:rFonts w:ascii="Arial" w:hAnsi="Arial" w:cs="Arial"/>
          <w:bCs/>
          <w:iCs/>
          <w:sz w:val="22"/>
          <w:szCs w:val="22"/>
        </w:rPr>
        <w:t>JCWP „Trześniówka od Karolówki do ujścia”, kod:  PL RW200019219699, typ: rzeka nizinna piaszczysto- gliniasta (19) jest silnie zmienioną częścią wód (przekroczenie wskaźników: m1, m3), w PGW jej stan jest oceniony jako zły (w tym potencjał ekologiczny – umiarkowany, stan chemiczny – dobry). Jest ona wskazana jako niezagrożona ryzykiem nieosiągnięcia celów środowiskowych.</w:t>
      </w:r>
      <w:r>
        <w:rPr>
          <w:rFonts w:ascii="Arial" w:hAnsi="Arial" w:cs="Arial"/>
          <w:bCs/>
          <w:iCs/>
          <w:sz w:val="22"/>
          <w:szCs w:val="22"/>
        </w:rPr>
        <w:t xml:space="preserve"> Z</w:t>
      </w:r>
      <w:r w:rsidRPr="00525561">
        <w:rPr>
          <w:rFonts w:ascii="Arial" w:hAnsi="Arial" w:cs="Arial"/>
          <w:bCs/>
          <w:iCs/>
          <w:sz w:val="22"/>
          <w:szCs w:val="22"/>
        </w:rPr>
        <w:t>lewnia tej JCWP została zaliczona do obszarów chronionych przeznaczonych do ochrony przedmiotów ochrony obszaru specjalnej ochrony ptaków Puszcza Sandomierska PLB180005, obszaru mającego znaczenie dla Wspólnoty Tarnobrzeska Dolina Wisły PLH180049, zależnych od wód.</w:t>
      </w:r>
    </w:p>
    <w:p w:rsidR="00145A08" w:rsidRDefault="00145A08" w:rsidP="00145A08">
      <w:pPr>
        <w:pStyle w:val="Tekstpodstawowywcity"/>
        <w:spacing w:line="100" w:lineRule="atLeast"/>
        <w:rPr>
          <w:rFonts w:ascii="Arial" w:hAnsi="Arial" w:cs="Arial"/>
          <w:bCs/>
          <w:iCs/>
          <w:strike/>
          <w:sz w:val="22"/>
          <w:szCs w:val="22"/>
        </w:rPr>
      </w:pPr>
      <w:r w:rsidRPr="00525561">
        <w:rPr>
          <w:rFonts w:ascii="Arial" w:hAnsi="Arial" w:cs="Arial"/>
          <w:bCs/>
          <w:iCs/>
          <w:sz w:val="22"/>
          <w:szCs w:val="22"/>
        </w:rPr>
        <w:t>JCWP „</w:t>
      </w:r>
      <w:proofErr w:type="spellStart"/>
      <w:r w:rsidRPr="00525561">
        <w:rPr>
          <w:rFonts w:ascii="Arial" w:hAnsi="Arial" w:cs="Arial"/>
          <w:bCs/>
          <w:iCs/>
          <w:sz w:val="22"/>
          <w:szCs w:val="22"/>
        </w:rPr>
        <w:t>Mokrzyszówka</w:t>
      </w:r>
      <w:proofErr w:type="spellEnd"/>
      <w:r w:rsidRPr="00525561">
        <w:rPr>
          <w:rFonts w:ascii="Arial" w:hAnsi="Arial" w:cs="Arial"/>
          <w:bCs/>
          <w:iCs/>
          <w:sz w:val="22"/>
          <w:szCs w:val="22"/>
        </w:rPr>
        <w:t xml:space="preserve">”, kod: PL RW2000172196729, typ: potok nizinny piaszczysty (17) jest naturalną częścią wód, w PGW jej stan jest oceniony jako zły (w tym stan ekologiczny – umiarkowany, stan chemiczny – dobry). Jest ona wskazana jako niezagrożona ryzykiem nieosiągnięcia celów środowiskowych. </w:t>
      </w:r>
    </w:p>
    <w:p w:rsidR="00145A08" w:rsidRDefault="00145A08" w:rsidP="00145A08">
      <w:pPr>
        <w:pStyle w:val="Tekstpodstawowywcity"/>
        <w:spacing w:line="100" w:lineRule="atLeast"/>
        <w:rPr>
          <w:rFonts w:ascii="Arial" w:hAnsi="Arial" w:cs="Arial"/>
          <w:bCs/>
          <w:iCs/>
          <w:strike/>
          <w:sz w:val="22"/>
          <w:szCs w:val="22"/>
        </w:rPr>
      </w:pPr>
      <w:r w:rsidRPr="00525561">
        <w:rPr>
          <w:rFonts w:ascii="Arial" w:hAnsi="Arial" w:cs="Arial"/>
          <w:bCs/>
          <w:iCs/>
          <w:sz w:val="22"/>
          <w:szCs w:val="22"/>
        </w:rPr>
        <w:t xml:space="preserve">JCWP „Piskorzeniec”, kod: PL RW20002621938, typ: cieki w dolinach wielkich rzek nizinnych (26) jest silnie zmienioną częścią wód (ocena ekspercka), w PGW jej stan jest oceniony jako zły (w tym potencjał ekologiczny – słaby, stan chemiczny – dobry). Jest ona wskazana jako niezagrożona ryzykiem nieosiągnięcia celów środowiskowych. Ponadto, zlewnia tej JCWP została zaliczona do obszarów chronionych przeznaczonych do ochrony przedmiotów ochrony obszaru mającego znaczenie dla Wspólnoty Tarnobrzeska Dolina Wisły PLH180049, zależnych od wód.  </w:t>
      </w:r>
    </w:p>
    <w:p w:rsidR="00145A08" w:rsidRDefault="00145A08" w:rsidP="00145A08">
      <w:pPr>
        <w:pStyle w:val="Tekstpodstawowywcity"/>
        <w:spacing w:line="100" w:lineRule="atLeast"/>
        <w:rPr>
          <w:rFonts w:ascii="Arial" w:hAnsi="Arial" w:cs="Arial"/>
          <w:bCs/>
          <w:iCs/>
          <w:strike/>
          <w:sz w:val="22"/>
          <w:szCs w:val="22"/>
        </w:rPr>
      </w:pPr>
      <w:r w:rsidRPr="00525561">
        <w:rPr>
          <w:rFonts w:ascii="Arial" w:hAnsi="Arial" w:cs="Arial"/>
          <w:bCs/>
          <w:iCs/>
          <w:sz w:val="22"/>
          <w:szCs w:val="22"/>
        </w:rPr>
        <w:t>JCWP „</w:t>
      </w:r>
      <w:proofErr w:type="spellStart"/>
      <w:r w:rsidRPr="00525561">
        <w:rPr>
          <w:rFonts w:ascii="Arial" w:hAnsi="Arial" w:cs="Arial"/>
          <w:bCs/>
          <w:iCs/>
          <w:sz w:val="22"/>
          <w:szCs w:val="22"/>
        </w:rPr>
        <w:t>Kaczówka</w:t>
      </w:r>
      <w:proofErr w:type="spellEnd"/>
      <w:r w:rsidRPr="00525561">
        <w:rPr>
          <w:rFonts w:ascii="Arial" w:hAnsi="Arial" w:cs="Arial"/>
          <w:bCs/>
          <w:iCs/>
          <w:sz w:val="22"/>
          <w:szCs w:val="22"/>
        </w:rPr>
        <w:t xml:space="preserve">”, kod: PL RW200017219649, typ: potok nizinny piaszczysty (17) jest naturalną częścią wód, w PGW jej stan jest oceniony jako zły (w tym stan ekologiczny – poniżej dobrego, stan chemiczny – dobry). Jest ona wskazana jako zagrożona ryzykiem nieosiągnięcia celów środowiskowych i posiada ustalone odstępstwa 4(4)-1 (brak możliwości technicznych), 4(4)-2 (dysproporcjonalne koszty). </w:t>
      </w:r>
    </w:p>
    <w:p w:rsidR="00145A08" w:rsidRPr="00525561" w:rsidRDefault="00145A08" w:rsidP="00145A08">
      <w:pPr>
        <w:pStyle w:val="Tekstpodstawowywcity"/>
        <w:spacing w:line="100" w:lineRule="atLeast"/>
        <w:rPr>
          <w:rFonts w:ascii="Arial" w:hAnsi="Arial" w:cs="Arial"/>
          <w:bCs/>
          <w:iCs/>
          <w:sz w:val="22"/>
          <w:szCs w:val="22"/>
        </w:rPr>
      </w:pPr>
      <w:r w:rsidRPr="00525561">
        <w:rPr>
          <w:rFonts w:ascii="Arial" w:hAnsi="Arial" w:cs="Arial"/>
          <w:bCs/>
          <w:iCs/>
          <w:sz w:val="22"/>
          <w:szCs w:val="22"/>
        </w:rPr>
        <w:t>JCWP „</w:t>
      </w:r>
      <w:proofErr w:type="spellStart"/>
      <w:r w:rsidRPr="00525561">
        <w:rPr>
          <w:rFonts w:ascii="Arial" w:hAnsi="Arial" w:cs="Arial"/>
          <w:bCs/>
          <w:iCs/>
          <w:sz w:val="22"/>
          <w:szCs w:val="22"/>
        </w:rPr>
        <w:t>Babulówka</w:t>
      </w:r>
      <w:proofErr w:type="spellEnd"/>
      <w:r w:rsidRPr="00525561">
        <w:rPr>
          <w:rFonts w:ascii="Arial" w:hAnsi="Arial" w:cs="Arial"/>
          <w:bCs/>
          <w:iCs/>
          <w:sz w:val="22"/>
          <w:szCs w:val="22"/>
        </w:rPr>
        <w:t xml:space="preserve">”, kod: PL RW200017219299, typ: potok nizinny piaszczysty (17) jest naturalną częścią wód, w PGW jej stan jest oceniony jako dobry (w tym stan ekologiczny – dobry i powyżej dobrego, stan chemiczny – dobry). Jest ona wskazana jako niezagrożona ryzykiem nieosiągnięcia celów środowiskowych. </w:t>
      </w:r>
      <w:r>
        <w:rPr>
          <w:rFonts w:ascii="Arial" w:hAnsi="Arial" w:cs="Arial"/>
          <w:bCs/>
          <w:iCs/>
          <w:sz w:val="22"/>
          <w:szCs w:val="22"/>
        </w:rPr>
        <w:t>Z</w:t>
      </w:r>
      <w:r w:rsidRPr="00525561">
        <w:rPr>
          <w:rFonts w:ascii="Arial" w:hAnsi="Arial" w:cs="Arial"/>
          <w:bCs/>
          <w:iCs/>
          <w:sz w:val="22"/>
          <w:szCs w:val="22"/>
        </w:rPr>
        <w:t>lewnia tej JCWP została zaliczona do obszarów chronionych, przeznaczonych do ochrony przedmiotów ochrony obszaru specjalnej ochrony ptaków Puszcza Sandomierska PLB180005, obszaru mającego znaczenie dla Wspólnoty Tarnobrzeska Dolina Wisły PLH180049, zależnych od wód.</w:t>
      </w:r>
    </w:p>
    <w:p w:rsidR="00145A08" w:rsidRDefault="00145A08" w:rsidP="00145A08">
      <w:pPr>
        <w:pStyle w:val="Tekstpodstawowywcity"/>
        <w:spacing w:line="100" w:lineRule="atLeast"/>
        <w:rPr>
          <w:rFonts w:ascii="Arial" w:hAnsi="Arial" w:cs="Arial"/>
          <w:bCs/>
          <w:iCs/>
          <w:strike/>
          <w:sz w:val="22"/>
          <w:szCs w:val="22"/>
        </w:rPr>
      </w:pPr>
      <w:r w:rsidRPr="00525561">
        <w:rPr>
          <w:rFonts w:ascii="Arial" w:hAnsi="Arial" w:cs="Arial"/>
          <w:bCs/>
          <w:iCs/>
          <w:sz w:val="22"/>
          <w:szCs w:val="22"/>
        </w:rPr>
        <w:t xml:space="preserve">JCWP „Dopływ spod Sielca”, kod: PL RW20002621938, typ: cieki w dolinach wielkich rzek nizinnych (26) jest naturalną częścią wód, w PGW jej stan jest oceniony jako zły (w tym stan ekologiczny – poniżej dobrego, stan chemiczny – dobry). Jest ona wskazana jako zagrożona ryzykiem nieosiągnięcia celów środowiskowych i posiada ustalone odstępstwa 4(4)-1 (brak możliwości technicznych), 4(4)-2 (dysproporcjonalne koszty). Ponadto, zlewnia tej JCWP została zaliczona do obszarów chronionych, przeznaczonych do ochrony przedmiotów ochrony obszaru mającego znaczenie dla Wspólnoty Tarnobrzeska Dolina Wisły PLH180049, zależnych od wód. </w:t>
      </w:r>
    </w:p>
    <w:p w:rsidR="00145A08" w:rsidRPr="00145A08" w:rsidRDefault="00145A08" w:rsidP="00145A08">
      <w:pPr>
        <w:pStyle w:val="Tekstpodstawowywcity"/>
        <w:spacing w:line="100" w:lineRule="atLeast"/>
        <w:rPr>
          <w:rFonts w:ascii="Arial" w:hAnsi="Arial" w:cs="Arial"/>
          <w:bCs/>
          <w:iCs/>
          <w:strike/>
          <w:sz w:val="22"/>
          <w:szCs w:val="22"/>
        </w:rPr>
      </w:pPr>
      <w:r w:rsidRPr="00525561">
        <w:rPr>
          <w:rFonts w:ascii="Arial" w:hAnsi="Arial" w:cs="Arial"/>
          <w:bCs/>
          <w:iCs/>
          <w:sz w:val="22"/>
          <w:szCs w:val="22"/>
        </w:rPr>
        <w:t xml:space="preserve">JCWP „Miętus”, kod: PL RW2000172198769, typ: potok nizinny piaszczysty (17) jest naturalną częścią wód, w PGW jej stan jest oceniony jako zły (w tym stan ekologiczny – poniżej dobrego, stan chemiczny – dobry). Jest ona wskazana jako zagrożona ryzykiem nieosiągnięcia celów środowiskowych i posiada ustalone odstępstwa 4(4)-1 (brak możliwości technicznych), 4(4)-2 (dysproporcjonalne koszty). Ponadto, zlewnia JCWP „Miętus” została zaliczona do obszarów chronionych, przeznaczonych do ochrony przedmiotów ochrony obszaru specjalnej ochrony ptaków Puszcza Sandomierska PLB180005 oraz obszaru mającego znaczenie dla Wspólnoty Enklawy Puszczy Sandomierskiej PLH180055, zależnych od wód. </w:t>
      </w:r>
    </w:p>
    <w:p w:rsidR="00145A08" w:rsidRPr="002A42BC" w:rsidRDefault="00145A08" w:rsidP="00145A08">
      <w:pPr>
        <w:ind w:firstLine="708"/>
        <w:jc w:val="both"/>
        <w:rPr>
          <w:rFonts w:ascii="Arial" w:hAnsi="Arial" w:cs="Arial"/>
          <w:sz w:val="22"/>
          <w:szCs w:val="22"/>
          <w:shd w:val="clear" w:color="auto" w:fill="FFFFFF"/>
        </w:rPr>
      </w:pPr>
      <w:r w:rsidRPr="002A42BC">
        <w:rPr>
          <w:rFonts w:ascii="Arial" w:hAnsi="Arial" w:cs="Arial"/>
          <w:sz w:val="22"/>
          <w:szCs w:val="22"/>
        </w:rPr>
        <w:t>Na podstawie art. 56 ustawy z dnia 20 lipca 2017 r. Prawo wodne (Dz. U. z‍ 2021 r.</w:t>
      </w:r>
      <w:r>
        <w:rPr>
          <w:rFonts w:ascii="Arial" w:hAnsi="Arial" w:cs="Arial"/>
          <w:sz w:val="22"/>
          <w:szCs w:val="22"/>
        </w:rPr>
        <w:t>,</w:t>
      </w:r>
      <w:r w:rsidRPr="002A42BC">
        <w:rPr>
          <w:rFonts w:ascii="Arial" w:hAnsi="Arial" w:cs="Arial"/>
          <w:sz w:val="22"/>
          <w:szCs w:val="22"/>
        </w:rPr>
        <w:t xml:space="preserve"> poz. 2233, ze zm.), zwanej dalej </w:t>
      </w:r>
      <w:r w:rsidRPr="008F07C0">
        <w:rPr>
          <w:rFonts w:ascii="Arial" w:hAnsi="Arial" w:cs="Arial"/>
          <w:sz w:val="22"/>
          <w:szCs w:val="22"/>
        </w:rPr>
        <w:t>„Prawo wodne”</w:t>
      </w:r>
      <w:r>
        <w:rPr>
          <w:rFonts w:ascii="Arial" w:hAnsi="Arial" w:cs="Arial"/>
          <w:bCs/>
          <w:sz w:val="22"/>
          <w:szCs w:val="22"/>
          <w:lang w:eastAsia="zh-CN"/>
        </w:rPr>
        <w:t xml:space="preserve">, </w:t>
      </w:r>
      <w:r w:rsidRPr="002A42BC">
        <w:rPr>
          <w:rFonts w:ascii="Arial" w:hAnsi="Arial" w:cs="Arial"/>
          <w:sz w:val="22"/>
          <w:szCs w:val="22"/>
          <w:shd w:val="clear" w:color="auto" w:fill="FFFFFF"/>
        </w:rPr>
        <w:t xml:space="preserve">celem środowiskowym dla jednolitych części wód powierzchniowych niewyznaczonych jako sztuczne lub silnie zmienione jest ochrona oraz poprawa ich stanu ekologicznego i stanu chemicznego, tak aby osiągnąć co najmniej dobry </w:t>
      </w:r>
      <w:r w:rsidRPr="002A42BC">
        <w:rPr>
          <w:rFonts w:ascii="Arial" w:hAnsi="Arial" w:cs="Arial"/>
          <w:sz w:val="22"/>
          <w:szCs w:val="22"/>
          <w:shd w:val="clear" w:color="auto" w:fill="FFFFFF"/>
        </w:rPr>
        <w:lastRenderedPageBreak/>
        <w:t>stan ekologiczny i dobry stan chemiczny wód powierzchniowych, a także zapobieganie pogorszeniu ich stanu ekologicznego i stanu chemicznego.</w:t>
      </w:r>
    </w:p>
    <w:p w:rsidR="00145A08" w:rsidRPr="002A42BC" w:rsidRDefault="00145A08" w:rsidP="00145A08">
      <w:pPr>
        <w:ind w:firstLine="708"/>
        <w:jc w:val="both"/>
        <w:rPr>
          <w:rFonts w:ascii="Arial" w:hAnsi="Arial" w:cs="Arial"/>
          <w:sz w:val="22"/>
          <w:szCs w:val="22"/>
          <w:shd w:val="clear" w:color="auto" w:fill="FFFFFF"/>
        </w:rPr>
      </w:pPr>
      <w:r w:rsidRPr="002A42BC">
        <w:rPr>
          <w:rFonts w:ascii="Arial" w:hAnsi="Arial" w:cs="Arial"/>
          <w:sz w:val="22"/>
          <w:szCs w:val="22"/>
        </w:rPr>
        <w:t xml:space="preserve">Na podstawie art. </w:t>
      </w:r>
      <w:r w:rsidRPr="002A42BC">
        <w:rPr>
          <w:rFonts w:ascii="Arial" w:hAnsi="Arial" w:cs="Arial"/>
          <w:sz w:val="22"/>
          <w:szCs w:val="22"/>
          <w:shd w:val="clear" w:color="auto" w:fill="FFFFFF"/>
        </w:rPr>
        <w:t>57 ustawy Prawo wodne, celem środowiskowym dla sztucznych i‍ silnie zmienionych jednolitych części wód powierzchniowych jest ochrona tych wód oraz poprawa ich potencjału ekologicznego i stanu chemicznego, tak aby osiągnąć co najmniej dobry potencjał ekologiczny i dobry stan chemiczny wód powierzchniowych, a także zapobieganie pogorszeniu ich potencjału ekologicznego oraz stanu chemicznego.</w:t>
      </w:r>
    </w:p>
    <w:p w:rsidR="00145A08" w:rsidRPr="002A42BC" w:rsidRDefault="00145A08" w:rsidP="00145A08">
      <w:pPr>
        <w:autoSpaceDN w:val="0"/>
        <w:ind w:firstLine="708"/>
        <w:contextualSpacing/>
        <w:jc w:val="both"/>
        <w:textAlignment w:val="baseline"/>
        <w:rPr>
          <w:rFonts w:ascii="Arial" w:hAnsi="Arial" w:cs="Arial"/>
          <w:sz w:val="22"/>
          <w:szCs w:val="22"/>
        </w:rPr>
      </w:pPr>
      <w:r w:rsidRPr="002A42BC">
        <w:rPr>
          <w:rFonts w:ascii="Arial" w:hAnsi="Arial" w:cs="Arial"/>
          <w:sz w:val="22"/>
          <w:szCs w:val="22"/>
          <w:shd w:val="clear" w:color="auto" w:fill="FFFFFF"/>
        </w:rPr>
        <w:t xml:space="preserve">Wg PGW, działania w ramach przedmiotowego projektu realizowane będą w obrębie Jednolitej Części Wód Podziemnych </w:t>
      </w:r>
      <w:proofErr w:type="spellStart"/>
      <w:r w:rsidRPr="002A42BC">
        <w:rPr>
          <w:rFonts w:ascii="Arial" w:hAnsi="Arial" w:cs="Arial"/>
          <w:sz w:val="22"/>
          <w:szCs w:val="22"/>
          <w:shd w:val="clear" w:color="auto" w:fill="FFFFFF"/>
        </w:rPr>
        <w:t>JCWPd</w:t>
      </w:r>
      <w:proofErr w:type="spellEnd"/>
      <w:r w:rsidRPr="002A42BC">
        <w:rPr>
          <w:rFonts w:ascii="Arial" w:hAnsi="Arial" w:cs="Arial"/>
          <w:sz w:val="22"/>
          <w:szCs w:val="22"/>
          <w:shd w:val="clear" w:color="auto" w:fill="FFFFFF"/>
        </w:rPr>
        <w:t xml:space="preserve"> nr </w:t>
      </w:r>
      <w:r>
        <w:rPr>
          <w:rFonts w:ascii="Arial" w:hAnsi="Arial" w:cs="Arial"/>
          <w:sz w:val="22"/>
          <w:szCs w:val="22"/>
          <w:shd w:val="clear" w:color="auto" w:fill="FFFFFF"/>
        </w:rPr>
        <w:t>119, 134 i 135</w:t>
      </w:r>
      <w:r w:rsidRPr="002A42BC">
        <w:rPr>
          <w:rFonts w:ascii="Arial" w:hAnsi="Arial" w:cs="Arial"/>
          <w:sz w:val="22"/>
          <w:szCs w:val="22"/>
          <w:shd w:val="clear" w:color="auto" w:fill="FFFFFF"/>
        </w:rPr>
        <w:t xml:space="preserve"> (kod: PLGW20001</w:t>
      </w:r>
      <w:r>
        <w:rPr>
          <w:rFonts w:ascii="Arial" w:hAnsi="Arial" w:cs="Arial"/>
          <w:sz w:val="22"/>
          <w:szCs w:val="22"/>
          <w:shd w:val="clear" w:color="auto" w:fill="FFFFFF"/>
        </w:rPr>
        <w:t>19</w:t>
      </w:r>
      <w:r w:rsidRPr="002A42BC">
        <w:rPr>
          <w:rFonts w:ascii="Arial" w:hAnsi="Arial" w:cs="Arial"/>
          <w:sz w:val="22"/>
          <w:szCs w:val="22"/>
          <w:shd w:val="clear" w:color="auto" w:fill="FFFFFF"/>
        </w:rPr>
        <w:t>; kod: PLGW20001</w:t>
      </w:r>
      <w:r>
        <w:rPr>
          <w:rFonts w:ascii="Arial" w:hAnsi="Arial" w:cs="Arial"/>
          <w:sz w:val="22"/>
          <w:szCs w:val="22"/>
          <w:shd w:val="clear" w:color="auto" w:fill="FFFFFF"/>
        </w:rPr>
        <w:t xml:space="preserve">34, </w:t>
      </w:r>
      <w:r w:rsidRPr="002A42BC">
        <w:rPr>
          <w:rFonts w:ascii="Arial" w:hAnsi="Arial" w:cs="Arial"/>
          <w:sz w:val="22"/>
          <w:szCs w:val="22"/>
          <w:shd w:val="clear" w:color="auto" w:fill="FFFFFF"/>
        </w:rPr>
        <w:t>kod: PLGW20001</w:t>
      </w:r>
      <w:r>
        <w:rPr>
          <w:rFonts w:ascii="Arial" w:hAnsi="Arial" w:cs="Arial"/>
          <w:sz w:val="22"/>
          <w:szCs w:val="22"/>
          <w:shd w:val="clear" w:color="auto" w:fill="FFFFFF"/>
        </w:rPr>
        <w:t>35</w:t>
      </w:r>
      <w:r w:rsidRPr="002A42BC">
        <w:rPr>
          <w:rFonts w:ascii="Arial" w:hAnsi="Arial" w:cs="Arial"/>
          <w:sz w:val="22"/>
          <w:szCs w:val="22"/>
          <w:shd w:val="clear" w:color="auto" w:fill="FFFFFF"/>
        </w:rPr>
        <w:t xml:space="preserve">), w PGW stan ww. </w:t>
      </w:r>
      <w:proofErr w:type="spellStart"/>
      <w:r w:rsidRPr="002A42BC">
        <w:rPr>
          <w:rFonts w:ascii="Arial" w:hAnsi="Arial" w:cs="Arial"/>
          <w:sz w:val="22"/>
          <w:szCs w:val="22"/>
          <w:shd w:val="clear" w:color="auto" w:fill="FFFFFF"/>
        </w:rPr>
        <w:t>JCWPd</w:t>
      </w:r>
      <w:proofErr w:type="spellEnd"/>
      <w:r w:rsidRPr="002A42BC">
        <w:rPr>
          <w:rFonts w:ascii="Arial" w:hAnsi="Arial" w:cs="Arial"/>
          <w:sz w:val="22"/>
          <w:szCs w:val="22"/>
          <w:shd w:val="clear" w:color="auto" w:fill="FFFFFF"/>
        </w:rPr>
        <w:t xml:space="preserve"> jest oceniony jako dobry </w:t>
      </w:r>
      <w:r>
        <w:rPr>
          <w:rFonts w:ascii="Arial" w:hAnsi="Arial" w:cs="Arial"/>
          <w:sz w:val="22"/>
          <w:szCs w:val="22"/>
          <w:shd w:val="clear" w:color="auto" w:fill="FFFFFF"/>
        </w:rPr>
        <w:br/>
      </w:r>
      <w:r w:rsidRPr="002A42BC">
        <w:rPr>
          <w:rFonts w:ascii="Arial" w:hAnsi="Arial" w:cs="Arial"/>
          <w:sz w:val="22"/>
          <w:szCs w:val="22"/>
          <w:shd w:val="clear" w:color="auto" w:fill="FFFFFF"/>
        </w:rPr>
        <w:t xml:space="preserve">(w tym stan ilościowy - dobry, stan chemiczny - dobry). Wskazane są jako niezagrożone ryzykiem nieosiągnięcia celów środowiskowych. </w:t>
      </w:r>
      <w:r w:rsidRPr="002A42BC">
        <w:rPr>
          <w:rFonts w:ascii="Arial" w:hAnsi="Arial" w:cs="Arial"/>
          <w:sz w:val="22"/>
          <w:szCs w:val="22"/>
        </w:rPr>
        <w:t xml:space="preserve">Ww. </w:t>
      </w:r>
      <w:proofErr w:type="spellStart"/>
      <w:r w:rsidRPr="002A42BC">
        <w:rPr>
          <w:rFonts w:ascii="Arial" w:hAnsi="Arial" w:cs="Arial"/>
          <w:sz w:val="22"/>
          <w:szCs w:val="22"/>
        </w:rPr>
        <w:t>JCWPd</w:t>
      </w:r>
      <w:proofErr w:type="spellEnd"/>
      <w:r w:rsidRPr="002A42BC">
        <w:rPr>
          <w:rFonts w:ascii="Arial" w:hAnsi="Arial" w:cs="Arial"/>
          <w:sz w:val="22"/>
          <w:szCs w:val="22"/>
        </w:rPr>
        <w:t xml:space="preserve"> zostały zaliczone do obszarów chronionych przeznaczonych do poboru wody na potrzeby zaopatrzenia ludności w wodę przeznaczoną do spożycia.</w:t>
      </w:r>
    </w:p>
    <w:p w:rsidR="00145A08" w:rsidRPr="00963F9D" w:rsidRDefault="00145A08" w:rsidP="00963F9D">
      <w:pPr>
        <w:jc w:val="both"/>
        <w:rPr>
          <w:rFonts w:ascii="Arial" w:hAnsi="Arial" w:cs="Arial"/>
          <w:sz w:val="22"/>
          <w:szCs w:val="22"/>
          <w:shd w:val="clear" w:color="auto" w:fill="FFFFFF"/>
        </w:rPr>
      </w:pPr>
      <w:r w:rsidRPr="002A42BC">
        <w:rPr>
          <w:rFonts w:ascii="Arial" w:hAnsi="Arial" w:cs="Arial"/>
          <w:sz w:val="22"/>
          <w:szCs w:val="22"/>
          <w:shd w:val="clear" w:color="auto" w:fill="FFFFFF"/>
        </w:rPr>
        <w:t xml:space="preserve"> </w:t>
      </w:r>
      <w:r w:rsidRPr="002A42BC">
        <w:rPr>
          <w:rFonts w:ascii="Arial" w:hAnsi="Arial" w:cs="Arial"/>
          <w:sz w:val="22"/>
          <w:szCs w:val="22"/>
          <w:shd w:val="clear" w:color="auto" w:fill="FFFFFF"/>
        </w:rPr>
        <w:tab/>
        <w:t>W świetle zapisów art. 59 ustawy Prawo wodne, celem środowiskowym dla jednolitych części wód podziemnych jest: zapobieganie lub ograniczanie wprowadzania do nich zanieczyszczeń, zapobieganie pogorszeniu oraz poprawa ich stanu, ich ochrona i‍ podejmowanie działań naprawczych, a także zapewnianie równowagi między poborem a‍ zasilaniem tych wód, tak aby osiągnąć ich dobry stan.</w:t>
      </w:r>
    </w:p>
    <w:p w:rsidR="000A186C" w:rsidRPr="000A186C" w:rsidRDefault="000A186C" w:rsidP="000A186C">
      <w:pPr>
        <w:autoSpaceDE w:val="0"/>
        <w:autoSpaceDN w:val="0"/>
        <w:adjustRightInd w:val="0"/>
        <w:ind w:firstLine="708"/>
        <w:jc w:val="both"/>
        <w:rPr>
          <w:rFonts w:ascii="Arial" w:eastAsia="CIDFont+F1" w:hAnsi="Arial" w:cs="Arial"/>
          <w:sz w:val="22"/>
          <w:szCs w:val="22"/>
        </w:rPr>
      </w:pPr>
      <w:r w:rsidRPr="000A186C">
        <w:rPr>
          <w:rFonts w:ascii="Arial" w:eastAsia="CIDFont+F1" w:hAnsi="Arial" w:cs="Arial"/>
          <w:sz w:val="22"/>
          <w:szCs w:val="22"/>
        </w:rPr>
        <w:t xml:space="preserve">Nowymi lub zmienionymi w swoim zakresie czynnikami oddziaływania na stan Jednolitej Części Wód Powierzchniowych (JCWP) </w:t>
      </w:r>
      <w:r w:rsidRPr="000A186C">
        <w:rPr>
          <w:rFonts w:ascii="Arial" w:hAnsi="Arial" w:cs="Arial"/>
          <w:sz w:val="22"/>
          <w:szCs w:val="22"/>
        </w:rPr>
        <w:t>„Trześniówka od Karolówki do ujścia”</w:t>
      </w:r>
      <w:r w:rsidRPr="000A186C">
        <w:rPr>
          <w:rFonts w:ascii="Arial" w:hAnsi="Arial" w:cs="Arial"/>
          <w:bCs/>
          <w:iCs/>
          <w:sz w:val="22"/>
          <w:szCs w:val="22"/>
        </w:rPr>
        <w:t>, będą:</w:t>
      </w:r>
    </w:p>
    <w:p w:rsidR="000A186C" w:rsidRPr="000A186C" w:rsidRDefault="000A186C" w:rsidP="000A186C">
      <w:pPr>
        <w:pStyle w:val="Akapitzlist"/>
        <w:numPr>
          <w:ilvl w:val="0"/>
          <w:numId w:val="35"/>
        </w:numPr>
        <w:suppressAutoHyphens/>
        <w:autoSpaceDE w:val="0"/>
        <w:autoSpaceDN w:val="0"/>
        <w:adjustRightInd w:val="0"/>
        <w:spacing w:after="0" w:line="240" w:lineRule="auto"/>
        <w:jc w:val="both"/>
        <w:rPr>
          <w:rFonts w:ascii="Arial" w:eastAsia="CIDFont+F1" w:hAnsi="Arial" w:cs="Arial"/>
        </w:rPr>
      </w:pPr>
      <w:r w:rsidRPr="000A186C">
        <w:rPr>
          <w:rFonts w:ascii="Arial" w:eastAsia="CIDFont+F1" w:hAnsi="Arial" w:cs="Arial"/>
        </w:rPr>
        <w:t>budowa/przebudowa odcinków dróg dojazdowych i przejazdów kolejowych,</w:t>
      </w:r>
    </w:p>
    <w:p w:rsidR="000A186C" w:rsidRPr="000A186C" w:rsidRDefault="000A186C" w:rsidP="000A186C">
      <w:pPr>
        <w:pStyle w:val="Akapitzlist"/>
        <w:numPr>
          <w:ilvl w:val="0"/>
          <w:numId w:val="35"/>
        </w:numPr>
        <w:suppressAutoHyphens/>
        <w:autoSpaceDE w:val="0"/>
        <w:autoSpaceDN w:val="0"/>
        <w:adjustRightInd w:val="0"/>
        <w:spacing w:after="0" w:line="240" w:lineRule="auto"/>
        <w:jc w:val="both"/>
        <w:rPr>
          <w:rFonts w:ascii="Arial" w:eastAsia="CIDFont+F1" w:hAnsi="Arial" w:cs="Arial"/>
        </w:rPr>
      </w:pPr>
      <w:r w:rsidRPr="000A186C">
        <w:rPr>
          <w:rFonts w:ascii="Arial" w:eastAsia="CIDFont+F1" w:hAnsi="Arial" w:cs="Arial"/>
        </w:rPr>
        <w:t>budowa infrastruktury kablowej,</w:t>
      </w:r>
    </w:p>
    <w:p w:rsidR="000A186C" w:rsidRPr="000A186C" w:rsidRDefault="000A186C" w:rsidP="000A186C">
      <w:pPr>
        <w:pStyle w:val="Akapitzlist"/>
        <w:numPr>
          <w:ilvl w:val="0"/>
          <w:numId w:val="35"/>
        </w:numPr>
        <w:suppressAutoHyphens/>
        <w:autoSpaceDE w:val="0"/>
        <w:autoSpaceDN w:val="0"/>
        <w:adjustRightInd w:val="0"/>
        <w:spacing w:after="0" w:line="240" w:lineRule="auto"/>
        <w:jc w:val="both"/>
        <w:rPr>
          <w:rFonts w:ascii="Arial" w:eastAsia="CIDFont+F1" w:hAnsi="Arial" w:cs="Arial"/>
        </w:rPr>
      </w:pPr>
      <w:r w:rsidRPr="000A186C">
        <w:rPr>
          <w:rFonts w:ascii="Arial" w:eastAsia="CIDFont+F1" w:hAnsi="Arial" w:cs="Arial"/>
        </w:rPr>
        <w:t>wprowadzanie wód opadowych lub roztopowych do środowiska z ww. obiektów,</w:t>
      </w:r>
    </w:p>
    <w:p w:rsidR="000A186C" w:rsidRPr="000A186C" w:rsidRDefault="000A186C" w:rsidP="000A186C">
      <w:pPr>
        <w:pStyle w:val="Akapitzlist"/>
        <w:numPr>
          <w:ilvl w:val="0"/>
          <w:numId w:val="35"/>
        </w:numPr>
        <w:suppressAutoHyphens/>
        <w:autoSpaceDE w:val="0"/>
        <w:autoSpaceDN w:val="0"/>
        <w:adjustRightInd w:val="0"/>
        <w:spacing w:after="0" w:line="240" w:lineRule="auto"/>
        <w:jc w:val="both"/>
        <w:rPr>
          <w:rFonts w:ascii="Arial" w:eastAsia="CIDFont+F1" w:hAnsi="Arial" w:cs="Arial"/>
        </w:rPr>
      </w:pPr>
      <w:r w:rsidRPr="000A186C">
        <w:rPr>
          <w:rFonts w:ascii="Arial" w:eastAsia="CIDFont+F1" w:hAnsi="Arial" w:cs="Arial"/>
        </w:rPr>
        <w:t>zmiana zakresu prac na obiektach mostowych i przepustach, tzn. rozbiórka i budowa zamiast przebudowy, wraz z umocnieniem dna i skarp cieków naturalnych.</w:t>
      </w:r>
    </w:p>
    <w:p w:rsidR="000A186C" w:rsidRPr="000A186C" w:rsidRDefault="000A186C" w:rsidP="000A186C">
      <w:pPr>
        <w:widowControl w:val="0"/>
        <w:autoSpaceDE w:val="0"/>
        <w:autoSpaceDN w:val="0"/>
        <w:ind w:firstLine="708"/>
        <w:jc w:val="both"/>
        <w:textAlignment w:val="baseline"/>
        <w:rPr>
          <w:rFonts w:ascii="Arial" w:hAnsi="Arial" w:cs="Arial"/>
          <w:b/>
          <w:sz w:val="22"/>
          <w:szCs w:val="22"/>
        </w:rPr>
      </w:pPr>
      <w:r w:rsidRPr="000A186C">
        <w:rPr>
          <w:rFonts w:ascii="Arial" w:hAnsi="Arial" w:cs="Arial"/>
          <w:sz w:val="22"/>
          <w:szCs w:val="22"/>
        </w:rPr>
        <w:t xml:space="preserve">W obrębie JCWP „Trześniówka od Karolówki do ujścia” zmianie tj. zwiększeniu ulegnie zakres prac planowanych do wykonania w obrębie rzeki Trześniówka, tj. rozbiórka i budowa mostu w km ok. 2+038 LK 74 (km rzeki 1+715). Zaplanowano umocnienie </w:t>
      </w:r>
      <w:r w:rsidR="00963F9D">
        <w:rPr>
          <w:rFonts w:ascii="Arial" w:hAnsi="Arial" w:cs="Arial"/>
          <w:sz w:val="22"/>
          <w:szCs w:val="22"/>
        </w:rPr>
        <w:t>brzegów i dna w km ok. 5+237 LK</w:t>
      </w:r>
      <w:r w:rsidRPr="000A186C">
        <w:rPr>
          <w:rFonts w:ascii="Arial" w:hAnsi="Arial" w:cs="Arial"/>
          <w:sz w:val="22"/>
          <w:szCs w:val="22"/>
        </w:rPr>
        <w:t xml:space="preserve">78 w obrębie rozbudowywanego mostu na Trześniówce (km rzeki </w:t>
      </w:r>
      <w:r w:rsidR="00963F9D">
        <w:rPr>
          <w:rFonts w:ascii="Arial" w:hAnsi="Arial" w:cs="Arial"/>
          <w:sz w:val="22"/>
          <w:szCs w:val="22"/>
        </w:rPr>
        <w:t xml:space="preserve">ok. </w:t>
      </w:r>
      <w:r w:rsidRPr="000A186C">
        <w:rPr>
          <w:rFonts w:ascii="Arial" w:hAnsi="Arial" w:cs="Arial"/>
          <w:sz w:val="22"/>
          <w:szCs w:val="22"/>
        </w:rPr>
        <w:t>7+909).</w:t>
      </w:r>
    </w:p>
    <w:p w:rsidR="000A186C" w:rsidRPr="000A186C" w:rsidRDefault="000A186C" w:rsidP="000A186C">
      <w:pPr>
        <w:autoSpaceDE w:val="0"/>
        <w:autoSpaceDN w:val="0"/>
        <w:adjustRightInd w:val="0"/>
        <w:ind w:firstLine="708"/>
        <w:jc w:val="both"/>
        <w:rPr>
          <w:rFonts w:ascii="Arial" w:hAnsi="Arial" w:cs="Arial"/>
          <w:bCs/>
          <w:sz w:val="22"/>
          <w:szCs w:val="22"/>
          <w:lang w:eastAsia="zh-CN"/>
        </w:rPr>
      </w:pPr>
      <w:r w:rsidRPr="000A186C">
        <w:rPr>
          <w:rFonts w:ascii="Arial" w:hAnsi="Arial" w:cs="Arial"/>
          <w:bCs/>
          <w:sz w:val="22"/>
          <w:szCs w:val="22"/>
          <w:lang w:eastAsia="zh-CN"/>
        </w:rPr>
        <w:t>W ramach zmiany zakresu przedsięwzięcia zaplanowano tymczasowe przełożenie dwóch cieków niewyróżnionych, prowadzących wody sezonowo, zlokalizowanych</w:t>
      </w:r>
      <w:r w:rsidR="00963F9D">
        <w:rPr>
          <w:rFonts w:ascii="Arial" w:hAnsi="Arial" w:cs="Arial"/>
          <w:bCs/>
          <w:sz w:val="22"/>
          <w:szCs w:val="22"/>
          <w:lang w:eastAsia="zh-CN"/>
        </w:rPr>
        <w:t xml:space="preserve"> w‍ rejonie LK</w:t>
      </w:r>
      <w:r w:rsidRPr="000A186C">
        <w:rPr>
          <w:rFonts w:ascii="Arial" w:hAnsi="Arial" w:cs="Arial"/>
          <w:bCs/>
          <w:sz w:val="22"/>
          <w:szCs w:val="22"/>
          <w:lang w:eastAsia="zh-CN"/>
        </w:rPr>
        <w:t xml:space="preserve">25, w km ok. 243+761 oraz w km ok. 244+164, każdy na długości ok. 45 m, ze względu na potrzebę wymiany przepustów i poprawy warunków przepływu wody. </w:t>
      </w:r>
      <w:r w:rsidRPr="00D83645">
        <w:rPr>
          <w:rFonts w:ascii="Arial" w:hAnsi="Arial" w:cs="Arial"/>
          <w:bCs/>
          <w:sz w:val="22"/>
          <w:szCs w:val="22"/>
          <w:lang w:eastAsia="zh-CN"/>
        </w:rPr>
        <w:t>Celem ograniczenia ewentualnego negatywne oddziaływania z tym związanego, w pierwszej kolejności zostaną wykonane nowe odcinki koryt, a potem zostaną wykonane połączenia nowych odcinków z‍ istniejącymi.</w:t>
      </w:r>
      <w:r w:rsidRPr="000A186C">
        <w:rPr>
          <w:rFonts w:ascii="Arial" w:hAnsi="Arial" w:cs="Arial"/>
          <w:bCs/>
          <w:sz w:val="22"/>
          <w:szCs w:val="22"/>
          <w:lang w:eastAsia="zh-CN"/>
        </w:rPr>
        <w:t xml:space="preserve"> Prace będą prowadzone z użyciem materiałów naturalnych lub neutralnych dla środowiska (faszyna, drewno, kamień naturalny).</w:t>
      </w:r>
    </w:p>
    <w:p w:rsidR="000A186C" w:rsidRPr="000A186C" w:rsidRDefault="000A186C" w:rsidP="000A186C">
      <w:pPr>
        <w:widowControl w:val="0"/>
        <w:autoSpaceDE w:val="0"/>
        <w:autoSpaceDN w:val="0"/>
        <w:jc w:val="both"/>
        <w:textAlignment w:val="baseline"/>
        <w:rPr>
          <w:rFonts w:ascii="Arial" w:hAnsi="Arial" w:cs="Arial"/>
          <w:sz w:val="22"/>
          <w:szCs w:val="22"/>
        </w:rPr>
      </w:pPr>
      <w:r w:rsidRPr="000A186C">
        <w:rPr>
          <w:rFonts w:ascii="Arial" w:hAnsi="Arial" w:cs="Arial"/>
          <w:sz w:val="22"/>
          <w:szCs w:val="22"/>
        </w:rPr>
        <w:tab/>
        <w:t>W obrębie JCWP „Dopływ spod Sielca” nowym/zmienionym czynnikiem oddziaływania będzie budowa/przebudowa odcinków dróg i budowa infrastruktury kablowej.</w:t>
      </w:r>
    </w:p>
    <w:p w:rsidR="000A186C" w:rsidRPr="000A186C" w:rsidRDefault="000A186C" w:rsidP="000A186C">
      <w:pPr>
        <w:widowControl w:val="0"/>
        <w:autoSpaceDE w:val="0"/>
        <w:autoSpaceDN w:val="0"/>
        <w:ind w:firstLine="708"/>
        <w:jc w:val="both"/>
        <w:textAlignment w:val="baseline"/>
        <w:rPr>
          <w:rFonts w:ascii="Arial" w:hAnsi="Arial" w:cs="Arial"/>
          <w:sz w:val="22"/>
          <w:szCs w:val="22"/>
        </w:rPr>
      </w:pPr>
      <w:r w:rsidRPr="000A186C">
        <w:rPr>
          <w:rFonts w:ascii="Arial" w:hAnsi="Arial" w:cs="Arial"/>
          <w:sz w:val="22"/>
          <w:szCs w:val="22"/>
        </w:rPr>
        <w:t>W obrębie JCWP „</w:t>
      </w:r>
      <w:proofErr w:type="spellStart"/>
      <w:r w:rsidRPr="000A186C">
        <w:rPr>
          <w:rFonts w:ascii="Arial" w:hAnsi="Arial" w:cs="Arial"/>
          <w:sz w:val="22"/>
          <w:szCs w:val="22"/>
        </w:rPr>
        <w:t>Mokrzyszówka</w:t>
      </w:r>
      <w:proofErr w:type="spellEnd"/>
      <w:r w:rsidRPr="000A186C">
        <w:rPr>
          <w:rFonts w:ascii="Arial" w:hAnsi="Arial" w:cs="Arial"/>
          <w:sz w:val="22"/>
          <w:szCs w:val="22"/>
        </w:rPr>
        <w:t>” nowym/zmienionym czynnikiem oddziaływania będzie budowa/przebudowa odcinków dróg i budowa infrastruktury kablowej. Ponadto, przewidziano przebudowę gazociągu wysokiego ciśnienia, który nie będzie prowadzony przez</w:t>
      </w:r>
      <w:r w:rsidR="009F3BD8">
        <w:rPr>
          <w:rFonts w:ascii="Arial" w:hAnsi="Arial" w:cs="Arial"/>
          <w:sz w:val="22"/>
          <w:szCs w:val="22"/>
        </w:rPr>
        <w:t xml:space="preserve"> wody powierzchniowe</w:t>
      </w:r>
      <w:r w:rsidRPr="000A186C">
        <w:rPr>
          <w:rFonts w:ascii="Arial" w:hAnsi="Arial" w:cs="Arial"/>
          <w:sz w:val="22"/>
          <w:szCs w:val="22"/>
        </w:rPr>
        <w:t xml:space="preserve"> oraz zmianę zakresu prac na obiekcie tzn. rozbiórka i budowa zamiast przebudowy obiektu w km </w:t>
      </w:r>
      <w:r w:rsidR="00297A2D">
        <w:rPr>
          <w:rFonts w:ascii="Arial" w:hAnsi="Arial" w:cs="Arial"/>
          <w:sz w:val="22"/>
          <w:szCs w:val="22"/>
        </w:rPr>
        <w:t xml:space="preserve">ok. </w:t>
      </w:r>
      <w:r w:rsidRPr="000A186C">
        <w:rPr>
          <w:rFonts w:ascii="Arial" w:hAnsi="Arial" w:cs="Arial"/>
          <w:sz w:val="22"/>
          <w:szCs w:val="22"/>
        </w:rPr>
        <w:t xml:space="preserve">263+654 LK25 na rzece </w:t>
      </w:r>
      <w:proofErr w:type="spellStart"/>
      <w:r w:rsidRPr="000A186C">
        <w:rPr>
          <w:rFonts w:ascii="Arial" w:hAnsi="Arial" w:cs="Arial"/>
          <w:sz w:val="22"/>
          <w:szCs w:val="22"/>
        </w:rPr>
        <w:t>Mokrzyszówka</w:t>
      </w:r>
      <w:proofErr w:type="spellEnd"/>
      <w:r w:rsidRPr="000A186C">
        <w:rPr>
          <w:rFonts w:ascii="Arial" w:hAnsi="Arial" w:cs="Arial"/>
          <w:sz w:val="22"/>
          <w:szCs w:val="22"/>
        </w:rPr>
        <w:t xml:space="preserve">, wraz z dowiązaniem wyłagodzonych skarp o nachyleniu 1:2 do istniejącego przebiegu na długości 15 m od wlotu i‍ wylotu. Zostanie wykonana również </w:t>
      </w:r>
      <w:r w:rsidR="00297A2D">
        <w:rPr>
          <w:rFonts w:ascii="Arial" w:hAnsi="Arial" w:cs="Arial"/>
          <w:sz w:val="22"/>
          <w:szCs w:val="22"/>
        </w:rPr>
        <w:t>w km ok. 255+078 LK</w:t>
      </w:r>
      <w:r w:rsidRPr="000A186C">
        <w:rPr>
          <w:rFonts w:ascii="Arial" w:hAnsi="Arial" w:cs="Arial"/>
          <w:sz w:val="22"/>
          <w:szCs w:val="22"/>
        </w:rPr>
        <w:t xml:space="preserve">25 rozbudowa i bieżąca konserwacja przepustu na cieku naturalnym Dopływ z‍ </w:t>
      </w:r>
      <w:proofErr w:type="spellStart"/>
      <w:r w:rsidRPr="000A186C">
        <w:rPr>
          <w:rFonts w:ascii="Arial" w:hAnsi="Arial" w:cs="Arial"/>
          <w:sz w:val="22"/>
          <w:szCs w:val="22"/>
        </w:rPr>
        <w:t>Miechocina</w:t>
      </w:r>
      <w:proofErr w:type="spellEnd"/>
      <w:r w:rsidRPr="000A186C">
        <w:rPr>
          <w:rFonts w:ascii="Arial" w:hAnsi="Arial" w:cs="Arial"/>
          <w:sz w:val="22"/>
          <w:szCs w:val="22"/>
        </w:rPr>
        <w:t xml:space="preserve">, na cieku niewyróżnionym w JCWP. </w:t>
      </w:r>
    </w:p>
    <w:p w:rsidR="000A186C" w:rsidRPr="000A186C" w:rsidRDefault="000A186C" w:rsidP="000A186C">
      <w:pPr>
        <w:widowControl w:val="0"/>
        <w:autoSpaceDE w:val="0"/>
        <w:autoSpaceDN w:val="0"/>
        <w:ind w:firstLine="708"/>
        <w:jc w:val="both"/>
        <w:textAlignment w:val="baseline"/>
        <w:rPr>
          <w:rFonts w:ascii="Arial" w:hAnsi="Arial" w:cs="Arial"/>
          <w:sz w:val="22"/>
          <w:szCs w:val="22"/>
        </w:rPr>
      </w:pPr>
      <w:r w:rsidRPr="000A186C">
        <w:rPr>
          <w:rFonts w:ascii="Arial" w:hAnsi="Arial" w:cs="Arial"/>
          <w:sz w:val="22"/>
          <w:szCs w:val="22"/>
        </w:rPr>
        <w:t xml:space="preserve">W obrębie JCWP </w:t>
      </w:r>
      <w:r w:rsidRPr="000A186C">
        <w:rPr>
          <w:rFonts w:ascii="Arial" w:hAnsi="Arial" w:cs="Arial"/>
          <w:bCs/>
          <w:iCs/>
          <w:sz w:val="22"/>
          <w:szCs w:val="22"/>
        </w:rPr>
        <w:t>„</w:t>
      </w:r>
      <w:proofErr w:type="spellStart"/>
      <w:r w:rsidRPr="000A186C">
        <w:rPr>
          <w:rFonts w:ascii="Arial" w:hAnsi="Arial" w:cs="Arial"/>
          <w:bCs/>
          <w:iCs/>
          <w:sz w:val="22"/>
          <w:szCs w:val="22"/>
        </w:rPr>
        <w:t>Kaczówka</w:t>
      </w:r>
      <w:proofErr w:type="spellEnd"/>
      <w:r w:rsidRPr="000A186C">
        <w:rPr>
          <w:rFonts w:ascii="Arial" w:hAnsi="Arial" w:cs="Arial"/>
          <w:bCs/>
          <w:iCs/>
          <w:sz w:val="22"/>
          <w:szCs w:val="22"/>
        </w:rPr>
        <w:t>”,</w:t>
      </w:r>
      <w:r w:rsidRPr="000A186C">
        <w:rPr>
          <w:rFonts w:ascii="Arial" w:hAnsi="Arial" w:cs="Arial"/>
          <w:sz w:val="22"/>
          <w:szCs w:val="22"/>
        </w:rPr>
        <w:t xml:space="preserve"> zaplanowano </w:t>
      </w:r>
      <w:r w:rsidRPr="000A186C">
        <w:rPr>
          <w:rFonts w:ascii="Arial" w:eastAsia="CIDFont+F1" w:hAnsi="Arial" w:cs="Arial"/>
          <w:sz w:val="22"/>
          <w:szCs w:val="22"/>
        </w:rPr>
        <w:t>budowę/przebudowę odcinków dróg oraz wydłużenie peronu w Baranowie Sandomierskim.</w:t>
      </w:r>
    </w:p>
    <w:p w:rsidR="000A186C" w:rsidRPr="000A186C" w:rsidRDefault="000A186C" w:rsidP="000A186C">
      <w:pPr>
        <w:widowControl w:val="0"/>
        <w:autoSpaceDE w:val="0"/>
        <w:autoSpaceDN w:val="0"/>
        <w:ind w:firstLine="708"/>
        <w:jc w:val="both"/>
        <w:textAlignment w:val="baseline"/>
        <w:rPr>
          <w:rFonts w:ascii="Arial" w:hAnsi="Arial" w:cs="Arial"/>
          <w:sz w:val="22"/>
          <w:szCs w:val="22"/>
        </w:rPr>
      </w:pPr>
      <w:r w:rsidRPr="000A186C">
        <w:rPr>
          <w:rFonts w:ascii="Arial" w:hAnsi="Arial" w:cs="Arial"/>
          <w:sz w:val="22"/>
          <w:szCs w:val="22"/>
        </w:rPr>
        <w:t>W obrębie JCWP „</w:t>
      </w:r>
      <w:proofErr w:type="spellStart"/>
      <w:r w:rsidRPr="000A186C">
        <w:rPr>
          <w:rFonts w:ascii="Arial" w:hAnsi="Arial" w:cs="Arial"/>
          <w:sz w:val="22"/>
          <w:szCs w:val="22"/>
        </w:rPr>
        <w:t>Babulówka</w:t>
      </w:r>
      <w:proofErr w:type="spellEnd"/>
      <w:r w:rsidRPr="000A186C">
        <w:rPr>
          <w:rFonts w:ascii="Arial" w:hAnsi="Arial" w:cs="Arial"/>
          <w:sz w:val="22"/>
          <w:szCs w:val="22"/>
        </w:rPr>
        <w:t xml:space="preserve">” nowym/zmienionym czynnikiem oddziaływania będzie budowa/przebudowa odcinków dróg, przewidziano również zmianę zakresu prac na obiekcie </w:t>
      </w:r>
      <w:r w:rsidRPr="000A186C">
        <w:rPr>
          <w:rFonts w:ascii="Arial" w:hAnsi="Arial" w:cs="Arial"/>
          <w:sz w:val="22"/>
          <w:szCs w:val="22"/>
        </w:rPr>
        <w:lastRenderedPageBreak/>
        <w:t xml:space="preserve">tzn. rozbiórka i budowa zamiast przebudowy mostu w km </w:t>
      </w:r>
      <w:r w:rsidR="00297A2D">
        <w:rPr>
          <w:rFonts w:ascii="Arial" w:hAnsi="Arial" w:cs="Arial"/>
          <w:sz w:val="22"/>
          <w:szCs w:val="22"/>
        </w:rPr>
        <w:t>ok. 272+324 LK</w:t>
      </w:r>
      <w:r w:rsidRPr="000A186C">
        <w:rPr>
          <w:rFonts w:ascii="Arial" w:hAnsi="Arial" w:cs="Arial"/>
          <w:sz w:val="22"/>
          <w:szCs w:val="22"/>
        </w:rPr>
        <w:t xml:space="preserve">25 na rzece </w:t>
      </w:r>
      <w:proofErr w:type="spellStart"/>
      <w:r w:rsidRPr="000A186C">
        <w:rPr>
          <w:rFonts w:ascii="Arial" w:hAnsi="Arial" w:cs="Arial"/>
          <w:sz w:val="22"/>
          <w:szCs w:val="22"/>
        </w:rPr>
        <w:t>Babulówka</w:t>
      </w:r>
      <w:proofErr w:type="spellEnd"/>
      <w:r w:rsidRPr="000A186C">
        <w:rPr>
          <w:rFonts w:ascii="Arial" w:hAnsi="Arial" w:cs="Arial"/>
          <w:sz w:val="22"/>
          <w:szCs w:val="22"/>
        </w:rPr>
        <w:t>, wraz z umocnieniem dna i brzegów.</w:t>
      </w:r>
    </w:p>
    <w:p w:rsidR="000A186C" w:rsidRPr="000A186C" w:rsidRDefault="000A186C" w:rsidP="000A186C">
      <w:pPr>
        <w:widowControl w:val="0"/>
        <w:autoSpaceDE w:val="0"/>
        <w:autoSpaceDN w:val="0"/>
        <w:ind w:firstLine="708"/>
        <w:jc w:val="both"/>
        <w:textAlignment w:val="baseline"/>
        <w:rPr>
          <w:rFonts w:ascii="Arial" w:hAnsi="Arial" w:cs="Arial"/>
          <w:sz w:val="22"/>
          <w:szCs w:val="22"/>
        </w:rPr>
      </w:pPr>
      <w:r w:rsidRPr="000A186C">
        <w:rPr>
          <w:rFonts w:ascii="Arial" w:hAnsi="Arial" w:cs="Arial"/>
          <w:sz w:val="22"/>
          <w:szCs w:val="22"/>
        </w:rPr>
        <w:t xml:space="preserve">W obrębie </w:t>
      </w:r>
      <w:r w:rsidRPr="000A186C">
        <w:rPr>
          <w:rFonts w:ascii="Arial" w:hAnsi="Arial" w:cs="Arial"/>
          <w:bCs/>
          <w:iCs/>
          <w:sz w:val="22"/>
          <w:szCs w:val="22"/>
        </w:rPr>
        <w:t>JCWP „</w:t>
      </w:r>
      <w:proofErr w:type="spellStart"/>
      <w:r w:rsidRPr="000A186C">
        <w:rPr>
          <w:rFonts w:ascii="Arial" w:hAnsi="Arial" w:cs="Arial"/>
          <w:bCs/>
          <w:iCs/>
          <w:sz w:val="22"/>
          <w:szCs w:val="22"/>
        </w:rPr>
        <w:t>Żupawka</w:t>
      </w:r>
      <w:proofErr w:type="spellEnd"/>
      <w:r w:rsidRPr="000A186C">
        <w:rPr>
          <w:rFonts w:ascii="Arial" w:hAnsi="Arial" w:cs="Arial"/>
          <w:bCs/>
          <w:iCs/>
          <w:sz w:val="22"/>
          <w:szCs w:val="22"/>
        </w:rPr>
        <w:t xml:space="preserve">” </w:t>
      </w:r>
      <w:r w:rsidRPr="000A186C">
        <w:rPr>
          <w:rFonts w:ascii="Arial" w:hAnsi="Arial" w:cs="Arial"/>
          <w:sz w:val="22"/>
          <w:szCs w:val="22"/>
        </w:rPr>
        <w:t xml:space="preserve">nowym/zmienionym czynnikiem oddziaływania będzie budowa/przebudowa odcinków dróg, budowa infrastruktury kablowej, ponadto przewidziano zmianę zakresu prac, tj. umocnienie dna i‍ brzegów </w:t>
      </w:r>
      <w:r w:rsidR="00297A2D">
        <w:rPr>
          <w:rFonts w:ascii="Arial" w:hAnsi="Arial" w:cs="Arial"/>
          <w:sz w:val="22"/>
          <w:szCs w:val="22"/>
        </w:rPr>
        <w:t>w otoczeniu mostu w km ok. 3+040 LK</w:t>
      </w:r>
      <w:r w:rsidRPr="000A186C">
        <w:rPr>
          <w:rFonts w:ascii="Arial" w:hAnsi="Arial" w:cs="Arial"/>
          <w:sz w:val="22"/>
          <w:szCs w:val="22"/>
        </w:rPr>
        <w:t xml:space="preserve">74, na rzece </w:t>
      </w:r>
      <w:proofErr w:type="spellStart"/>
      <w:r w:rsidRPr="000A186C">
        <w:rPr>
          <w:rFonts w:ascii="Arial" w:hAnsi="Arial" w:cs="Arial"/>
          <w:sz w:val="22"/>
          <w:szCs w:val="22"/>
        </w:rPr>
        <w:t>Żupawka</w:t>
      </w:r>
      <w:proofErr w:type="spellEnd"/>
      <w:r w:rsidRPr="000A186C">
        <w:rPr>
          <w:rFonts w:ascii="Arial" w:hAnsi="Arial" w:cs="Arial"/>
          <w:sz w:val="22"/>
          <w:szCs w:val="22"/>
        </w:rPr>
        <w:t>.</w:t>
      </w:r>
    </w:p>
    <w:p w:rsidR="000A186C" w:rsidRPr="000A186C" w:rsidRDefault="000A186C" w:rsidP="000A186C">
      <w:pPr>
        <w:widowControl w:val="0"/>
        <w:autoSpaceDE w:val="0"/>
        <w:autoSpaceDN w:val="0"/>
        <w:ind w:firstLine="708"/>
        <w:jc w:val="both"/>
        <w:textAlignment w:val="baseline"/>
        <w:rPr>
          <w:rFonts w:ascii="Arial" w:hAnsi="Arial" w:cs="Arial"/>
          <w:bCs/>
          <w:iCs/>
          <w:sz w:val="22"/>
          <w:szCs w:val="22"/>
        </w:rPr>
      </w:pPr>
      <w:r w:rsidRPr="000A186C">
        <w:rPr>
          <w:rFonts w:ascii="Arial" w:hAnsi="Arial" w:cs="Arial"/>
          <w:sz w:val="22"/>
          <w:szCs w:val="22"/>
        </w:rPr>
        <w:t xml:space="preserve">W obrębie </w:t>
      </w:r>
      <w:r w:rsidRPr="000A186C">
        <w:rPr>
          <w:rFonts w:ascii="Arial" w:hAnsi="Arial" w:cs="Arial"/>
          <w:bCs/>
          <w:iCs/>
          <w:sz w:val="22"/>
          <w:szCs w:val="22"/>
        </w:rPr>
        <w:t xml:space="preserve">JCWP „Strug” </w:t>
      </w:r>
      <w:r w:rsidRPr="000A186C">
        <w:rPr>
          <w:rFonts w:ascii="Arial" w:hAnsi="Arial" w:cs="Arial"/>
          <w:sz w:val="22"/>
          <w:szCs w:val="22"/>
        </w:rPr>
        <w:t>nowym/zmienionym czynnikiem oddziaływania będzie budowa/przebudowa odcinków dróg oraz</w:t>
      </w:r>
      <w:r w:rsidRPr="000A186C">
        <w:rPr>
          <w:rFonts w:ascii="Arial" w:hAnsi="Arial" w:cs="Arial"/>
          <w:bCs/>
          <w:iCs/>
          <w:sz w:val="22"/>
          <w:szCs w:val="22"/>
        </w:rPr>
        <w:t xml:space="preserve"> r</w:t>
      </w:r>
      <w:r w:rsidRPr="000A186C">
        <w:rPr>
          <w:rFonts w:ascii="Arial" w:hAnsi="Arial" w:cs="Arial"/>
          <w:sz w:val="22"/>
          <w:szCs w:val="22"/>
        </w:rPr>
        <w:t xml:space="preserve">ozbiórka i‍ budowa nowego przepustu na cieku Strug </w:t>
      </w:r>
      <w:r w:rsidR="00297A2D">
        <w:rPr>
          <w:rFonts w:ascii="Arial" w:hAnsi="Arial" w:cs="Arial"/>
          <w:sz w:val="22"/>
          <w:szCs w:val="22"/>
        </w:rPr>
        <w:t>w km ok. 3+639 LK</w:t>
      </w:r>
      <w:r w:rsidRPr="000A186C">
        <w:rPr>
          <w:rFonts w:ascii="Arial" w:hAnsi="Arial" w:cs="Arial"/>
          <w:sz w:val="22"/>
          <w:szCs w:val="22"/>
        </w:rPr>
        <w:t>74.</w:t>
      </w:r>
    </w:p>
    <w:p w:rsidR="000A186C" w:rsidRPr="000A186C" w:rsidRDefault="000A186C" w:rsidP="000A186C">
      <w:pPr>
        <w:widowControl w:val="0"/>
        <w:autoSpaceDE w:val="0"/>
        <w:autoSpaceDN w:val="0"/>
        <w:ind w:firstLine="708"/>
        <w:jc w:val="both"/>
        <w:textAlignment w:val="baseline"/>
        <w:rPr>
          <w:rFonts w:ascii="Arial" w:hAnsi="Arial" w:cs="Arial"/>
          <w:sz w:val="22"/>
          <w:szCs w:val="22"/>
        </w:rPr>
      </w:pPr>
      <w:r w:rsidRPr="000A186C">
        <w:rPr>
          <w:rFonts w:ascii="Arial" w:hAnsi="Arial" w:cs="Arial"/>
          <w:sz w:val="22"/>
          <w:szCs w:val="22"/>
        </w:rPr>
        <w:t xml:space="preserve">W obrębie </w:t>
      </w:r>
      <w:r w:rsidRPr="000A186C">
        <w:rPr>
          <w:rFonts w:ascii="Arial" w:hAnsi="Arial" w:cs="Arial"/>
          <w:bCs/>
          <w:iCs/>
          <w:sz w:val="22"/>
          <w:szCs w:val="22"/>
        </w:rPr>
        <w:t>JCWP „</w:t>
      </w:r>
      <w:r w:rsidRPr="000A186C">
        <w:rPr>
          <w:rFonts w:ascii="Arial" w:hAnsi="Arial" w:cs="Arial"/>
          <w:sz w:val="22"/>
          <w:szCs w:val="22"/>
        </w:rPr>
        <w:t xml:space="preserve">Sokolniki” nowym/zmienionym czynnikiem oddziaływania będzie budowa/przebudowa odcinków dróg oraz przewidziano rozbiórkę i budowę nowego przepustu na cieku naturalnym Dopływ z Orlisk w km </w:t>
      </w:r>
      <w:r w:rsidR="00297A2D">
        <w:rPr>
          <w:rFonts w:ascii="Arial" w:hAnsi="Arial" w:cs="Arial"/>
          <w:sz w:val="22"/>
          <w:szCs w:val="22"/>
        </w:rPr>
        <w:t xml:space="preserve">ok. </w:t>
      </w:r>
      <w:r w:rsidRPr="000A186C">
        <w:rPr>
          <w:rFonts w:ascii="Arial" w:hAnsi="Arial" w:cs="Arial"/>
          <w:sz w:val="22"/>
          <w:szCs w:val="22"/>
        </w:rPr>
        <w:t>10+309 LK 74, niewyróżnionym w JCWP.</w:t>
      </w:r>
    </w:p>
    <w:p w:rsidR="000A186C" w:rsidRPr="000A186C" w:rsidRDefault="000A186C" w:rsidP="000A186C">
      <w:pPr>
        <w:widowControl w:val="0"/>
        <w:autoSpaceDE w:val="0"/>
        <w:autoSpaceDN w:val="0"/>
        <w:ind w:firstLine="708"/>
        <w:jc w:val="both"/>
        <w:textAlignment w:val="baseline"/>
        <w:rPr>
          <w:rFonts w:ascii="Arial" w:hAnsi="Arial" w:cs="Arial"/>
          <w:sz w:val="22"/>
          <w:szCs w:val="22"/>
        </w:rPr>
      </w:pPr>
      <w:r w:rsidRPr="000A186C">
        <w:rPr>
          <w:rFonts w:ascii="Arial" w:hAnsi="Arial" w:cs="Arial"/>
          <w:sz w:val="22"/>
          <w:szCs w:val="22"/>
        </w:rPr>
        <w:t xml:space="preserve">W obrębie JCWP „Łęg od </w:t>
      </w:r>
      <w:proofErr w:type="spellStart"/>
      <w:r w:rsidRPr="000A186C">
        <w:rPr>
          <w:rFonts w:ascii="Arial" w:hAnsi="Arial" w:cs="Arial"/>
          <w:sz w:val="22"/>
          <w:szCs w:val="22"/>
        </w:rPr>
        <w:t>Murynia</w:t>
      </w:r>
      <w:proofErr w:type="spellEnd"/>
      <w:r w:rsidRPr="000A186C">
        <w:rPr>
          <w:rFonts w:ascii="Arial" w:hAnsi="Arial" w:cs="Arial"/>
          <w:sz w:val="22"/>
          <w:szCs w:val="22"/>
        </w:rPr>
        <w:t xml:space="preserve"> do ujścia”, nowym/zmienionym czynnikiem oddziaływania będzie budowa/przebudowa odcinków dróg. Zmianie tj. zwiększeniu ulegnie zakres prac planowanych do wykonania w obrębie rzeki Łęg, tj. </w:t>
      </w:r>
      <w:r w:rsidRPr="000A186C">
        <w:rPr>
          <w:rFonts w:ascii="Arial" w:hAnsi="Arial" w:cs="Arial"/>
          <w:bCs/>
          <w:sz w:val="22"/>
          <w:szCs w:val="22"/>
          <w:lang w:eastAsia="zh-CN"/>
        </w:rPr>
        <w:t>rozbiórka istniejących i budowa nowych obiektów, zamiast przebudowy, na rzece Łęg w km</w:t>
      </w:r>
      <w:r w:rsidR="00297A2D">
        <w:rPr>
          <w:rFonts w:ascii="Arial" w:hAnsi="Arial" w:cs="Arial"/>
          <w:bCs/>
          <w:sz w:val="22"/>
          <w:szCs w:val="22"/>
          <w:lang w:eastAsia="zh-CN"/>
        </w:rPr>
        <w:t xml:space="preserve"> ok.</w:t>
      </w:r>
      <w:r w:rsidRPr="000A186C">
        <w:rPr>
          <w:rFonts w:ascii="Arial" w:hAnsi="Arial" w:cs="Arial"/>
          <w:sz w:val="22"/>
          <w:szCs w:val="22"/>
        </w:rPr>
        <w:t xml:space="preserve"> </w:t>
      </w:r>
      <w:r w:rsidRPr="000A186C">
        <w:rPr>
          <w:rFonts w:ascii="Arial" w:hAnsi="Arial" w:cs="Arial"/>
          <w:bCs/>
          <w:sz w:val="22"/>
          <w:szCs w:val="22"/>
          <w:lang w:eastAsia="zh-CN"/>
        </w:rPr>
        <w:t xml:space="preserve">11+714 mostu i </w:t>
      </w:r>
      <w:r w:rsidR="00297A2D">
        <w:rPr>
          <w:rFonts w:ascii="Arial" w:hAnsi="Arial" w:cs="Arial"/>
          <w:bCs/>
          <w:sz w:val="22"/>
          <w:szCs w:val="22"/>
          <w:lang w:eastAsia="zh-CN"/>
        </w:rPr>
        <w:t xml:space="preserve">ok. </w:t>
      </w:r>
      <w:r w:rsidRPr="000A186C">
        <w:rPr>
          <w:rFonts w:ascii="Arial" w:hAnsi="Arial" w:cs="Arial"/>
          <w:bCs/>
          <w:sz w:val="22"/>
          <w:szCs w:val="22"/>
          <w:lang w:eastAsia="zh-CN"/>
        </w:rPr>
        <w:t xml:space="preserve">11+715 przepustu (km rzeki Trześniówka </w:t>
      </w:r>
      <w:r w:rsidR="00297A2D">
        <w:rPr>
          <w:rFonts w:ascii="Arial" w:hAnsi="Arial" w:cs="Arial"/>
          <w:bCs/>
          <w:sz w:val="22"/>
          <w:szCs w:val="22"/>
          <w:lang w:eastAsia="zh-CN"/>
        </w:rPr>
        <w:t xml:space="preserve">ok. </w:t>
      </w:r>
      <w:r w:rsidRPr="000A186C">
        <w:rPr>
          <w:rFonts w:ascii="Arial" w:hAnsi="Arial" w:cs="Arial"/>
          <w:bCs/>
          <w:sz w:val="22"/>
          <w:szCs w:val="22"/>
          <w:lang w:eastAsia="zh-CN"/>
        </w:rPr>
        <w:t>1+715).</w:t>
      </w:r>
      <w:r w:rsidRPr="000A186C">
        <w:rPr>
          <w:rFonts w:ascii="Arial" w:hAnsi="Arial" w:cs="Arial"/>
          <w:sz w:val="22"/>
          <w:szCs w:val="22"/>
        </w:rPr>
        <w:t xml:space="preserve"> </w:t>
      </w:r>
      <w:r w:rsidRPr="000A186C">
        <w:rPr>
          <w:rFonts w:ascii="Arial" w:hAnsi="Arial" w:cs="Arial"/>
          <w:bCs/>
          <w:sz w:val="22"/>
          <w:szCs w:val="22"/>
          <w:lang w:eastAsia="zh-CN"/>
        </w:rPr>
        <w:t xml:space="preserve">Ulegną zmianie obiekty pod torem nr 1 </w:t>
      </w:r>
      <w:r w:rsidR="00297A2D">
        <w:rPr>
          <w:rFonts w:ascii="Arial" w:hAnsi="Arial" w:cs="Arial"/>
          <w:bCs/>
          <w:sz w:val="22"/>
          <w:szCs w:val="22"/>
          <w:lang w:eastAsia="zh-CN"/>
        </w:rPr>
        <w:br/>
      </w:r>
      <w:r w:rsidR="005175FC">
        <w:rPr>
          <w:rFonts w:ascii="Arial" w:hAnsi="Arial" w:cs="Arial"/>
          <w:bCs/>
          <w:sz w:val="22"/>
          <w:szCs w:val="22"/>
          <w:lang w:eastAsia="zh-CN"/>
        </w:rPr>
        <w:t>w km ok. 11+714 LK</w:t>
      </w:r>
      <w:r w:rsidRPr="000A186C">
        <w:rPr>
          <w:rFonts w:ascii="Arial" w:hAnsi="Arial" w:cs="Arial"/>
          <w:bCs/>
          <w:sz w:val="22"/>
          <w:szCs w:val="22"/>
          <w:lang w:eastAsia="zh-CN"/>
        </w:rPr>
        <w:t xml:space="preserve">74 (obiekt mostowy) oraz pod torem nr 2 w km </w:t>
      </w:r>
      <w:r w:rsidR="005175FC">
        <w:rPr>
          <w:rFonts w:ascii="Arial" w:hAnsi="Arial" w:cs="Arial"/>
          <w:bCs/>
          <w:sz w:val="22"/>
          <w:szCs w:val="22"/>
          <w:lang w:eastAsia="zh-CN"/>
        </w:rPr>
        <w:t>ok. 11+715 LK</w:t>
      </w:r>
      <w:r w:rsidRPr="000A186C">
        <w:rPr>
          <w:rFonts w:ascii="Arial" w:hAnsi="Arial" w:cs="Arial"/>
          <w:bCs/>
          <w:sz w:val="22"/>
          <w:szCs w:val="22"/>
          <w:lang w:eastAsia="zh-CN"/>
        </w:rPr>
        <w:t>74 (przepust), które zostaną dostosowane do warunków hydraulicznych przepływu rzeki Łęg</w:t>
      </w:r>
      <w:r w:rsidRPr="005175FC">
        <w:rPr>
          <w:rFonts w:ascii="Arial" w:hAnsi="Arial" w:cs="Arial"/>
          <w:bCs/>
          <w:sz w:val="22"/>
          <w:szCs w:val="22"/>
          <w:lang w:eastAsia="zh-CN"/>
        </w:rPr>
        <w:t>.</w:t>
      </w:r>
      <w:r w:rsidRPr="000A186C">
        <w:rPr>
          <w:rFonts w:ascii="Arial" w:hAnsi="Arial" w:cs="Arial"/>
          <w:b/>
          <w:bCs/>
          <w:sz w:val="22"/>
          <w:szCs w:val="22"/>
          <w:lang w:eastAsia="zh-CN"/>
        </w:rPr>
        <w:t xml:space="preserve"> </w:t>
      </w:r>
      <w:r w:rsidR="005175FC">
        <w:rPr>
          <w:rFonts w:ascii="Arial" w:hAnsi="Arial" w:cs="Arial"/>
          <w:b/>
          <w:bCs/>
          <w:sz w:val="22"/>
          <w:szCs w:val="22"/>
          <w:lang w:eastAsia="zh-CN"/>
        </w:rPr>
        <w:br/>
      </w:r>
      <w:r w:rsidRPr="000A186C">
        <w:rPr>
          <w:rFonts w:ascii="Arial" w:hAnsi="Arial" w:cs="Arial"/>
          <w:bCs/>
          <w:sz w:val="22"/>
          <w:szCs w:val="22"/>
          <w:lang w:eastAsia="zh-CN"/>
        </w:rPr>
        <w:t xml:space="preserve">W tym celu dla obiektu pod torem nr 1 zostanie podniesiona rzędna spodu konstrukcji, natomiast rodzaj konstrukcji (kratownica) pozostanie bez zmian. W przypadku obiektu pod torem nr 2, tj. oprócz analogicznego podniesienia spodu konstrukcji usunięte zostaną podpory z koryta rzeki, zastępując obiekt trójprzęsłowy obiektem jednoprzęsłowym analogicznym do obiektu pod torem 1 oraz zostanie dokonana zmiana konstrukcji </w:t>
      </w:r>
      <w:proofErr w:type="spellStart"/>
      <w:r w:rsidRPr="000A186C">
        <w:rPr>
          <w:rFonts w:ascii="Arial" w:hAnsi="Arial" w:cs="Arial"/>
          <w:bCs/>
          <w:sz w:val="22"/>
          <w:szCs w:val="22"/>
          <w:lang w:eastAsia="zh-CN"/>
        </w:rPr>
        <w:t>blachownicowej</w:t>
      </w:r>
      <w:proofErr w:type="spellEnd"/>
      <w:r w:rsidRPr="000A186C">
        <w:rPr>
          <w:rFonts w:ascii="Arial" w:hAnsi="Arial" w:cs="Arial"/>
          <w:bCs/>
          <w:sz w:val="22"/>
          <w:szCs w:val="22"/>
          <w:lang w:eastAsia="zh-CN"/>
        </w:rPr>
        <w:t xml:space="preserve"> na kratownicę. Podniesienie konstrukcji w obu przypadkach zwiększy wysokości przyczółków</w:t>
      </w:r>
      <w:r w:rsidR="00C934A4">
        <w:rPr>
          <w:rFonts w:ascii="Arial" w:hAnsi="Arial" w:cs="Arial"/>
          <w:bCs/>
          <w:sz w:val="22"/>
          <w:szCs w:val="22"/>
          <w:lang w:eastAsia="zh-CN"/>
        </w:rPr>
        <w:br/>
      </w:r>
      <w:r w:rsidRPr="000A186C">
        <w:rPr>
          <w:rFonts w:ascii="Arial" w:hAnsi="Arial" w:cs="Arial"/>
          <w:bCs/>
          <w:sz w:val="22"/>
          <w:szCs w:val="22"/>
          <w:lang w:eastAsia="zh-CN"/>
        </w:rPr>
        <w:t xml:space="preserve">i tym samym całkowitą długość obiektu. Przekroje poprzeczne przęseł dostosowane zostaną do obowiązujących przepisów, w tym celu zwiększeniu ulegnie szerokość przęseł dla ww. obiektów, z wartości </w:t>
      </w:r>
      <w:r w:rsidR="005175FC">
        <w:rPr>
          <w:rFonts w:ascii="Arial" w:hAnsi="Arial" w:cs="Arial"/>
          <w:bCs/>
          <w:sz w:val="22"/>
          <w:szCs w:val="22"/>
          <w:lang w:eastAsia="zh-CN"/>
        </w:rPr>
        <w:t xml:space="preserve">ok. </w:t>
      </w:r>
      <w:r w:rsidRPr="000A186C">
        <w:rPr>
          <w:rFonts w:ascii="Arial" w:hAnsi="Arial" w:cs="Arial"/>
          <w:bCs/>
          <w:sz w:val="22"/>
          <w:szCs w:val="22"/>
          <w:lang w:eastAsia="zh-CN"/>
        </w:rPr>
        <w:t xml:space="preserve">5,65 m i </w:t>
      </w:r>
      <w:r w:rsidR="005175FC">
        <w:rPr>
          <w:rFonts w:ascii="Arial" w:hAnsi="Arial" w:cs="Arial"/>
          <w:bCs/>
          <w:sz w:val="22"/>
          <w:szCs w:val="22"/>
          <w:lang w:eastAsia="zh-CN"/>
        </w:rPr>
        <w:t xml:space="preserve">ok. </w:t>
      </w:r>
      <w:r w:rsidRPr="000A186C">
        <w:rPr>
          <w:rFonts w:ascii="Arial" w:hAnsi="Arial" w:cs="Arial"/>
          <w:bCs/>
          <w:sz w:val="22"/>
          <w:szCs w:val="22"/>
          <w:lang w:eastAsia="zh-CN"/>
        </w:rPr>
        <w:t xml:space="preserve">5,52 m odpowiednio do </w:t>
      </w:r>
      <w:r w:rsidR="005175FC">
        <w:rPr>
          <w:rFonts w:ascii="Arial" w:hAnsi="Arial" w:cs="Arial"/>
          <w:bCs/>
          <w:sz w:val="22"/>
          <w:szCs w:val="22"/>
          <w:lang w:eastAsia="zh-CN"/>
        </w:rPr>
        <w:t xml:space="preserve">ok. </w:t>
      </w:r>
      <w:r w:rsidRPr="000A186C">
        <w:rPr>
          <w:rFonts w:ascii="Arial" w:hAnsi="Arial" w:cs="Arial"/>
          <w:bCs/>
          <w:sz w:val="22"/>
          <w:szCs w:val="22"/>
          <w:lang w:eastAsia="zh-CN"/>
        </w:rPr>
        <w:t xml:space="preserve">8,45 m i </w:t>
      </w:r>
      <w:r w:rsidR="005175FC">
        <w:rPr>
          <w:rFonts w:ascii="Arial" w:hAnsi="Arial" w:cs="Arial"/>
          <w:bCs/>
          <w:sz w:val="22"/>
          <w:szCs w:val="22"/>
          <w:lang w:eastAsia="zh-CN"/>
        </w:rPr>
        <w:t xml:space="preserve">ok. </w:t>
      </w:r>
      <w:r w:rsidRPr="000A186C">
        <w:rPr>
          <w:rFonts w:ascii="Arial" w:hAnsi="Arial" w:cs="Arial"/>
          <w:bCs/>
          <w:sz w:val="22"/>
          <w:szCs w:val="22"/>
          <w:lang w:eastAsia="zh-CN"/>
        </w:rPr>
        <w:t>7,55 m.</w:t>
      </w:r>
    </w:p>
    <w:p w:rsidR="000A186C" w:rsidRPr="00C934A4" w:rsidRDefault="000A186C" w:rsidP="000A186C">
      <w:pPr>
        <w:autoSpaceDE w:val="0"/>
        <w:autoSpaceDN w:val="0"/>
        <w:adjustRightInd w:val="0"/>
        <w:jc w:val="both"/>
        <w:rPr>
          <w:rFonts w:ascii="Arial" w:hAnsi="Arial" w:cs="Arial"/>
          <w:sz w:val="22"/>
          <w:szCs w:val="22"/>
        </w:rPr>
      </w:pPr>
      <w:r w:rsidRPr="000A186C">
        <w:rPr>
          <w:rFonts w:ascii="Arial" w:hAnsi="Arial" w:cs="Arial"/>
          <w:bCs/>
          <w:sz w:val="22"/>
          <w:szCs w:val="22"/>
          <w:lang w:eastAsia="zh-CN"/>
        </w:rPr>
        <w:tab/>
        <w:t>Ponadto, p</w:t>
      </w:r>
      <w:r w:rsidRPr="000A186C">
        <w:rPr>
          <w:rFonts w:ascii="Arial" w:hAnsi="Arial" w:cs="Arial"/>
          <w:sz w:val="22"/>
          <w:szCs w:val="22"/>
        </w:rPr>
        <w:t>rzewidziano rozbiórkę i budowę nowego przepustu w ciągu cieku Dopływ spod</w:t>
      </w:r>
      <w:r w:rsidR="00C934A4">
        <w:rPr>
          <w:rFonts w:ascii="Arial" w:hAnsi="Arial" w:cs="Arial"/>
          <w:sz w:val="22"/>
          <w:szCs w:val="22"/>
        </w:rPr>
        <w:t xml:space="preserve"> Ruskiej Wsi w km ok. 13+260 LK</w:t>
      </w:r>
      <w:r w:rsidRPr="000A186C">
        <w:rPr>
          <w:rFonts w:ascii="Arial" w:hAnsi="Arial" w:cs="Arial"/>
          <w:sz w:val="22"/>
          <w:szCs w:val="22"/>
        </w:rPr>
        <w:t>74 - cieku niewyróżnionym w JCWP.</w:t>
      </w:r>
    </w:p>
    <w:p w:rsidR="000A186C" w:rsidRPr="000A186C" w:rsidRDefault="000A186C" w:rsidP="000A186C">
      <w:pPr>
        <w:tabs>
          <w:tab w:val="left" w:pos="284"/>
        </w:tabs>
        <w:spacing w:line="100" w:lineRule="atLeast"/>
        <w:jc w:val="both"/>
        <w:rPr>
          <w:rFonts w:ascii="Arial" w:hAnsi="Arial" w:cs="Arial"/>
          <w:sz w:val="22"/>
          <w:szCs w:val="22"/>
        </w:rPr>
      </w:pPr>
      <w:r w:rsidRPr="000A186C">
        <w:rPr>
          <w:rFonts w:ascii="Arial" w:hAnsi="Arial" w:cs="Arial"/>
          <w:sz w:val="22"/>
          <w:szCs w:val="22"/>
        </w:rPr>
        <w:tab/>
      </w:r>
      <w:r w:rsidRPr="000A186C">
        <w:rPr>
          <w:rFonts w:ascii="Arial" w:hAnsi="Arial" w:cs="Arial"/>
          <w:sz w:val="22"/>
          <w:szCs w:val="22"/>
        </w:rPr>
        <w:tab/>
        <w:t>W obrębie JCWP „Stary San” nowym/zmienionym czynnikiem oddziaływania będzie budowa/przebudowa odcinków dróg. Przewidziano rozbiórkę i budowę nowego przepustu na cie</w:t>
      </w:r>
      <w:r w:rsidR="00C934A4">
        <w:rPr>
          <w:rFonts w:ascii="Arial" w:hAnsi="Arial" w:cs="Arial"/>
          <w:sz w:val="22"/>
          <w:szCs w:val="22"/>
        </w:rPr>
        <w:t>ku Stary San w km ok. 16+110 LK</w:t>
      </w:r>
      <w:r w:rsidRPr="000A186C">
        <w:rPr>
          <w:rFonts w:ascii="Arial" w:hAnsi="Arial" w:cs="Arial"/>
          <w:sz w:val="22"/>
          <w:szCs w:val="22"/>
        </w:rPr>
        <w:t>74, oraz budowę/przebudowę gazociągu wysokiego ciśnienia. Ww. gazociąg nie będzie prowadzony przez wody powierzchniowe.</w:t>
      </w:r>
    </w:p>
    <w:p w:rsidR="000A186C" w:rsidRPr="000A186C" w:rsidRDefault="000A186C" w:rsidP="000A186C">
      <w:pPr>
        <w:widowControl w:val="0"/>
        <w:autoSpaceDE w:val="0"/>
        <w:autoSpaceDN w:val="0"/>
        <w:ind w:firstLine="708"/>
        <w:jc w:val="both"/>
        <w:textAlignment w:val="baseline"/>
        <w:rPr>
          <w:rFonts w:ascii="Arial" w:hAnsi="Arial" w:cs="Arial"/>
          <w:sz w:val="22"/>
          <w:szCs w:val="22"/>
        </w:rPr>
      </w:pPr>
      <w:r w:rsidRPr="000A186C">
        <w:rPr>
          <w:rFonts w:ascii="Arial" w:hAnsi="Arial" w:cs="Arial"/>
          <w:sz w:val="22"/>
          <w:szCs w:val="22"/>
        </w:rPr>
        <w:t>W obrębie JCWP „Dopływ spod Rozwadowa” nowym/zmienionym czynnikiem oddziaływania będzie budowa/przebudowa odcinków dróg. Przewidziano również rozbiórkę i‍ budowę nowego przepustu na cieku Dopływ sp</w:t>
      </w:r>
      <w:r w:rsidR="00C934A4">
        <w:rPr>
          <w:rFonts w:ascii="Arial" w:hAnsi="Arial" w:cs="Arial"/>
          <w:sz w:val="22"/>
          <w:szCs w:val="22"/>
        </w:rPr>
        <w:t>od Rozwadowa w km ok. 22+960 LK</w:t>
      </w:r>
      <w:r w:rsidRPr="000A186C">
        <w:rPr>
          <w:rFonts w:ascii="Arial" w:hAnsi="Arial" w:cs="Arial"/>
          <w:sz w:val="22"/>
          <w:szCs w:val="22"/>
        </w:rPr>
        <w:t>74 oraz wykonanie wylotu wprowadzającego wody opadowe lub roztopowe.</w:t>
      </w:r>
    </w:p>
    <w:p w:rsidR="000A186C" w:rsidRDefault="000A186C" w:rsidP="000A186C">
      <w:pPr>
        <w:widowControl w:val="0"/>
        <w:autoSpaceDE w:val="0"/>
        <w:autoSpaceDN w:val="0"/>
        <w:jc w:val="both"/>
        <w:textAlignment w:val="baseline"/>
        <w:rPr>
          <w:rFonts w:ascii="Arial" w:hAnsi="Arial" w:cs="Arial"/>
          <w:sz w:val="22"/>
          <w:szCs w:val="22"/>
        </w:rPr>
      </w:pPr>
      <w:r w:rsidRPr="000A186C">
        <w:rPr>
          <w:rFonts w:ascii="Arial" w:hAnsi="Arial" w:cs="Arial"/>
          <w:sz w:val="22"/>
          <w:szCs w:val="22"/>
        </w:rPr>
        <w:tab/>
        <w:t>W zlewni JCWP: „</w:t>
      </w:r>
      <w:r w:rsidRPr="000A186C">
        <w:rPr>
          <w:rFonts w:ascii="Arial" w:hAnsi="Arial" w:cs="Arial"/>
          <w:bCs/>
          <w:iCs/>
          <w:sz w:val="22"/>
          <w:szCs w:val="22"/>
        </w:rPr>
        <w:t xml:space="preserve">Piskorzeniec”, „Osa” </w:t>
      </w:r>
      <w:r w:rsidRPr="000A186C">
        <w:rPr>
          <w:rFonts w:ascii="Arial" w:hAnsi="Arial" w:cs="Arial"/>
          <w:sz w:val="22"/>
          <w:szCs w:val="22"/>
        </w:rPr>
        <w:t>nowym/zmienionym czynnikiem oddziaływania będzie budowa/przebudowa odcinków dróg.</w:t>
      </w:r>
    </w:p>
    <w:p w:rsidR="00C40306" w:rsidRPr="000A186C" w:rsidRDefault="00C40306" w:rsidP="00C40306">
      <w:pPr>
        <w:autoSpaceDE w:val="0"/>
        <w:autoSpaceDN w:val="0"/>
        <w:adjustRightInd w:val="0"/>
        <w:ind w:firstLine="708"/>
        <w:jc w:val="both"/>
        <w:rPr>
          <w:rFonts w:ascii="Arial" w:hAnsi="Arial" w:cs="Arial"/>
          <w:bCs/>
          <w:sz w:val="22"/>
          <w:szCs w:val="22"/>
          <w:lang w:eastAsia="zh-CN"/>
        </w:rPr>
      </w:pPr>
      <w:r w:rsidRPr="000A186C">
        <w:rPr>
          <w:rFonts w:ascii="Arial" w:hAnsi="Arial" w:cs="Arial"/>
          <w:bCs/>
          <w:sz w:val="22"/>
          <w:szCs w:val="22"/>
          <w:lang w:eastAsia="zh-CN"/>
        </w:rPr>
        <w:t xml:space="preserve">Na etapie realizacji przedsięwzięcia w efekcie prac w </w:t>
      </w:r>
      <w:r>
        <w:rPr>
          <w:rFonts w:ascii="Arial" w:hAnsi="Arial" w:cs="Arial"/>
          <w:bCs/>
          <w:sz w:val="22"/>
          <w:szCs w:val="22"/>
          <w:lang w:eastAsia="zh-CN"/>
        </w:rPr>
        <w:t>korytarz cieków wyróżnionych stanowiących JCWP</w:t>
      </w:r>
      <w:r w:rsidRPr="000A186C">
        <w:rPr>
          <w:rFonts w:ascii="Arial" w:hAnsi="Arial" w:cs="Arial"/>
          <w:bCs/>
          <w:sz w:val="22"/>
          <w:szCs w:val="22"/>
          <w:lang w:eastAsia="zh-CN"/>
        </w:rPr>
        <w:t xml:space="preserve">, może wystąpić krótkotrwałe oddziaływanie negatywne na skład </w:t>
      </w:r>
      <w:r>
        <w:rPr>
          <w:rFonts w:ascii="Arial" w:hAnsi="Arial" w:cs="Arial"/>
          <w:bCs/>
          <w:sz w:val="22"/>
          <w:szCs w:val="22"/>
          <w:lang w:eastAsia="zh-CN"/>
        </w:rPr>
        <w:br/>
      </w:r>
      <w:r w:rsidRPr="000A186C">
        <w:rPr>
          <w:rFonts w:ascii="Arial" w:hAnsi="Arial" w:cs="Arial"/>
          <w:bCs/>
          <w:sz w:val="22"/>
          <w:szCs w:val="22"/>
          <w:lang w:eastAsia="zh-CN"/>
        </w:rPr>
        <w:t xml:space="preserve">i liczebność fitoplanktonu, fitobentosu, </w:t>
      </w:r>
      <w:proofErr w:type="spellStart"/>
      <w:r w:rsidRPr="000A186C">
        <w:rPr>
          <w:rFonts w:ascii="Arial" w:hAnsi="Arial" w:cs="Arial"/>
          <w:bCs/>
          <w:sz w:val="22"/>
          <w:szCs w:val="22"/>
          <w:lang w:eastAsia="zh-CN"/>
        </w:rPr>
        <w:t>makrofitów</w:t>
      </w:r>
      <w:proofErr w:type="spellEnd"/>
      <w:r w:rsidRPr="000A186C">
        <w:rPr>
          <w:rFonts w:ascii="Arial" w:hAnsi="Arial" w:cs="Arial"/>
          <w:bCs/>
          <w:sz w:val="22"/>
          <w:szCs w:val="22"/>
          <w:lang w:eastAsia="zh-CN"/>
        </w:rPr>
        <w:t xml:space="preserve"> i </w:t>
      </w:r>
      <w:proofErr w:type="spellStart"/>
      <w:r w:rsidRPr="000A186C">
        <w:rPr>
          <w:rFonts w:ascii="Arial" w:hAnsi="Arial" w:cs="Arial"/>
          <w:bCs/>
          <w:sz w:val="22"/>
          <w:szCs w:val="22"/>
          <w:lang w:eastAsia="zh-CN"/>
        </w:rPr>
        <w:t>makrobezkręgowców</w:t>
      </w:r>
      <w:proofErr w:type="spellEnd"/>
      <w:r w:rsidRPr="000A186C">
        <w:rPr>
          <w:rFonts w:ascii="Arial" w:hAnsi="Arial" w:cs="Arial"/>
          <w:bCs/>
          <w:sz w:val="22"/>
          <w:szCs w:val="22"/>
          <w:lang w:eastAsia="zh-CN"/>
        </w:rPr>
        <w:t xml:space="preserve"> wywołane zniszczeniem środowiska przybrzeżnego i dennego. Oddziaływanie to ograniczone będzie do miejsca prowadzonych prac i ustanie po </w:t>
      </w:r>
      <w:r w:rsidR="009F3BD8">
        <w:rPr>
          <w:rFonts w:ascii="Arial" w:hAnsi="Arial" w:cs="Arial"/>
          <w:bCs/>
          <w:sz w:val="22"/>
          <w:szCs w:val="22"/>
          <w:lang w:eastAsia="zh-CN"/>
        </w:rPr>
        <w:t xml:space="preserve">ich </w:t>
      </w:r>
      <w:r w:rsidRPr="000A186C">
        <w:rPr>
          <w:rFonts w:ascii="Arial" w:hAnsi="Arial" w:cs="Arial"/>
          <w:bCs/>
          <w:sz w:val="22"/>
          <w:szCs w:val="22"/>
          <w:lang w:eastAsia="zh-CN"/>
        </w:rPr>
        <w:t xml:space="preserve">zakończeniu. Realizacja inwestycji wpłynie na pogorszenie warunków bytowania ichtiofauny na skutek np. zamulenia i zapiaszczenia żerowisk, wzrostu zawartości zawiesiny ograniczającej widoczność i zdobywanie pokarmu, czy też zamulającej skrzela, częściowego przesuszenia koryta. Oddziaływanie to będzie lokalne, przejściowe i krótkotrwałe (maksymalnie kilka miesięcy). Po zakończeniu prac nie będzie zagrażało funkcjonowaniu ekosystemów. </w:t>
      </w:r>
    </w:p>
    <w:p w:rsidR="00C40306" w:rsidRPr="000A186C" w:rsidRDefault="00C40306" w:rsidP="00C40306">
      <w:pPr>
        <w:autoSpaceDE w:val="0"/>
        <w:autoSpaceDN w:val="0"/>
        <w:adjustRightInd w:val="0"/>
        <w:ind w:firstLine="708"/>
        <w:jc w:val="both"/>
        <w:rPr>
          <w:rFonts w:ascii="Arial" w:hAnsi="Arial" w:cs="Arial"/>
          <w:bCs/>
          <w:sz w:val="22"/>
          <w:szCs w:val="22"/>
          <w:lang w:eastAsia="zh-CN"/>
        </w:rPr>
      </w:pPr>
      <w:r w:rsidRPr="000A186C">
        <w:rPr>
          <w:rFonts w:ascii="Arial" w:hAnsi="Arial" w:cs="Arial"/>
          <w:bCs/>
          <w:sz w:val="22"/>
          <w:szCs w:val="22"/>
          <w:lang w:eastAsia="zh-CN"/>
        </w:rPr>
        <w:t xml:space="preserve">Prace związane z konserwacją i oczyszczaniem cieków mogą powodować lokalne i‍ chwilowe zaburzenie w przepływie wód. Tego typu oddziaływanie na wody powierzchniowe będzie krótkotrwałe, lokalne i ustanie po zakończeniu prowadzenia prac. Na zmianę dynamiki przepływu wpłynie także usunięcie szaty roślinnej. Zaplanowane prace nie spowodują </w:t>
      </w:r>
      <w:r w:rsidRPr="000A186C">
        <w:rPr>
          <w:rFonts w:ascii="Arial" w:hAnsi="Arial" w:cs="Arial"/>
          <w:bCs/>
          <w:sz w:val="22"/>
          <w:szCs w:val="22"/>
          <w:lang w:eastAsia="zh-CN"/>
        </w:rPr>
        <w:lastRenderedPageBreak/>
        <w:t xml:space="preserve">przerwania ciągłości hydrologicznej cieków, nad którymi lub w obrębie których będą prowadzone roboty budowlane. Inwestycja wpłynie na elementy </w:t>
      </w:r>
      <w:proofErr w:type="spellStart"/>
      <w:r w:rsidRPr="000A186C">
        <w:rPr>
          <w:rFonts w:ascii="Arial" w:hAnsi="Arial" w:cs="Arial"/>
          <w:bCs/>
          <w:sz w:val="22"/>
          <w:szCs w:val="22"/>
          <w:lang w:eastAsia="zh-CN"/>
        </w:rPr>
        <w:t>hydromorfologiczne</w:t>
      </w:r>
      <w:proofErr w:type="spellEnd"/>
      <w:r w:rsidRPr="000A186C">
        <w:rPr>
          <w:rFonts w:ascii="Arial" w:hAnsi="Arial" w:cs="Arial"/>
          <w:bCs/>
          <w:sz w:val="22"/>
          <w:szCs w:val="22"/>
          <w:lang w:eastAsia="zh-CN"/>
        </w:rPr>
        <w:t xml:space="preserve"> (warunki morfologiczne) tylko w nieznacznym stopniu, poprzez odcinkowe odtworzenie umocnienia koryta cieku. Usunięcie z wody lub brzegu wszelkich naturalnych elementów typu pnie drzew, rumosz drzewny wpłynie na zmniejszenie zróżnicowania struktury i podłoża koryta rzeki. Umacnianie i profilowanie brzegów wpłyną na obniżenie zdolności rzeki do kształtowania form erozyjno-akumulacyjnych.</w:t>
      </w:r>
    </w:p>
    <w:p w:rsidR="00C40306" w:rsidRPr="00C40306" w:rsidRDefault="00C40306" w:rsidP="00C40306">
      <w:pPr>
        <w:autoSpaceDE w:val="0"/>
        <w:autoSpaceDN w:val="0"/>
        <w:adjustRightInd w:val="0"/>
        <w:ind w:firstLine="708"/>
        <w:jc w:val="both"/>
        <w:rPr>
          <w:rFonts w:ascii="Arial" w:hAnsi="Arial" w:cs="Arial"/>
          <w:bCs/>
          <w:sz w:val="22"/>
          <w:szCs w:val="22"/>
          <w:lang w:eastAsia="zh-CN"/>
        </w:rPr>
      </w:pPr>
      <w:r w:rsidRPr="000A186C">
        <w:rPr>
          <w:rFonts w:ascii="Arial" w:hAnsi="Arial" w:cs="Arial"/>
          <w:bCs/>
          <w:sz w:val="22"/>
          <w:szCs w:val="22"/>
          <w:lang w:eastAsia="zh-CN"/>
        </w:rPr>
        <w:t>Podczas wykonywania prac związanych z umocnieniem brzegów i dna cieków wystąpi okresowe zmętnienie wody, które będzie skutkowało zmianą warunków natlenienia, zwłaszcza latem, przy wysokich temperaturach. Ze względu na skalę planowanych robót, pogorszenie stanu JCWP w zakresie parametrów fizykochemicznych będzie lokalne i krótkotrwałe (okres pro</w:t>
      </w:r>
      <w:r>
        <w:rPr>
          <w:rFonts w:ascii="Arial" w:hAnsi="Arial" w:cs="Arial"/>
          <w:bCs/>
          <w:sz w:val="22"/>
          <w:szCs w:val="22"/>
          <w:lang w:eastAsia="zh-CN"/>
        </w:rPr>
        <w:t>wadzenia prac w korycie rzeki).</w:t>
      </w:r>
    </w:p>
    <w:p w:rsidR="005175FC" w:rsidRPr="005175FC" w:rsidRDefault="005175FC" w:rsidP="005175FC">
      <w:pPr>
        <w:autoSpaceDE w:val="0"/>
        <w:autoSpaceDN w:val="0"/>
        <w:adjustRightInd w:val="0"/>
        <w:ind w:firstLine="708"/>
        <w:jc w:val="both"/>
        <w:rPr>
          <w:rFonts w:ascii="Arial" w:hAnsi="Arial" w:cs="Arial"/>
          <w:bCs/>
          <w:sz w:val="22"/>
          <w:szCs w:val="22"/>
          <w:lang w:eastAsia="zh-CN"/>
        </w:rPr>
      </w:pPr>
      <w:r w:rsidRPr="005175FC">
        <w:rPr>
          <w:rFonts w:ascii="Arial" w:hAnsi="Arial" w:cs="Arial"/>
          <w:bCs/>
          <w:sz w:val="22"/>
          <w:szCs w:val="22"/>
          <w:lang w:eastAsia="zh-CN"/>
        </w:rPr>
        <w:t xml:space="preserve">Jak wynika z powyższego opisu zakresu prac, ingerencja w koryta cieków wyróżnionych stanowiących JCWP, będzie punktowa oraz obiekty wykonane zostaną z‍ zastosowaniem w przeważającej mierze materiałów naturalnych, poza okresem tarła ryb bytujących w danej rzece. Zatem zmiana zakresu przedsięwzięcia, a co za tym idzie zmiana wpływu na elementy biologiczne i towarzyszące im elementy </w:t>
      </w:r>
      <w:proofErr w:type="spellStart"/>
      <w:r w:rsidRPr="005175FC">
        <w:rPr>
          <w:rFonts w:ascii="Arial" w:hAnsi="Arial" w:cs="Arial"/>
          <w:bCs/>
          <w:sz w:val="22"/>
          <w:szCs w:val="22"/>
          <w:lang w:eastAsia="zh-CN"/>
        </w:rPr>
        <w:t>hydromorfologiczne</w:t>
      </w:r>
      <w:proofErr w:type="spellEnd"/>
      <w:r w:rsidRPr="005175FC">
        <w:rPr>
          <w:rFonts w:ascii="Arial" w:hAnsi="Arial" w:cs="Arial"/>
          <w:bCs/>
          <w:sz w:val="22"/>
          <w:szCs w:val="22"/>
          <w:lang w:eastAsia="zh-CN"/>
        </w:rPr>
        <w:t xml:space="preserve"> i ‍fizykochemiczne jakości wód nie zagrażają osiągnięciu celów środowiskowych wyznaczonych dla JCWP.</w:t>
      </w:r>
    </w:p>
    <w:p w:rsidR="005175FC" w:rsidRPr="005175FC" w:rsidRDefault="005175FC" w:rsidP="005175FC">
      <w:pPr>
        <w:widowControl w:val="0"/>
        <w:autoSpaceDE w:val="0"/>
        <w:autoSpaceDN w:val="0"/>
        <w:ind w:firstLine="708"/>
        <w:jc w:val="both"/>
        <w:textAlignment w:val="baseline"/>
        <w:rPr>
          <w:rFonts w:ascii="Arial" w:hAnsi="Arial" w:cs="Arial"/>
          <w:kern w:val="3"/>
          <w:sz w:val="22"/>
          <w:szCs w:val="22"/>
          <w:lang w:eastAsia="zh-CN"/>
        </w:rPr>
      </w:pPr>
      <w:r w:rsidRPr="005175FC">
        <w:rPr>
          <w:rFonts w:ascii="Arial" w:hAnsi="Arial" w:cs="Arial"/>
          <w:kern w:val="3"/>
          <w:sz w:val="22"/>
          <w:szCs w:val="22"/>
          <w:lang w:eastAsia="zh-CN"/>
        </w:rPr>
        <w:t xml:space="preserve">Przedmiotowe linie kolejowe przebiegają poza granicami obszarów chronionych, jednakże obszar objęty pracami zawrze się w granicach obszaru Natura 2000 Enklawy Puszczy Sandomierskiej (PLH180055) oraz obszaru Natura 2000 Puszcza Sandomierska (PLB180005). Po południowej stronie LK 74, na ich terenie znajdą się np. objęte zmianą drogi dojazdowe </w:t>
      </w:r>
      <w:r w:rsidRPr="00B80BFC">
        <w:rPr>
          <w:rFonts w:ascii="Arial" w:hAnsi="Arial" w:cs="Arial"/>
          <w:kern w:val="3"/>
          <w:sz w:val="22"/>
          <w:szCs w:val="22"/>
          <w:lang w:eastAsia="zh-CN"/>
        </w:rPr>
        <w:t>oraz zostaną wykonane prace</w:t>
      </w:r>
      <w:r w:rsidR="00B80BFC" w:rsidRPr="00B80BFC">
        <w:rPr>
          <w:rFonts w:ascii="Arial" w:hAnsi="Arial" w:cs="Arial"/>
          <w:kern w:val="3"/>
          <w:sz w:val="22"/>
          <w:szCs w:val="22"/>
          <w:lang w:eastAsia="zh-CN"/>
        </w:rPr>
        <w:t xml:space="preserve"> w obrębie obiektów</w:t>
      </w:r>
      <w:r w:rsidRPr="00B80BFC">
        <w:rPr>
          <w:rFonts w:ascii="Arial" w:hAnsi="Arial" w:cs="Arial"/>
          <w:kern w:val="3"/>
          <w:sz w:val="22"/>
          <w:szCs w:val="22"/>
          <w:lang w:eastAsia="zh-CN"/>
        </w:rPr>
        <w:t xml:space="preserve">, np. w km ok. 11+714 LK74 </w:t>
      </w:r>
      <w:r w:rsidR="00B80BFC" w:rsidRPr="00B80BFC">
        <w:rPr>
          <w:rFonts w:ascii="Arial" w:hAnsi="Arial" w:cs="Arial"/>
          <w:kern w:val="3"/>
          <w:sz w:val="22"/>
          <w:szCs w:val="22"/>
          <w:lang w:eastAsia="zh-CN"/>
        </w:rPr>
        <w:br/>
      </w:r>
      <w:r w:rsidRPr="00B80BFC">
        <w:rPr>
          <w:rFonts w:ascii="Arial" w:hAnsi="Arial" w:cs="Arial"/>
          <w:kern w:val="3"/>
          <w:sz w:val="22"/>
          <w:szCs w:val="22"/>
          <w:lang w:eastAsia="zh-CN"/>
        </w:rPr>
        <w:t xml:space="preserve">(w obrębie </w:t>
      </w:r>
      <w:r w:rsidR="00997A7A" w:rsidRPr="00B80BFC">
        <w:rPr>
          <w:rFonts w:ascii="Arial" w:hAnsi="Arial" w:cs="Arial"/>
          <w:kern w:val="3"/>
          <w:sz w:val="22"/>
          <w:szCs w:val="22"/>
          <w:lang w:eastAsia="zh-CN"/>
        </w:rPr>
        <w:t>obiektu</w:t>
      </w:r>
      <w:r w:rsidRPr="00B80BFC">
        <w:rPr>
          <w:rFonts w:ascii="Arial" w:hAnsi="Arial" w:cs="Arial"/>
          <w:kern w:val="3"/>
          <w:sz w:val="22"/>
          <w:szCs w:val="22"/>
          <w:lang w:eastAsia="zh-CN"/>
        </w:rPr>
        <w:t xml:space="preserve"> na rzece Łęg) i w km ok. 12+312 LK74 (przepust)</w:t>
      </w:r>
      <w:r w:rsidR="00B80BFC" w:rsidRPr="00B80BFC">
        <w:rPr>
          <w:rFonts w:ascii="Arial" w:hAnsi="Arial" w:cs="Arial"/>
          <w:kern w:val="3"/>
          <w:sz w:val="22"/>
          <w:szCs w:val="22"/>
          <w:lang w:eastAsia="zh-CN"/>
        </w:rPr>
        <w:t>, gdzie</w:t>
      </w:r>
      <w:r w:rsidRPr="00B80BFC">
        <w:rPr>
          <w:rFonts w:ascii="Arial" w:hAnsi="Arial" w:cs="Arial"/>
          <w:kern w:val="3"/>
          <w:sz w:val="22"/>
          <w:szCs w:val="22"/>
          <w:lang w:eastAsia="zh-CN"/>
        </w:rPr>
        <w:t xml:space="preserve"> przedsięwzi</w:t>
      </w:r>
      <w:r w:rsidR="006B68F2">
        <w:rPr>
          <w:rFonts w:ascii="Arial" w:hAnsi="Arial" w:cs="Arial"/>
          <w:kern w:val="3"/>
          <w:sz w:val="22"/>
          <w:szCs w:val="22"/>
          <w:lang w:eastAsia="zh-CN"/>
        </w:rPr>
        <w:t>ęcie wkracza na tereny ww.</w:t>
      </w:r>
      <w:r w:rsidRPr="00B80BFC">
        <w:rPr>
          <w:rFonts w:ascii="Arial" w:hAnsi="Arial" w:cs="Arial"/>
          <w:kern w:val="3"/>
          <w:sz w:val="22"/>
          <w:szCs w:val="22"/>
          <w:lang w:eastAsia="zh-CN"/>
        </w:rPr>
        <w:t xml:space="preserve"> obszarów Natura 2000.</w:t>
      </w:r>
    </w:p>
    <w:p w:rsidR="005175FC" w:rsidRPr="005175FC" w:rsidRDefault="005175FC" w:rsidP="005175FC">
      <w:pPr>
        <w:widowControl w:val="0"/>
        <w:autoSpaceDE w:val="0"/>
        <w:autoSpaceDN w:val="0"/>
        <w:ind w:firstLine="708"/>
        <w:jc w:val="both"/>
        <w:textAlignment w:val="baseline"/>
        <w:rPr>
          <w:rFonts w:ascii="Arial" w:hAnsi="Arial" w:cs="Arial"/>
          <w:kern w:val="3"/>
          <w:sz w:val="22"/>
          <w:szCs w:val="22"/>
          <w:lang w:eastAsia="zh-CN"/>
        </w:rPr>
      </w:pPr>
      <w:r w:rsidRPr="005175FC">
        <w:rPr>
          <w:rFonts w:ascii="Arial" w:hAnsi="Arial" w:cs="Arial"/>
          <w:kern w:val="3"/>
          <w:sz w:val="22"/>
          <w:szCs w:val="22"/>
          <w:lang w:eastAsia="zh-CN"/>
        </w:rPr>
        <w:t xml:space="preserve">Dla obszaru Puszcza Sandomierska obowiązuje cel środowiskowy obejmujący utrzymanie lub odtworzenie właściwego stanu ochrony gatunków ptaków zależnych od wód będących przedmiotami ochrony w tym obszarze. Jak wynika z przeprowadzonej inwentaryzacji przyrodniczej, w pobliżu rzeki Łęg w miejscu zaplanowanych prac nie stwierdzono ww. gatunków ptaków (odnotowano jedynie gąsiorka i kląskawkę). Ponadto, planowane prace nie będą oddziaływać na siedliska zależne od wód będące przedmiotem ochrony obszaru Natura 2000 Enklawy Puszczy Sandomierskiej. Zarazem najbliżej położonym siedliskiem rozrodczym gatunków będących przedmiotem ochrony ww. obszaru jest siedlisko kumaka nizinnego w km od ok. 11+900 do ok. 12+000 LK 74. Siedlisko to jest oddalone </w:t>
      </w:r>
      <w:r w:rsidR="00C934A4">
        <w:rPr>
          <w:rFonts w:ascii="Arial" w:hAnsi="Arial" w:cs="Arial"/>
          <w:kern w:val="3"/>
          <w:sz w:val="22"/>
          <w:szCs w:val="22"/>
          <w:lang w:eastAsia="zh-CN"/>
        </w:rPr>
        <w:br/>
      </w:r>
      <w:r w:rsidRPr="005175FC">
        <w:rPr>
          <w:rFonts w:ascii="Arial" w:hAnsi="Arial" w:cs="Arial"/>
          <w:kern w:val="3"/>
          <w:sz w:val="22"/>
          <w:szCs w:val="22"/>
          <w:lang w:eastAsia="zh-CN"/>
        </w:rPr>
        <w:t>ok. 75‍ ‍m od terenu inwestycji. W tej lokalizacji nie będą prowadzone prace ani organizowane zaplecza budowy oraz drogi technologiczne oraz zostaną zastosowane wygrodzenia zabezpieczające te siedliska w celu ich ochrony przed przedostawaniem się zwierząt na teren budowy. Wobec tego uznano, że przedmiotowe przedsięwzięcie nie będzie oddziaływać znacząco na siedlisko kumaka nizinnego.</w:t>
      </w:r>
    </w:p>
    <w:p w:rsidR="005175FC" w:rsidRPr="005175FC" w:rsidRDefault="005175FC" w:rsidP="00A40707">
      <w:pPr>
        <w:autoSpaceDE w:val="0"/>
        <w:autoSpaceDN w:val="0"/>
        <w:adjustRightInd w:val="0"/>
        <w:ind w:firstLine="708"/>
        <w:jc w:val="both"/>
        <w:rPr>
          <w:rFonts w:ascii="Arial" w:hAnsi="Arial" w:cs="Arial"/>
          <w:bCs/>
          <w:sz w:val="22"/>
          <w:szCs w:val="22"/>
          <w:lang w:eastAsia="zh-CN"/>
        </w:rPr>
      </w:pPr>
      <w:r w:rsidRPr="005175FC">
        <w:rPr>
          <w:rFonts w:ascii="Arial" w:hAnsi="Arial" w:cs="Arial"/>
          <w:bCs/>
          <w:sz w:val="22"/>
          <w:szCs w:val="22"/>
          <w:lang w:eastAsia="zh-CN"/>
        </w:rPr>
        <w:t xml:space="preserve">W związku z planowanymi pracami ingerującymi w cieki wyróżnione w JCWP: </w:t>
      </w:r>
      <w:proofErr w:type="spellStart"/>
      <w:r w:rsidRPr="005175FC">
        <w:rPr>
          <w:rFonts w:ascii="Arial" w:hAnsi="Arial" w:cs="Arial"/>
          <w:bCs/>
          <w:sz w:val="22"/>
          <w:szCs w:val="22"/>
          <w:lang w:eastAsia="zh-CN"/>
        </w:rPr>
        <w:t>Mokrzyszówka</w:t>
      </w:r>
      <w:proofErr w:type="spellEnd"/>
      <w:r w:rsidRPr="005175FC">
        <w:rPr>
          <w:rFonts w:ascii="Arial" w:hAnsi="Arial" w:cs="Arial"/>
          <w:bCs/>
          <w:sz w:val="22"/>
          <w:szCs w:val="22"/>
          <w:lang w:eastAsia="zh-CN"/>
        </w:rPr>
        <w:t xml:space="preserve">, </w:t>
      </w:r>
      <w:proofErr w:type="spellStart"/>
      <w:r w:rsidRPr="005175FC">
        <w:rPr>
          <w:rFonts w:ascii="Arial" w:hAnsi="Arial" w:cs="Arial"/>
          <w:bCs/>
          <w:sz w:val="22"/>
          <w:szCs w:val="22"/>
          <w:lang w:eastAsia="zh-CN"/>
        </w:rPr>
        <w:t>Babulówka</w:t>
      </w:r>
      <w:proofErr w:type="spellEnd"/>
      <w:r w:rsidRPr="005175FC">
        <w:rPr>
          <w:rFonts w:ascii="Arial" w:hAnsi="Arial" w:cs="Arial"/>
          <w:bCs/>
          <w:sz w:val="22"/>
          <w:szCs w:val="22"/>
          <w:lang w:eastAsia="zh-CN"/>
        </w:rPr>
        <w:t xml:space="preserve">, Trześniówka, </w:t>
      </w:r>
      <w:proofErr w:type="spellStart"/>
      <w:r w:rsidRPr="005175FC">
        <w:rPr>
          <w:rFonts w:ascii="Arial" w:hAnsi="Arial" w:cs="Arial"/>
          <w:bCs/>
          <w:sz w:val="22"/>
          <w:szCs w:val="22"/>
          <w:lang w:eastAsia="zh-CN"/>
        </w:rPr>
        <w:t>Żupawka</w:t>
      </w:r>
      <w:proofErr w:type="spellEnd"/>
      <w:r w:rsidRPr="005175FC">
        <w:rPr>
          <w:rFonts w:ascii="Arial" w:hAnsi="Arial" w:cs="Arial"/>
          <w:bCs/>
          <w:sz w:val="22"/>
          <w:szCs w:val="22"/>
          <w:lang w:eastAsia="zh-CN"/>
        </w:rPr>
        <w:t xml:space="preserve"> i Łęg, przewidziano ich wykonanie poza okresem tarła ryb, tj.: </w:t>
      </w:r>
      <w:r w:rsidR="00D83645" w:rsidRPr="00D83645">
        <w:rPr>
          <w:rFonts w:ascii="Arial" w:hAnsi="Arial" w:cs="Arial"/>
          <w:bCs/>
          <w:sz w:val="22"/>
          <w:szCs w:val="22"/>
          <w:lang w:eastAsia="zh-CN"/>
        </w:rPr>
        <w:t xml:space="preserve">w </w:t>
      </w:r>
      <w:proofErr w:type="spellStart"/>
      <w:r w:rsidR="00D83645" w:rsidRPr="00D83645">
        <w:rPr>
          <w:rFonts w:ascii="Arial" w:hAnsi="Arial" w:cs="Arial"/>
          <w:bCs/>
          <w:sz w:val="22"/>
          <w:szCs w:val="22"/>
          <w:lang w:eastAsia="zh-CN"/>
        </w:rPr>
        <w:t>Mokrzyszówce</w:t>
      </w:r>
      <w:proofErr w:type="spellEnd"/>
      <w:r w:rsidR="00D83645" w:rsidRPr="00D83645">
        <w:rPr>
          <w:rFonts w:ascii="Arial" w:hAnsi="Arial" w:cs="Arial"/>
          <w:bCs/>
          <w:sz w:val="22"/>
          <w:szCs w:val="22"/>
          <w:lang w:eastAsia="zh-CN"/>
        </w:rPr>
        <w:t xml:space="preserve">, </w:t>
      </w:r>
      <w:proofErr w:type="spellStart"/>
      <w:r w:rsidR="00D83645" w:rsidRPr="00D83645">
        <w:rPr>
          <w:rFonts w:ascii="Arial" w:hAnsi="Arial" w:cs="Arial"/>
          <w:bCs/>
          <w:sz w:val="22"/>
          <w:szCs w:val="22"/>
          <w:lang w:eastAsia="zh-CN"/>
        </w:rPr>
        <w:t>Babulówce</w:t>
      </w:r>
      <w:proofErr w:type="spellEnd"/>
      <w:r w:rsidR="00D83645" w:rsidRPr="00D83645">
        <w:rPr>
          <w:rFonts w:ascii="Arial" w:hAnsi="Arial" w:cs="Arial"/>
          <w:bCs/>
          <w:sz w:val="22"/>
          <w:szCs w:val="22"/>
          <w:lang w:eastAsia="zh-CN"/>
        </w:rPr>
        <w:t xml:space="preserve"> i </w:t>
      </w:r>
      <w:proofErr w:type="spellStart"/>
      <w:r w:rsidR="006B68F2">
        <w:rPr>
          <w:rFonts w:ascii="Arial" w:hAnsi="Arial" w:cs="Arial"/>
          <w:bCs/>
          <w:sz w:val="22"/>
          <w:szCs w:val="22"/>
          <w:lang w:eastAsia="zh-CN"/>
        </w:rPr>
        <w:t>Żup</w:t>
      </w:r>
      <w:r w:rsidR="006B68F2" w:rsidRPr="00D83645">
        <w:rPr>
          <w:rFonts w:ascii="Arial" w:hAnsi="Arial" w:cs="Arial"/>
          <w:bCs/>
          <w:sz w:val="22"/>
          <w:szCs w:val="22"/>
          <w:lang w:eastAsia="zh-CN"/>
        </w:rPr>
        <w:t>awce</w:t>
      </w:r>
      <w:proofErr w:type="spellEnd"/>
      <w:r w:rsidR="00D83645" w:rsidRPr="00D83645">
        <w:rPr>
          <w:rFonts w:ascii="Arial" w:hAnsi="Arial" w:cs="Arial"/>
          <w:bCs/>
          <w:sz w:val="22"/>
          <w:szCs w:val="22"/>
          <w:lang w:eastAsia="zh-CN"/>
        </w:rPr>
        <w:t xml:space="preserve"> poza okresem 1 kwietnia </w:t>
      </w:r>
      <w:r w:rsidR="00D83645">
        <w:rPr>
          <w:rFonts w:ascii="Arial" w:hAnsi="Arial" w:cs="Arial"/>
          <w:bCs/>
          <w:sz w:val="22"/>
          <w:szCs w:val="22"/>
          <w:lang w:eastAsia="zh-CN"/>
        </w:rPr>
        <w:br/>
      </w:r>
      <w:r w:rsidR="00D83645" w:rsidRPr="00D83645">
        <w:rPr>
          <w:rFonts w:ascii="Arial" w:hAnsi="Arial" w:cs="Arial"/>
          <w:bCs/>
          <w:sz w:val="22"/>
          <w:szCs w:val="22"/>
          <w:lang w:eastAsia="zh-CN"/>
        </w:rPr>
        <w:t xml:space="preserve">- 30 czerwca, w Trześniówce poza okresem 1 kwietnia - 15 sierpnia i w Łęgu poza okresem </w:t>
      </w:r>
      <w:r w:rsidR="00D83645">
        <w:rPr>
          <w:rFonts w:ascii="Arial" w:hAnsi="Arial" w:cs="Arial"/>
          <w:bCs/>
          <w:sz w:val="22"/>
          <w:szCs w:val="22"/>
          <w:lang w:eastAsia="zh-CN"/>
        </w:rPr>
        <w:br/>
      </w:r>
      <w:r w:rsidR="00D83645" w:rsidRPr="00D83645">
        <w:rPr>
          <w:rFonts w:ascii="Arial" w:hAnsi="Arial" w:cs="Arial"/>
          <w:bCs/>
          <w:sz w:val="22"/>
          <w:szCs w:val="22"/>
          <w:lang w:eastAsia="zh-CN"/>
        </w:rPr>
        <w:t>1 kwietnia - 31 lipca.</w:t>
      </w:r>
      <w:r w:rsidR="00A40707">
        <w:rPr>
          <w:rFonts w:ascii="Arial" w:hAnsi="Arial" w:cs="Arial"/>
          <w:bCs/>
          <w:sz w:val="22"/>
          <w:szCs w:val="22"/>
          <w:lang w:eastAsia="zh-CN"/>
        </w:rPr>
        <w:t xml:space="preserve"> </w:t>
      </w:r>
      <w:r w:rsidRPr="005175FC">
        <w:rPr>
          <w:rFonts w:ascii="Arial" w:hAnsi="Arial" w:cs="Arial"/>
          <w:bCs/>
          <w:sz w:val="22"/>
          <w:szCs w:val="22"/>
          <w:lang w:eastAsia="zh-CN"/>
        </w:rPr>
        <w:t>Prace ingerujące w koryta ww. cieków zostaną wykonane pod nadzorem przyrodniczym, który w przypadku możliwego realnego zagrożenia dla ichtiofauny nakaże wdrożenie stosownych działań minimalizujących, takich jak np. przerwanie prac do czasu ustąpienia tych zagrożeń.</w:t>
      </w:r>
    </w:p>
    <w:p w:rsidR="005175FC" w:rsidRPr="005175FC" w:rsidRDefault="005175FC" w:rsidP="005175FC">
      <w:pPr>
        <w:autoSpaceDE w:val="0"/>
        <w:autoSpaceDN w:val="0"/>
        <w:adjustRightInd w:val="0"/>
        <w:ind w:firstLine="360"/>
        <w:jc w:val="both"/>
        <w:rPr>
          <w:rFonts w:ascii="Arial" w:hAnsi="Arial" w:cs="Arial"/>
          <w:bCs/>
          <w:sz w:val="22"/>
          <w:szCs w:val="22"/>
          <w:lang w:eastAsia="zh-CN"/>
        </w:rPr>
      </w:pPr>
      <w:r w:rsidRPr="005175FC">
        <w:rPr>
          <w:rFonts w:ascii="Arial" w:hAnsi="Arial" w:cs="Arial"/>
          <w:bCs/>
          <w:sz w:val="22"/>
          <w:szCs w:val="22"/>
          <w:lang w:eastAsia="zh-CN"/>
        </w:rPr>
        <w:tab/>
        <w:t>Podczas fazy realizacji dojazdy do miejsc prowadzenia robót budowlanych będą zaplanowane tak, aby wykorzystywać istniejące drogi gruntowe użytkowane przez osoby/podmioty prowadzące działalność rolniczą.</w:t>
      </w:r>
    </w:p>
    <w:p w:rsidR="00C40306" w:rsidRPr="005175FC" w:rsidRDefault="00C40306" w:rsidP="00C40306">
      <w:pPr>
        <w:autoSpaceDE w:val="0"/>
        <w:autoSpaceDN w:val="0"/>
        <w:adjustRightInd w:val="0"/>
        <w:ind w:firstLine="708"/>
        <w:jc w:val="both"/>
        <w:rPr>
          <w:rFonts w:ascii="Arial" w:hAnsi="Arial" w:cs="Arial"/>
          <w:bCs/>
          <w:sz w:val="22"/>
          <w:szCs w:val="22"/>
          <w:lang w:eastAsia="zh-CN"/>
        </w:rPr>
      </w:pPr>
      <w:r>
        <w:rPr>
          <w:rFonts w:ascii="Arial" w:hAnsi="Arial" w:cs="Arial"/>
          <w:bCs/>
          <w:sz w:val="22"/>
          <w:szCs w:val="22"/>
          <w:lang w:eastAsia="zh-CN"/>
        </w:rPr>
        <w:t>Z</w:t>
      </w:r>
      <w:r w:rsidRPr="005175FC">
        <w:rPr>
          <w:rFonts w:ascii="Arial" w:hAnsi="Arial" w:cs="Arial"/>
          <w:bCs/>
          <w:sz w:val="22"/>
          <w:szCs w:val="22"/>
          <w:lang w:eastAsia="zh-CN"/>
        </w:rPr>
        <w:t xml:space="preserve">miana zakresu przedsięwzięcia, </w:t>
      </w:r>
      <w:r>
        <w:rPr>
          <w:rFonts w:ascii="Arial" w:hAnsi="Arial" w:cs="Arial"/>
          <w:bCs/>
          <w:sz w:val="22"/>
          <w:szCs w:val="22"/>
          <w:lang w:eastAsia="zh-CN"/>
        </w:rPr>
        <w:t xml:space="preserve">nie wpłynie znacząco negatywnie na możliwość osiągniecia celów środowiskowych dla </w:t>
      </w:r>
      <w:proofErr w:type="spellStart"/>
      <w:r>
        <w:rPr>
          <w:rFonts w:ascii="Arial" w:hAnsi="Arial" w:cs="Arial"/>
          <w:bCs/>
          <w:sz w:val="22"/>
          <w:szCs w:val="22"/>
          <w:lang w:eastAsia="zh-CN"/>
        </w:rPr>
        <w:t>JCWPd</w:t>
      </w:r>
      <w:proofErr w:type="spellEnd"/>
      <w:r>
        <w:rPr>
          <w:rFonts w:ascii="Arial" w:hAnsi="Arial" w:cs="Arial"/>
          <w:bCs/>
          <w:sz w:val="22"/>
          <w:szCs w:val="22"/>
          <w:lang w:eastAsia="zh-CN"/>
        </w:rPr>
        <w:t xml:space="preserve">, w obrębie których </w:t>
      </w:r>
      <w:r w:rsidRPr="005175FC">
        <w:rPr>
          <w:rFonts w:ascii="Arial" w:hAnsi="Arial" w:cs="Arial"/>
          <w:bCs/>
          <w:sz w:val="22"/>
          <w:szCs w:val="22"/>
          <w:lang w:eastAsia="zh-CN"/>
        </w:rPr>
        <w:t xml:space="preserve"> </w:t>
      </w:r>
      <w:r>
        <w:rPr>
          <w:rFonts w:ascii="Arial" w:hAnsi="Arial" w:cs="Arial"/>
          <w:bCs/>
          <w:sz w:val="22"/>
          <w:szCs w:val="22"/>
          <w:lang w:eastAsia="zh-CN"/>
        </w:rPr>
        <w:t>będzie realizowane przedmiotowe przedsięwzięcie</w:t>
      </w:r>
      <w:r w:rsidRPr="005175FC">
        <w:rPr>
          <w:rFonts w:ascii="Arial" w:hAnsi="Arial" w:cs="Arial"/>
          <w:bCs/>
          <w:sz w:val="22"/>
          <w:szCs w:val="22"/>
          <w:lang w:eastAsia="zh-CN"/>
        </w:rPr>
        <w:t>.</w:t>
      </w:r>
    </w:p>
    <w:p w:rsidR="005175FC" w:rsidRPr="005175FC" w:rsidRDefault="005175FC" w:rsidP="005175FC">
      <w:pPr>
        <w:ind w:firstLine="708"/>
        <w:contextualSpacing/>
        <w:jc w:val="both"/>
        <w:rPr>
          <w:rFonts w:ascii="Arial" w:hAnsi="Arial" w:cs="Arial"/>
          <w:sz w:val="22"/>
          <w:szCs w:val="22"/>
        </w:rPr>
      </w:pPr>
      <w:r w:rsidRPr="005175FC">
        <w:rPr>
          <w:rFonts w:ascii="Arial" w:hAnsi="Arial" w:cs="Arial"/>
          <w:sz w:val="22"/>
          <w:szCs w:val="22"/>
        </w:rPr>
        <w:lastRenderedPageBreak/>
        <w:t>Mając na uwadze rodzaj i skalę przedmiotowego przedsięwzięcia oraz jego lokalizację</w:t>
      </w:r>
    </w:p>
    <w:p w:rsidR="005175FC" w:rsidRPr="005175FC" w:rsidRDefault="005175FC" w:rsidP="005175FC">
      <w:pPr>
        <w:contextualSpacing/>
        <w:jc w:val="both"/>
        <w:rPr>
          <w:rFonts w:ascii="Arial" w:hAnsi="Arial" w:cs="Arial"/>
          <w:sz w:val="22"/>
          <w:szCs w:val="22"/>
        </w:rPr>
      </w:pPr>
      <w:r w:rsidRPr="005175FC">
        <w:rPr>
          <w:rFonts w:ascii="Arial" w:hAnsi="Arial" w:cs="Arial"/>
          <w:sz w:val="22"/>
          <w:szCs w:val="22"/>
        </w:rPr>
        <w:t>i zasięg oddziaływania, a także wymienione wyżej działania minimalizujące wpływ tego zadania inwestycyjnego na środowisko uznano, że zamierzenie nie spowoduje znacząco negatywnych oddziaływań na środowisko gruntowo-wodne. Jednocześnie, przedsięwzięcie nie będzie wpływać negatywnie na możliwość osiągnięcia celów środowiskowych, wyznaczonych dla jednolitych części wód oraz dla obszarów chronionych, o których mowa w‍ art. 4 ust. 1 lit. c Dyrektywy 2000/60/WE Parlamentu Europejskiego i Rady z dnia 23‍ października 2000 r. ustanawiającej ramy wspólnotowego działania w dziedzinie polityki wodnej.</w:t>
      </w:r>
    </w:p>
    <w:p w:rsidR="005175FC" w:rsidRPr="005175FC" w:rsidRDefault="005175FC" w:rsidP="005175FC">
      <w:pPr>
        <w:autoSpaceDE w:val="0"/>
        <w:autoSpaceDN w:val="0"/>
        <w:adjustRightInd w:val="0"/>
        <w:ind w:firstLine="708"/>
        <w:jc w:val="both"/>
        <w:rPr>
          <w:rFonts w:ascii="Arial" w:eastAsia="CIDFont+F1" w:hAnsi="Arial" w:cs="Arial"/>
          <w:sz w:val="22"/>
          <w:szCs w:val="22"/>
        </w:rPr>
      </w:pPr>
      <w:r w:rsidRPr="005175FC">
        <w:rPr>
          <w:rFonts w:ascii="Arial" w:eastAsia="CIDFont+F1" w:hAnsi="Arial" w:cs="Arial"/>
          <w:sz w:val="22"/>
          <w:szCs w:val="22"/>
        </w:rPr>
        <w:t>Nie przewiduje się zabudowy transformatorów mokrych. W przypadku ewentualnej zmiany na etapie realizacji i zabudowania transformatora „mokrego” wypełnionego cieczą, zostanie on wyposażony np. w wannę wychwytową. Substancje ciekłe magazynowane będą w obrębie zapleczy budowy w szczelnych pojemnikach wykonanych z materiałów odpornych na działanie substancji w nich magazynowanych, wyposażonych w szczelne zamknięcia, w‍ miejscach utwardzonych, zabezpieczonych przed opadami atmosferycznymi.</w:t>
      </w:r>
    </w:p>
    <w:p w:rsidR="005175FC" w:rsidRPr="005175FC" w:rsidRDefault="005175FC" w:rsidP="005175FC">
      <w:pPr>
        <w:autoSpaceDE w:val="0"/>
        <w:autoSpaceDN w:val="0"/>
        <w:adjustRightInd w:val="0"/>
        <w:ind w:firstLine="708"/>
        <w:jc w:val="both"/>
        <w:rPr>
          <w:rFonts w:ascii="Arial" w:hAnsi="Arial" w:cs="Arial"/>
          <w:bCs/>
          <w:sz w:val="22"/>
          <w:szCs w:val="22"/>
          <w:lang w:eastAsia="zh-CN"/>
        </w:rPr>
      </w:pPr>
      <w:r w:rsidRPr="005175FC">
        <w:rPr>
          <w:rFonts w:ascii="Arial" w:hAnsi="Arial" w:cs="Arial"/>
          <w:bCs/>
          <w:sz w:val="22"/>
          <w:szCs w:val="22"/>
          <w:lang w:eastAsia="zh-CN"/>
        </w:rPr>
        <w:t>W ramach zmiany zakresu przedsięwzięcia wykonana zostanie przebudowa gazociągu wysokiego ciśnienia DN 250 w km o</w:t>
      </w:r>
      <w:r w:rsidR="00E2456D">
        <w:rPr>
          <w:rFonts w:ascii="Arial" w:hAnsi="Arial" w:cs="Arial"/>
          <w:bCs/>
          <w:sz w:val="22"/>
          <w:szCs w:val="22"/>
          <w:lang w:eastAsia="zh-CN"/>
        </w:rPr>
        <w:t>k</w:t>
      </w:r>
      <w:r w:rsidR="00E2456D" w:rsidRPr="00C40306">
        <w:rPr>
          <w:rFonts w:ascii="Arial" w:hAnsi="Arial" w:cs="Arial"/>
          <w:bCs/>
          <w:sz w:val="22"/>
          <w:szCs w:val="22"/>
          <w:lang w:eastAsia="zh-CN"/>
        </w:rPr>
        <w:t xml:space="preserve">. 17+273 do 18+026 (ok. 753 m). </w:t>
      </w:r>
      <w:r w:rsidR="005A6512" w:rsidRPr="00C40306">
        <w:rPr>
          <w:rFonts w:ascii="Arial" w:hAnsi="Arial" w:cs="Arial"/>
          <w:bCs/>
          <w:sz w:val="22"/>
          <w:szCs w:val="22"/>
          <w:lang w:eastAsia="zh-CN"/>
        </w:rPr>
        <w:t xml:space="preserve">W KIP wskazano na konieczność przebudowy istniejącego zespołu - zaporowo upustowego, </w:t>
      </w:r>
      <w:r w:rsidR="008036F8" w:rsidRPr="00C40306">
        <w:rPr>
          <w:rFonts w:ascii="Arial" w:hAnsi="Arial" w:cs="Arial"/>
          <w:bCs/>
          <w:sz w:val="22"/>
          <w:szCs w:val="22"/>
          <w:lang w:eastAsia="zh-CN"/>
        </w:rPr>
        <w:t xml:space="preserve">niemniej </w:t>
      </w:r>
      <w:r w:rsidR="005A6512" w:rsidRPr="00C40306">
        <w:rPr>
          <w:rFonts w:ascii="Arial" w:hAnsi="Arial" w:cs="Arial"/>
          <w:bCs/>
          <w:sz w:val="22"/>
          <w:szCs w:val="22"/>
          <w:lang w:eastAsia="zh-CN"/>
        </w:rPr>
        <w:t>z</w:t>
      </w:r>
      <w:r w:rsidR="00E2456D" w:rsidRPr="00C40306">
        <w:rPr>
          <w:rFonts w:ascii="Arial" w:hAnsi="Arial" w:cs="Arial"/>
          <w:bCs/>
          <w:sz w:val="22"/>
          <w:szCs w:val="22"/>
          <w:lang w:eastAsia="zh-CN"/>
        </w:rPr>
        <w:t xml:space="preserve">godnie </w:t>
      </w:r>
      <w:r w:rsidR="00E2456D" w:rsidRPr="00C40306">
        <w:rPr>
          <w:rFonts w:ascii="Arial" w:hAnsi="Arial" w:cs="Arial"/>
          <w:bCs/>
          <w:sz w:val="22"/>
          <w:szCs w:val="22"/>
          <w:lang w:eastAsia="zh-CN"/>
        </w:rPr>
        <w:br/>
        <w:t xml:space="preserve">z uzupełnieniem KIP </w:t>
      </w:r>
      <w:r w:rsidR="005A6512" w:rsidRPr="00C40306">
        <w:rPr>
          <w:rFonts w:ascii="Arial" w:hAnsi="Arial" w:cs="Arial"/>
          <w:bCs/>
          <w:sz w:val="22"/>
          <w:szCs w:val="22"/>
          <w:lang w:eastAsia="zh-CN"/>
        </w:rPr>
        <w:t>zrezygnowano z tego zakresu</w:t>
      </w:r>
      <w:r w:rsidRPr="00C40306">
        <w:rPr>
          <w:rFonts w:ascii="Arial" w:hAnsi="Arial" w:cs="Arial"/>
          <w:bCs/>
          <w:sz w:val="22"/>
          <w:szCs w:val="22"/>
          <w:lang w:eastAsia="zh-CN"/>
        </w:rPr>
        <w:t>. Na odcinku od km ok. 18+026 do 21+160</w:t>
      </w:r>
      <w:r w:rsidRPr="005175FC">
        <w:rPr>
          <w:rFonts w:ascii="Arial" w:hAnsi="Arial" w:cs="Arial"/>
          <w:bCs/>
          <w:sz w:val="22"/>
          <w:szCs w:val="22"/>
          <w:lang w:eastAsia="zh-CN"/>
        </w:rPr>
        <w:t xml:space="preserve"> </w:t>
      </w:r>
      <w:r w:rsidR="006F114B">
        <w:rPr>
          <w:rFonts w:ascii="Arial" w:hAnsi="Arial" w:cs="Arial"/>
          <w:bCs/>
          <w:sz w:val="22"/>
          <w:szCs w:val="22"/>
          <w:lang w:eastAsia="zh-CN"/>
        </w:rPr>
        <w:t xml:space="preserve">LK74 </w:t>
      </w:r>
      <w:r w:rsidRPr="005175FC">
        <w:rPr>
          <w:rFonts w:ascii="Arial" w:hAnsi="Arial" w:cs="Arial"/>
          <w:bCs/>
          <w:sz w:val="22"/>
          <w:szCs w:val="22"/>
          <w:lang w:eastAsia="zh-CN"/>
        </w:rPr>
        <w:t xml:space="preserve">gazociąg zostanie rozebrany. Istniejący gazociąg zostanie wyłączony z eksploatacji po wybudowaniu i‍ uruchomieniu projektowanych gazociągów. Odcinki istniejących gazociągów zostaną </w:t>
      </w:r>
      <w:proofErr w:type="spellStart"/>
      <w:r w:rsidRPr="005175FC">
        <w:rPr>
          <w:rFonts w:ascii="Arial" w:hAnsi="Arial" w:cs="Arial"/>
          <w:bCs/>
          <w:sz w:val="22"/>
          <w:szCs w:val="22"/>
          <w:lang w:eastAsia="zh-CN"/>
        </w:rPr>
        <w:t>przeazotowane</w:t>
      </w:r>
      <w:proofErr w:type="spellEnd"/>
      <w:r w:rsidRPr="005175FC">
        <w:rPr>
          <w:rFonts w:ascii="Arial" w:hAnsi="Arial" w:cs="Arial"/>
          <w:bCs/>
          <w:sz w:val="22"/>
          <w:szCs w:val="22"/>
          <w:lang w:eastAsia="zh-CN"/>
        </w:rPr>
        <w:t xml:space="preserve"> celem usunięcia resztek gazu (metanu). Planowane jest zdemontowanie gazociągu wyłączonego z eksploatacji poprzez usunięcie rur z gruntu wraz z‍ ich wywiezieniem (wraz z armaturą). W przypadku kolizji z rowami melioracyjnymi</w:t>
      </w:r>
      <w:r w:rsidR="008D5B8C">
        <w:rPr>
          <w:rFonts w:ascii="Arial" w:hAnsi="Arial" w:cs="Arial"/>
          <w:bCs/>
          <w:sz w:val="22"/>
          <w:szCs w:val="22"/>
          <w:lang w:eastAsia="zh-CN"/>
        </w:rPr>
        <w:t xml:space="preserve"> (np. rowem melioracyjnym o nazwie R-ZBY3 (B-5))</w:t>
      </w:r>
      <w:r w:rsidRPr="005175FC">
        <w:rPr>
          <w:rFonts w:ascii="Arial" w:hAnsi="Arial" w:cs="Arial"/>
          <w:bCs/>
          <w:sz w:val="22"/>
          <w:szCs w:val="22"/>
          <w:lang w:eastAsia="zh-CN"/>
        </w:rPr>
        <w:t xml:space="preserve"> gazociąg wykonany </w:t>
      </w:r>
      <w:r w:rsidR="008D5B8C">
        <w:rPr>
          <w:rFonts w:ascii="Arial" w:hAnsi="Arial" w:cs="Arial"/>
          <w:bCs/>
          <w:sz w:val="22"/>
          <w:szCs w:val="22"/>
          <w:lang w:eastAsia="zh-CN"/>
        </w:rPr>
        <w:t xml:space="preserve">zostanie </w:t>
      </w:r>
      <w:r w:rsidRPr="005175FC">
        <w:rPr>
          <w:rFonts w:ascii="Arial" w:hAnsi="Arial" w:cs="Arial"/>
          <w:bCs/>
          <w:sz w:val="22"/>
          <w:szCs w:val="22"/>
          <w:lang w:eastAsia="zh-CN"/>
        </w:rPr>
        <w:t>metodą wykopu otwartego, z posadowieniem na głębokości minimum 1,0 m poniżej dna rowu. Po ułożeniu gazociągu teren zostanie pr</w:t>
      </w:r>
      <w:r w:rsidR="008D5B8C">
        <w:rPr>
          <w:rFonts w:ascii="Arial" w:hAnsi="Arial" w:cs="Arial"/>
          <w:bCs/>
          <w:sz w:val="22"/>
          <w:szCs w:val="22"/>
          <w:lang w:eastAsia="zh-CN"/>
        </w:rPr>
        <w:t>zywrócony do stanu pierwotnego. Dopuszcza się umocnienie rowu</w:t>
      </w:r>
      <w:r w:rsidRPr="005175FC">
        <w:rPr>
          <w:rFonts w:ascii="Arial" w:hAnsi="Arial" w:cs="Arial"/>
          <w:bCs/>
          <w:sz w:val="22"/>
          <w:szCs w:val="22"/>
          <w:lang w:eastAsia="zh-CN"/>
        </w:rPr>
        <w:t xml:space="preserve"> melioracyjny płytami ażurowymi na długości po 3 m od osi projektowanego gazociągu. Woda zużyta do płukania gazociągu przed próbą hydrauliczną zostanie przepompowana do beczkowozów</w:t>
      </w:r>
      <w:r w:rsidR="005A6512">
        <w:rPr>
          <w:rFonts w:ascii="Arial" w:hAnsi="Arial" w:cs="Arial"/>
          <w:bCs/>
          <w:sz w:val="22"/>
          <w:szCs w:val="22"/>
          <w:lang w:eastAsia="zh-CN"/>
        </w:rPr>
        <w:t>,</w:t>
      </w:r>
      <w:r w:rsidRPr="005175FC">
        <w:rPr>
          <w:rFonts w:ascii="Arial" w:hAnsi="Arial" w:cs="Arial"/>
          <w:bCs/>
          <w:sz w:val="22"/>
          <w:szCs w:val="22"/>
          <w:lang w:eastAsia="zh-CN"/>
        </w:rPr>
        <w:t xml:space="preserve"> a po zabiegu wywieziona do oczyszczalni ścieków przez firmę posiadającą stosowne zezwolenia. Również woda zużyta do prób szczelności zostanie przekazana uprawionemu podmiotowi. Woda z ewentualnego odwodnienia wykopów, przed odprowadzeniem do odbiornika będzie oczyszczana z zawiesiny ogólnej w‍ osadnikach. Odbiorniki takie jak rowy i cieki w miejscu zrzutu wód z odwodnienia wykopów będą zabezpieczone przed rozmyciem. Ewentualne rozmycia powstałe w‍ odbiornikach, po zakończeniu robót będą niezwłocznie usunięte poprzez odbudowę dna i‍ skarp odbiorników. Prace związane z‍ rozbiórką gazociągu będą miały charakter krótkotrwały i nie będą ingerować z żadne piętra wodonośne, nie dojdzie do trwałej zmiany stosunków wodnych oraz nie będą wiązać się ze zmianą kierunku spływu wód opadowych i roztopowych.</w:t>
      </w:r>
    </w:p>
    <w:p w:rsidR="005175FC" w:rsidRPr="005175FC" w:rsidRDefault="005175FC" w:rsidP="005175FC">
      <w:pPr>
        <w:autoSpaceDE w:val="0"/>
        <w:autoSpaceDN w:val="0"/>
        <w:adjustRightInd w:val="0"/>
        <w:ind w:firstLine="708"/>
        <w:jc w:val="both"/>
        <w:rPr>
          <w:rFonts w:ascii="Arial" w:eastAsia="CIDFont+F1" w:hAnsi="Arial" w:cs="Arial"/>
          <w:color w:val="FF0000"/>
          <w:sz w:val="22"/>
          <w:szCs w:val="22"/>
        </w:rPr>
      </w:pPr>
      <w:r w:rsidRPr="005175FC">
        <w:rPr>
          <w:rFonts w:ascii="Arial" w:eastAsia="CIDFont+F1" w:hAnsi="Arial" w:cs="Arial"/>
          <w:sz w:val="22"/>
          <w:szCs w:val="22"/>
        </w:rPr>
        <w:t xml:space="preserve">W ramach zmiany przewidziano przebudowę toru nr 23, zlokalizowanego </w:t>
      </w:r>
      <w:r w:rsidR="005A6512">
        <w:rPr>
          <w:rFonts w:ascii="Arial" w:eastAsia="CIDFont+F1" w:hAnsi="Arial" w:cs="Arial"/>
          <w:sz w:val="22"/>
          <w:szCs w:val="22"/>
        </w:rPr>
        <w:br/>
      </w:r>
      <w:r w:rsidRPr="005175FC">
        <w:rPr>
          <w:rFonts w:ascii="Arial" w:eastAsia="CIDFont+F1" w:hAnsi="Arial" w:cs="Arial"/>
          <w:sz w:val="22"/>
          <w:szCs w:val="22"/>
        </w:rPr>
        <w:t>w km ok. 21+500 – 22+300</w:t>
      </w:r>
      <w:r w:rsidR="005A6512" w:rsidRPr="005A6512">
        <w:rPr>
          <w:rFonts w:ascii="Arial" w:eastAsia="CIDFont+F1" w:hAnsi="Arial" w:cs="Arial"/>
          <w:sz w:val="22"/>
          <w:szCs w:val="22"/>
        </w:rPr>
        <w:t xml:space="preserve"> </w:t>
      </w:r>
      <w:r w:rsidR="005A6512" w:rsidRPr="005175FC">
        <w:rPr>
          <w:rFonts w:ascii="Arial" w:eastAsia="CIDFont+F1" w:hAnsi="Arial" w:cs="Arial"/>
          <w:sz w:val="22"/>
          <w:szCs w:val="22"/>
        </w:rPr>
        <w:t>LK74</w:t>
      </w:r>
      <w:r w:rsidRPr="005175FC">
        <w:rPr>
          <w:rFonts w:ascii="Arial" w:eastAsia="CIDFont+F1" w:hAnsi="Arial" w:cs="Arial"/>
          <w:sz w:val="22"/>
          <w:szCs w:val="22"/>
        </w:rPr>
        <w:t>, na tor przeznaczony do awaryjnego odstawiania wagonów przewożących towary niebezpieczne.</w:t>
      </w:r>
    </w:p>
    <w:p w:rsidR="005175FC" w:rsidRPr="005175FC" w:rsidRDefault="005175FC" w:rsidP="005175FC">
      <w:pPr>
        <w:autoSpaceDE w:val="0"/>
        <w:autoSpaceDN w:val="0"/>
        <w:adjustRightInd w:val="0"/>
        <w:ind w:firstLine="708"/>
        <w:jc w:val="both"/>
        <w:rPr>
          <w:rFonts w:ascii="Arial" w:eastAsia="CIDFont+F1" w:hAnsi="Arial" w:cs="Arial"/>
          <w:sz w:val="22"/>
          <w:szCs w:val="22"/>
        </w:rPr>
      </w:pPr>
      <w:r w:rsidRPr="005175FC">
        <w:rPr>
          <w:rFonts w:ascii="Arial" w:eastAsia="CIDFont+F1" w:hAnsi="Arial" w:cs="Arial"/>
          <w:sz w:val="22"/>
          <w:szCs w:val="22"/>
        </w:rPr>
        <w:t>Podczas eksploatacji ww. toru będą przygotowane oraz stosowane plany powiadamiania w trybie alarmowym o zaistniałych wypadkach i zdarzeniach kolejowych wraz z instrukcją alarmowania dla dyżurnych ruchu, plany zapewnienia bezpieczeństwa towarów niebezpiecznych wysokiego ryzyka, system szkoleń okresowych dla pracowników związanych z przewozem towarów niebezpiecznych, oraz będą utrzymywane własne służby awaryjne (pociągów ratownictwa technicznego oraz drużyn awaryjnych w Zakładach Linii Kolejowych).</w:t>
      </w:r>
    </w:p>
    <w:p w:rsidR="005175FC" w:rsidRPr="005175FC" w:rsidRDefault="005175FC" w:rsidP="005175FC">
      <w:pPr>
        <w:autoSpaceDE w:val="0"/>
        <w:autoSpaceDN w:val="0"/>
        <w:adjustRightInd w:val="0"/>
        <w:ind w:firstLine="708"/>
        <w:jc w:val="both"/>
        <w:rPr>
          <w:rFonts w:ascii="Arial" w:eastAsia="CIDFont+F1" w:hAnsi="Arial" w:cs="Arial"/>
          <w:sz w:val="22"/>
          <w:szCs w:val="22"/>
        </w:rPr>
      </w:pPr>
      <w:r w:rsidRPr="005175FC">
        <w:rPr>
          <w:rFonts w:ascii="Arial" w:eastAsia="CIDFont+F1" w:hAnsi="Arial" w:cs="Arial"/>
          <w:sz w:val="22"/>
          <w:szCs w:val="22"/>
        </w:rPr>
        <w:t>W dokumentacji nie przedstawiono</w:t>
      </w:r>
      <w:r w:rsidR="008D5B8C">
        <w:rPr>
          <w:rFonts w:ascii="Arial" w:eastAsia="CIDFont+F1" w:hAnsi="Arial" w:cs="Arial"/>
          <w:sz w:val="22"/>
          <w:szCs w:val="22"/>
        </w:rPr>
        <w:t>,</w:t>
      </w:r>
      <w:r w:rsidRPr="005175FC">
        <w:rPr>
          <w:rFonts w:ascii="Arial" w:eastAsia="CIDFont+F1" w:hAnsi="Arial" w:cs="Arial"/>
          <w:sz w:val="22"/>
          <w:szCs w:val="22"/>
        </w:rPr>
        <w:t xml:space="preserve"> jakie zostaną zastosowane rozwiązania techniczne, chroniące środowisko gruntowo - wodne na wypadek emisji do środowiska substancji niebezpiecznych. Zgodnie z ogólnie obowiązującymi przepisami prawa, w myśl </w:t>
      </w:r>
      <w:r w:rsidR="005A6512">
        <w:rPr>
          <w:rFonts w:ascii="Arial" w:eastAsia="CIDFont+F1" w:hAnsi="Arial" w:cs="Arial"/>
          <w:sz w:val="22"/>
          <w:szCs w:val="22"/>
        </w:rPr>
        <w:br/>
      </w:r>
      <w:r w:rsidRPr="005175FC">
        <w:rPr>
          <w:rFonts w:ascii="Arial" w:eastAsia="CIDFont+F1" w:hAnsi="Arial" w:cs="Arial"/>
          <w:sz w:val="22"/>
          <w:szCs w:val="22"/>
        </w:rPr>
        <w:t xml:space="preserve">§‍ 47 ust. 4 rozporządzenia Ministra Transportu i Gospodarki Morskiej z dnia 10 września </w:t>
      </w:r>
      <w:r w:rsidR="005A6512">
        <w:rPr>
          <w:rFonts w:ascii="Arial" w:eastAsia="CIDFont+F1" w:hAnsi="Arial" w:cs="Arial"/>
          <w:sz w:val="22"/>
          <w:szCs w:val="22"/>
        </w:rPr>
        <w:br/>
      </w:r>
      <w:r w:rsidRPr="005175FC">
        <w:rPr>
          <w:rFonts w:ascii="Arial" w:eastAsia="CIDFont+F1" w:hAnsi="Arial" w:cs="Arial"/>
          <w:sz w:val="22"/>
          <w:szCs w:val="22"/>
        </w:rPr>
        <w:t>1998 r. w‍ sprawie warunków technicznych, jakim powinny odpowiadać budowle kolejowe i ich usytuowanie (Dz. U. z 1998 r., Nr 151, poz. 987</w:t>
      </w:r>
      <w:r w:rsidR="005A6512">
        <w:rPr>
          <w:rFonts w:ascii="Arial" w:eastAsia="CIDFont+F1" w:hAnsi="Arial" w:cs="Arial"/>
          <w:sz w:val="22"/>
          <w:szCs w:val="22"/>
        </w:rPr>
        <w:t>, ze zm.),</w:t>
      </w:r>
      <w:r w:rsidRPr="005175FC">
        <w:rPr>
          <w:rFonts w:ascii="Arial" w:eastAsia="CIDFont+F1" w:hAnsi="Arial" w:cs="Arial"/>
          <w:sz w:val="22"/>
          <w:szCs w:val="22"/>
        </w:rPr>
        <w:t xml:space="preserve"> „</w:t>
      </w:r>
      <w:r w:rsidRPr="005175FC">
        <w:rPr>
          <w:rFonts w:ascii="Arial" w:eastAsia="CIDFont+F1" w:hAnsi="Arial" w:cs="Arial"/>
          <w:i/>
          <w:sz w:val="22"/>
          <w:szCs w:val="22"/>
        </w:rPr>
        <w:t xml:space="preserve">Odprowadzenie wód opadowych </w:t>
      </w:r>
      <w:r w:rsidRPr="005175FC">
        <w:rPr>
          <w:rFonts w:ascii="Arial" w:eastAsia="CIDFont+F1" w:hAnsi="Arial" w:cs="Arial"/>
          <w:i/>
          <w:sz w:val="22"/>
          <w:szCs w:val="22"/>
        </w:rPr>
        <w:lastRenderedPageBreak/>
        <w:t>zanieczyszczonych substancjami szkodliwymi powinno mieć urządzenia utylizacyjne oraz lokalizację oddzieloną od pozostałych układów odwadniających</w:t>
      </w:r>
      <w:r w:rsidRPr="005175FC">
        <w:rPr>
          <w:rFonts w:ascii="Arial" w:eastAsia="CIDFont+F1" w:hAnsi="Arial" w:cs="Arial"/>
          <w:sz w:val="22"/>
          <w:szCs w:val="22"/>
        </w:rPr>
        <w:t>”. Ponadto, stanowisko postojowe do awaryjnego odstawiania uszkodzonych wagonów kolejowych przewożących towary niebezpieczne, powinno posiadać uszczelnioną nawierzchnię zabezpieczającą przed przenikaniem towarów niebezpiecznych do gruntu, wód powierzchniowych i gruntowych, zgodnie z § 2 ust. 2 pkt 7 rozporządzenie Ministra Transportu, Budownictwa i Gospodarki Morskiej z dnia 25 kwietnia 2012 r. w sprawie warunków technicznych dla torów do awaryjnego odstawiania uszkodzonych wagonów kolejowych przewożących towary niebezpieczne (Dz. U.</w:t>
      </w:r>
      <w:r w:rsidR="005A6512">
        <w:rPr>
          <w:rFonts w:ascii="Arial" w:eastAsia="CIDFont+F1" w:hAnsi="Arial" w:cs="Arial"/>
          <w:sz w:val="22"/>
          <w:szCs w:val="22"/>
        </w:rPr>
        <w:t xml:space="preserve"> z 2012 r.,</w:t>
      </w:r>
      <w:r w:rsidRPr="005175FC">
        <w:rPr>
          <w:rFonts w:ascii="Arial" w:eastAsia="CIDFont+F1" w:hAnsi="Arial" w:cs="Arial"/>
          <w:sz w:val="22"/>
          <w:szCs w:val="22"/>
        </w:rPr>
        <w:t xml:space="preserve"> poz. 508). Biorąc pod uwagę konieczność zapobiegania ewentualnym emisjom, substancji niebezpiecznych, tut. Organ uznał za zasadne nałożenie dodatkowych warunków realizacji, w‍ zakresie przechwycenia ewentualnych wycieków substancji niebezpiecznych przez np. zaprojektowanie zbiorników z możliwością odcięcia odpływu.</w:t>
      </w:r>
    </w:p>
    <w:p w:rsidR="005175FC" w:rsidRPr="005175FC" w:rsidRDefault="005175FC" w:rsidP="005175FC">
      <w:pPr>
        <w:autoSpaceDE w:val="0"/>
        <w:autoSpaceDN w:val="0"/>
        <w:adjustRightInd w:val="0"/>
        <w:ind w:firstLine="708"/>
        <w:jc w:val="both"/>
        <w:rPr>
          <w:rFonts w:ascii="Arial" w:eastAsia="CIDFont+F1" w:hAnsi="Arial" w:cs="Arial"/>
          <w:sz w:val="22"/>
          <w:szCs w:val="22"/>
        </w:rPr>
      </w:pPr>
      <w:r w:rsidRPr="005175FC">
        <w:rPr>
          <w:rFonts w:ascii="Arial" w:eastAsia="CIDFont+F1" w:hAnsi="Arial" w:cs="Arial"/>
          <w:sz w:val="22"/>
          <w:szCs w:val="22"/>
        </w:rPr>
        <w:t>Jak wskazano w dokumentacji, na terenie przyszłego toru nie stwierdzono przekroczenia standardów jakości środowiska, z uwagi na fakt, iż nie były wykonywane bad</w:t>
      </w:r>
      <w:r w:rsidR="008D5B8C">
        <w:rPr>
          <w:rFonts w:ascii="Arial" w:eastAsia="CIDFont+F1" w:hAnsi="Arial" w:cs="Arial"/>
          <w:sz w:val="22"/>
          <w:szCs w:val="22"/>
        </w:rPr>
        <w:t>ania powierzchni ziemi. Wskazuje się</w:t>
      </w:r>
      <w:r w:rsidRPr="005175FC">
        <w:rPr>
          <w:rFonts w:ascii="Arial" w:eastAsia="CIDFont+F1" w:hAnsi="Arial" w:cs="Arial"/>
          <w:sz w:val="22"/>
          <w:szCs w:val="22"/>
        </w:rPr>
        <w:t xml:space="preserve">, iż w przypadku stwierdzenia historycznego zanieczyszczenia powierzchni ziemi, władający powierzchnią ziemi jest obowiązany niezwłocznie zgłosić ten fakt regionalnemu dyrektorowi ochrony środowiska (art. 101e ust. 1 </w:t>
      </w:r>
      <w:r w:rsidRPr="005175FC">
        <w:rPr>
          <w:rFonts w:ascii="Arial" w:hAnsi="Arial" w:cs="Arial"/>
          <w:sz w:val="22"/>
          <w:szCs w:val="22"/>
        </w:rPr>
        <w:t xml:space="preserve">ustawy z dnia 27 kwietnia 2001‍ r. - Prawo ochrony środowiska (Dz. U. z 2021 r. poz. 1973, </w:t>
      </w:r>
      <w:r w:rsidR="005A6512">
        <w:rPr>
          <w:rFonts w:ascii="Arial" w:hAnsi="Arial" w:cs="Arial"/>
          <w:sz w:val="22"/>
          <w:szCs w:val="22"/>
        </w:rPr>
        <w:br/>
      </w:r>
      <w:r w:rsidRPr="005175FC">
        <w:rPr>
          <w:rFonts w:ascii="Arial" w:hAnsi="Arial" w:cs="Arial"/>
          <w:sz w:val="22"/>
          <w:szCs w:val="22"/>
        </w:rPr>
        <w:t>ze zm.), zwanej dalej „</w:t>
      </w:r>
      <w:proofErr w:type="spellStart"/>
      <w:r w:rsidRPr="00060904">
        <w:rPr>
          <w:rFonts w:ascii="Arial" w:hAnsi="Arial" w:cs="Arial"/>
          <w:sz w:val="22"/>
          <w:szCs w:val="22"/>
        </w:rPr>
        <w:t>Poś</w:t>
      </w:r>
      <w:proofErr w:type="spellEnd"/>
      <w:r w:rsidRPr="00060904">
        <w:rPr>
          <w:rFonts w:ascii="Arial" w:hAnsi="Arial" w:cs="Arial"/>
          <w:sz w:val="22"/>
          <w:szCs w:val="22"/>
        </w:rPr>
        <w:t>”</w:t>
      </w:r>
      <w:r w:rsidRPr="005175FC">
        <w:rPr>
          <w:rFonts w:ascii="Arial" w:hAnsi="Arial" w:cs="Arial"/>
          <w:sz w:val="22"/>
          <w:szCs w:val="22"/>
        </w:rPr>
        <w:t xml:space="preserve">) oraz jest obowiązany do przeprowadzenia </w:t>
      </w:r>
      <w:proofErr w:type="spellStart"/>
      <w:r w:rsidRPr="005175FC">
        <w:rPr>
          <w:rFonts w:ascii="Arial" w:hAnsi="Arial" w:cs="Arial"/>
          <w:sz w:val="22"/>
          <w:szCs w:val="22"/>
        </w:rPr>
        <w:t>remediacji</w:t>
      </w:r>
      <w:proofErr w:type="spellEnd"/>
      <w:r w:rsidRPr="005175FC">
        <w:rPr>
          <w:rFonts w:ascii="Arial" w:hAnsi="Arial" w:cs="Arial"/>
          <w:sz w:val="22"/>
          <w:szCs w:val="22"/>
        </w:rPr>
        <w:t xml:space="preserve"> </w:t>
      </w:r>
      <w:r w:rsidRPr="005175FC">
        <w:rPr>
          <w:rFonts w:ascii="Arial" w:eastAsia="CIDFont+F1" w:hAnsi="Arial" w:cs="Arial"/>
          <w:sz w:val="22"/>
          <w:szCs w:val="22"/>
        </w:rPr>
        <w:t xml:space="preserve">(art. 101h ust. 1 </w:t>
      </w:r>
      <w:proofErr w:type="spellStart"/>
      <w:r w:rsidRPr="005175FC">
        <w:rPr>
          <w:rFonts w:ascii="Arial" w:eastAsia="CIDFont+F1" w:hAnsi="Arial" w:cs="Arial"/>
          <w:sz w:val="22"/>
          <w:szCs w:val="22"/>
        </w:rPr>
        <w:t>Poś</w:t>
      </w:r>
      <w:proofErr w:type="spellEnd"/>
      <w:r w:rsidRPr="005175FC">
        <w:rPr>
          <w:rFonts w:ascii="Arial" w:eastAsia="CIDFont+F1" w:hAnsi="Arial" w:cs="Arial"/>
          <w:sz w:val="22"/>
          <w:szCs w:val="22"/>
        </w:rPr>
        <w:t>). W‍ przypadku stwierdzenia, iż zanieczyszczenie powierzchni ziemi należy uznać za szkodę w‍ środowisku, podmiot korzystający ze środowiska jest obowiązany niezwłocznie zgłosić ten fakt regionalnemu dyrektorowi ochrony środowiska i‍ wojewódzkiemu inspektorowi ochrony środowiska (art. 11 ust. 1 ustawa z dnia 13 kwietnia 2007 r. o‍ zapobieganiu szkodom w środowisku i ich naprawie (Dz. U. z 2020 r. poz.‍ 2187), zwanej dalej „</w:t>
      </w:r>
      <w:r w:rsidRPr="005175FC">
        <w:rPr>
          <w:rFonts w:ascii="Arial" w:eastAsia="CIDFont+F1" w:hAnsi="Arial" w:cs="Arial"/>
          <w:i/>
          <w:sz w:val="22"/>
          <w:szCs w:val="22"/>
        </w:rPr>
        <w:t>ustawą szkodową</w:t>
      </w:r>
      <w:r w:rsidRPr="005175FC">
        <w:rPr>
          <w:rFonts w:ascii="Arial" w:eastAsia="CIDFont+F1" w:hAnsi="Arial" w:cs="Arial"/>
          <w:sz w:val="22"/>
          <w:szCs w:val="22"/>
        </w:rPr>
        <w:t>”, oraz jest obowiązany do podjęcia działań naprawczych (art.‍ 9 ust. 2 pkt 2 ustawy szkodowej).</w:t>
      </w:r>
    </w:p>
    <w:p w:rsidR="005175FC" w:rsidRPr="005175FC" w:rsidRDefault="005175FC" w:rsidP="005A6512">
      <w:pPr>
        <w:pStyle w:val="NormalnyWeb"/>
        <w:ind w:firstLine="708"/>
        <w:jc w:val="both"/>
        <w:rPr>
          <w:rFonts w:ascii="Arial" w:hAnsi="Arial" w:cs="Arial"/>
          <w:sz w:val="22"/>
          <w:szCs w:val="22"/>
        </w:rPr>
      </w:pPr>
      <w:r w:rsidRPr="005175FC">
        <w:rPr>
          <w:rFonts w:ascii="Arial" w:hAnsi="Arial" w:cs="Arial"/>
          <w:sz w:val="22"/>
          <w:szCs w:val="22"/>
        </w:rPr>
        <w:t>Ustalając warunki realizacji i eksploatacji planowanej inwestycji kierowano się stanowiskiem przedstawionym przez Dyrektora Regionalnego Zarządu Gospodarki Wodnej w‍ Rzeszowie w opinii z dnia 27 czerwca 2022 r., znak: RZ.RZŚ.435.58.2022.MS.</w:t>
      </w:r>
      <w:r w:rsidR="006F114B">
        <w:rPr>
          <w:rFonts w:ascii="Arial" w:hAnsi="Arial" w:cs="Arial"/>
          <w:sz w:val="22"/>
          <w:szCs w:val="22"/>
        </w:rPr>
        <w:t xml:space="preserve"> Przy czym część warunków została zmodyfikowana na podstawie dokumentacji.</w:t>
      </w:r>
    </w:p>
    <w:p w:rsidR="00060904" w:rsidRPr="00EA5988" w:rsidRDefault="00060904" w:rsidP="00060904">
      <w:pPr>
        <w:suppressAutoHyphens w:val="0"/>
        <w:autoSpaceDE w:val="0"/>
        <w:adjustRightInd w:val="0"/>
        <w:ind w:firstLine="708"/>
        <w:jc w:val="both"/>
        <w:rPr>
          <w:rFonts w:ascii="Arial" w:hAnsi="Arial" w:cs="Arial"/>
          <w:sz w:val="22"/>
          <w:szCs w:val="22"/>
          <w:shd w:val="clear" w:color="auto" w:fill="FFFFFF"/>
        </w:rPr>
      </w:pPr>
      <w:r w:rsidRPr="00EA5988">
        <w:rPr>
          <w:rFonts w:ascii="Arial" w:eastAsia="Calibri" w:hAnsi="Arial" w:cs="Arial"/>
          <w:sz w:val="22"/>
          <w:szCs w:val="22"/>
        </w:rPr>
        <w:t xml:space="preserve">Podczas realizacji zadania nie przewiduje się wykorzystania sprzętu/urządzeń emitujących </w:t>
      </w:r>
      <w:r w:rsidRPr="00EA5988">
        <w:rPr>
          <w:rFonts w:ascii="Arial" w:hAnsi="Arial" w:cs="Arial"/>
          <w:sz w:val="22"/>
          <w:szCs w:val="22"/>
          <w:shd w:val="clear" w:color="auto" w:fill="FFFFFF"/>
        </w:rPr>
        <w:t>promieniowanie elektromagnetyczne</w:t>
      </w:r>
      <w:r>
        <w:rPr>
          <w:rFonts w:ascii="Arial" w:hAnsi="Arial" w:cs="Arial"/>
          <w:sz w:val="22"/>
          <w:szCs w:val="22"/>
          <w:shd w:val="clear" w:color="auto" w:fill="FFFFFF"/>
        </w:rPr>
        <w:t xml:space="preserve"> mogące przekraczać wartości normatywne</w:t>
      </w:r>
      <w:r w:rsidRPr="00EA5988">
        <w:rPr>
          <w:rFonts w:ascii="Arial" w:hAnsi="Arial" w:cs="Arial"/>
          <w:sz w:val="22"/>
          <w:szCs w:val="22"/>
          <w:shd w:val="clear" w:color="auto" w:fill="FFFFFF"/>
        </w:rPr>
        <w:t xml:space="preserve">. </w:t>
      </w:r>
      <w:r w:rsidRPr="00EA5988">
        <w:rPr>
          <w:rFonts w:ascii="Arial" w:eastAsia="Calibri" w:hAnsi="Arial" w:cs="Arial"/>
          <w:sz w:val="22"/>
          <w:szCs w:val="22"/>
        </w:rPr>
        <w:t xml:space="preserve"> W ramach zadania wykonana zostanie m.in</w:t>
      </w:r>
      <w:r w:rsidRPr="00FD25DD">
        <w:rPr>
          <w:rFonts w:ascii="Arial" w:eastAsia="Calibri" w:hAnsi="Arial" w:cs="Arial"/>
          <w:sz w:val="22"/>
          <w:szCs w:val="22"/>
        </w:rPr>
        <w:t xml:space="preserve">.: sieć kablowa telekomunikacyjnych i </w:t>
      </w:r>
      <w:proofErr w:type="spellStart"/>
      <w:r w:rsidRPr="00FD25DD">
        <w:rPr>
          <w:rFonts w:ascii="Arial" w:eastAsia="Calibri" w:hAnsi="Arial" w:cs="Arial"/>
          <w:sz w:val="22"/>
          <w:szCs w:val="22"/>
        </w:rPr>
        <w:t>srk</w:t>
      </w:r>
      <w:proofErr w:type="spellEnd"/>
      <w:r w:rsidRPr="00FD25DD">
        <w:rPr>
          <w:rFonts w:ascii="Arial" w:eastAsia="Calibri" w:hAnsi="Arial" w:cs="Arial"/>
          <w:sz w:val="22"/>
          <w:szCs w:val="22"/>
        </w:rPr>
        <w:t>, sieć trakcyjna, które nie stanowią istotnie</w:t>
      </w:r>
      <w:r w:rsidRPr="00EA5988">
        <w:rPr>
          <w:rFonts w:ascii="Arial" w:eastAsia="Calibri" w:hAnsi="Arial" w:cs="Arial"/>
          <w:sz w:val="22"/>
          <w:szCs w:val="22"/>
        </w:rPr>
        <w:t xml:space="preserve"> znaczącego zagrożenia w zakresie emisji pól elektromagnetycznych.  Mając powyższe na uwadze </w:t>
      </w:r>
      <w:r w:rsidRPr="00EA5988">
        <w:rPr>
          <w:rFonts w:ascii="Arial" w:hAnsi="Arial" w:cs="Arial"/>
          <w:sz w:val="22"/>
          <w:szCs w:val="22"/>
          <w:shd w:val="clear" w:color="auto" w:fill="FFFFFF"/>
        </w:rPr>
        <w:t xml:space="preserve">nie przewiduje się ponadnormatywnego oddziaływania pól elektromagnetycznych w miejscach dostępnych dla ludności. </w:t>
      </w:r>
    </w:p>
    <w:p w:rsidR="005175FC" w:rsidRPr="00060904" w:rsidRDefault="00060904" w:rsidP="00060904">
      <w:pPr>
        <w:spacing w:line="100" w:lineRule="atLeast"/>
        <w:ind w:firstLine="708"/>
        <w:jc w:val="both"/>
        <w:rPr>
          <w:rFonts w:ascii="Arial" w:hAnsi="Arial" w:cs="Arial"/>
          <w:kern w:val="1"/>
          <w:sz w:val="22"/>
          <w:szCs w:val="22"/>
        </w:rPr>
      </w:pPr>
      <w:r w:rsidRPr="00EA5988">
        <w:rPr>
          <w:rFonts w:ascii="Arial" w:hAnsi="Arial" w:cs="Arial"/>
          <w:sz w:val="22"/>
          <w:szCs w:val="22"/>
        </w:rPr>
        <w:t xml:space="preserve">Działania związane z realizacją i eksploatacją przedsięwzięcia skutkować będą powstawaniem odpadów niebezpiecznych i innych niż niebezpieczne. Przestrzegane będą ogólne zasady gospodarowania odpadami wynikające z ustawy z dnia 14 grudnia 2012 r. </w:t>
      </w:r>
      <w:r w:rsidRPr="00EA5988">
        <w:rPr>
          <w:rFonts w:ascii="Arial" w:hAnsi="Arial" w:cs="Arial"/>
          <w:sz w:val="22"/>
          <w:szCs w:val="22"/>
        </w:rPr>
        <w:br/>
        <w:t>o odpadach (Dz. U. z 2022 r., poz. 699, ze zm.). Wszystkie odpady wytwarzane podczas realizacji i eksploatacji przedsięwzięcia będą magazynowane selektywnie, w wyznaczonych miejscach, w sposób zapobiegający ich rozprzestrzenianiu się w środowisku. Wszystkie wytwarzane odpady będą przekazywane do odzysku lub unieszkodliwienia.</w:t>
      </w:r>
    </w:p>
    <w:p w:rsidR="00CE2E62" w:rsidRDefault="00A91271" w:rsidP="00CE2E62">
      <w:pPr>
        <w:pStyle w:val="Textbody"/>
        <w:spacing w:after="0"/>
        <w:ind w:firstLine="709"/>
        <w:jc w:val="both"/>
        <w:rPr>
          <w:rFonts w:ascii="Arial" w:hAnsi="Arial" w:cs="Arial"/>
          <w:sz w:val="22"/>
          <w:szCs w:val="22"/>
        </w:rPr>
      </w:pPr>
      <w:r w:rsidRPr="005D093A">
        <w:rPr>
          <w:rFonts w:ascii="Arial" w:hAnsi="Arial" w:cs="Arial"/>
          <w:sz w:val="22"/>
          <w:szCs w:val="22"/>
        </w:rPr>
        <w:t xml:space="preserve">W zakresie oddziaływania skumulowanego z innymi przedsięwzięciami może dojść do kumulacji w zakresie </w:t>
      </w:r>
      <w:r w:rsidR="000E68D3" w:rsidRPr="005D093A">
        <w:rPr>
          <w:rFonts w:ascii="Arial" w:hAnsi="Arial" w:cs="Arial"/>
          <w:sz w:val="22"/>
          <w:szCs w:val="22"/>
        </w:rPr>
        <w:t xml:space="preserve">emisji </w:t>
      </w:r>
      <w:r w:rsidRPr="005D093A">
        <w:rPr>
          <w:rFonts w:ascii="Arial" w:hAnsi="Arial" w:cs="Arial"/>
          <w:sz w:val="22"/>
          <w:szCs w:val="22"/>
        </w:rPr>
        <w:t xml:space="preserve">zanieczyszczeń do powietrza atmosferycznego, emisji hałasu </w:t>
      </w:r>
      <w:r w:rsidRPr="005D093A">
        <w:rPr>
          <w:rFonts w:ascii="Arial" w:hAnsi="Arial" w:cs="Arial"/>
          <w:sz w:val="22"/>
          <w:szCs w:val="22"/>
        </w:rPr>
        <w:br/>
      </w:r>
      <w:r w:rsidRPr="0013627E">
        <w:rPr>
          <w:rFonts w:ascii="Arial" w:hAnsi="Arial" w:cs="Arial"/>
          <w:sz w:val="22"/>
          <w:szCs w:val="22"/>
        </w:rPr>
        <w:t xml:space="preserve">i emisji zanieczyszczeń wprowadzanych do wód </w:t>
      </w:r>
      <w:r w:rsidR="005D093A" w:rsidRPr="0013627E">
        <w:rPr>
          <w:rFonts w:ascii="Arial" w:hAnsi="Arial" w:cs="Arial"/>
          <w:sz w:val="22"/>
          <w:szCs w:val="22"/>
        </w:rPr>
        <w:t xml:space="preserve">m.in. </w:t>
      </w:r>
      <w:r w:rsidRPr="0013627E">
        <w:rPr>
          <w:rFonts w:ascii="Arial" w:hAnsi="Arial" w:cs="Arial"/>
          <w:sz w:val="22"/>
          <w:szCs w:val="22"/>
        </w:rPr>
        <w:t>z</w:t>
      </w:r>
      <w:r w:rsidR="00CE2E62">
        <w:rPr>
          <w:rFonts w:ascii="Arial" w:hAnsi="Arial" w:cs="Arial"/>
          <w:sz w:val="22"/>
          <w:szCs w:val="22"/>
        </w:rPr>
        <w:t xml:space="preserve"> </w:t>
      </w:r>
      <w:r w:rsidR="00735DEB">
        <w:rPr>
          <w:rFonts w:ascii="Arial" w:hAnsi="Arial" w:cs="Arial"/>
          <w:sz w:val="22"/>
          <w:szCs w:val="22"/>
        </w:rPr>
        <w:t>skomunikowanymi liniami kolejowymi,</w:t>
      </w:r>
      <w:r w:rsidR="00CE2E62">
        <w:rPr>
          <w:rFonts w:ascii="Arial" w:hAnsi="Arial" w:cs="Arial"/>
          <w:sz w:val="22"/>
          <w:szCs w:val="22"/>
        </w:rPr>
        <w:t xml:space="preserve"> </w:t>
      </w:r>
      <w:r w:rsidR="00735DEB">
        <w:rPr>
          <w:rFonts w:ascii="Arial" w:hAnsi="Arial" w:cs="Arial"/>
          <w:sz w:val="22"/>
          <w:szCs w:val="22"/>
        </w:rPr>
        <w:t>drogami krajowymi (DK9 i DK77) i wojewódzkimi (DW872, DW871, DW723),</w:t>
      </w:r>
      <w:r w:rsidR="00CE2E62">
        <w:rPr>
          <w:rFonts w:ascii="Arial" w:hAnsi="Arial" w:cs="Arial"/>
          <w:sz w:val="22"/>
          <w:szCs w:val="22"/>
        </w:rPr>
        <w:t xml:space="preserve"> </w:t>
      </w:r>
      <w:r w:rsidR="005D093A" w:rsidRPr="0013627E">
        <w:rPr>
          <w:rFonts w:ascii="Arial" w:hAnsi="Arial" w:cs="Arial"/>
          <w:sz w:val="22"/>
          <w:szCs w:val="22"/>
        </w:rPr>
        <w:t>planowan</w:t>
      </w:r>
      <w:r w:rsidR="001C7E55" w:rsidRPr="0013627E">
        <w:rPr>
          <w:rFonts w:ascii="Arial" w:hAnsi="Arial" w:cs="Arial"/>
          <w:sz w:val="22"/>
          <w:szCs w:val="22"/>
        </w:rPr>
        <w:t>ą</w:t>
      </w:r>
      <w:r w:rsidR="005D093A" w:rsidRPr="0013627E">
        <w:rPr>
          <w:rFonts w:ascii="Arial" w:hAnsi="Arial" w:cs="Arial"/>
          <w:sz w:val="22"/>
          <w:szCs w:val="22"/>
        </w:rPr>
        <w:t xml:space="preserve"> </w:t>
      </w:r>
      <w:r w:rsidR="0013627E">
        <w:rPr>
          <w:rFonts w:ascii="Arial" w:hAnsi="Arial" w:cs="Arial"/>
          <w:sz w:val="22"/>
          <w:szCs w:val="22"/>
        </w:rPr>
        <w:t>obwodnicą</w:t>
      </w:r>
      <w:r w:rsidR="005D093A" w:rsidRPr="0013627E">
        <w:rPr>
          <w:rFonts w:ascii="Arial" w:hAnsi="Arial" w:cs="Arial"/>
          <w:sz w:val="22"/>
          <w:szCs w:val="22"/>
        </w:rPr>
        <w:t xml:space="preserve"> Tarnobrzega (przebiega</w:t>
      </w:r>
      <w:r w:rsidR="002D61A6">
        <w:rPr>
          <w:rFonts w:ascii="Arial" w:hAnsi="Arial" w:cs="Arial"/>
          <w:sz w:val="22"/>
          <w:szCs w:val="22"/>
        </w:rPr>
        <w:t>jącą</w:t>
      </w:r>
      <w:r w:rsidR="005D093A" w:rsidRPr="0013627E">
        <w:rPr>
          <w:rFonts w:ascii="Arial" w:hAnsi="Arial" w:cs="Arial"/>
          <w:sz w:val="22"/>
          <w:szCs w:val="22"/>
        </w:rPr>
        <w:t xml:space="preserve"> w sąsiedztwie przedsięwzięcia)</w:t>
      </w:r>
      <w:r w:rsidR="00CE2E62">
        <w:rPr>
          <w:rFonts w:ascii="Arial" w:hAnsi="Arial" w:cs="Arial"/>
          <w:sz w:val="22"/>
          <w:szCs w:val="22"/>
        </w:rPr>
        <w:t xml:space="preserve">, </w:t>
      </w:r>
      <w:r w:rsidR="001C7E55" w:rsidRPr="0013627E">
        <w:rPr>
          <w:rFonts w:ascii="Arial" w:hAnsi="Arial" w:cs="Arial"/>
          <w:sz w:val="22"/>
          <w:szCs w:val="22"/>
        </w:rPr>
        <w:t>projektowan</w:t>
      </w:r>
      <w:r w:rsidR="0013627E" w:rsidRPr="0013627E">
        <w:rPr>
          <w:rFonts w:ascii="Arial" w:hAnsi="Arial" w:cs="Arial"/>
          <w:sz w:val="22"/>
          <w:szCs w:val="22"/>
        </w:rPr>
        <w:t>ym odcinkiem</w:t>
      </w:r>
      <w:r w:rsidR="001C7E55" w:rsidRPr="0013627E">
        <w:rPr>
          <w:rFonts w:ascii="Arial" w:hAnsi="Arial" w:cs="Arial"/>
          <w:sz w:val="22"/>
          <w:szCs w:val="22"/>
        </w:rPr>
        <w:t xml:space="preserve"> drog</w:t>
      </w:r>
      <w:r w:rsidR="0013627E" w:rsidRPr="0013627E">
        <w:rPr>
          <w:rFonts w:ascii="Arial" w:hAnsi="Arial" w:cs="Arial"/>
          <w:sz w:val="22"/>
          <w:szCs w:val="22"/>
        </w:rPr>
        <w:t>i</w:t>
      </w:r>
      <w:r w:rsidR="001C7E55" w:rsidRPr="0013627E">
        <w:rPr>
          <w:rFonts w:ascii="Arial" w:hAnsi="Arial" w:cs="Arial"/>
          <w:sz w:val="22"/>
          <w:szCs w:val="22"/>
        </w:rPr>
        <w:t xml:space="preserve"> ekspresow</w:t>
      </w:r>
      <w:r w:rsidR="0013627E" w:rsidRPr="0013627E">
        <w:rPr>
          <w:rFonts w:ascii="Arial" w:hAnsi="Arial" w:cs="Arial"/>
          <w:sz w:val="22"/>
          <w:szCs w:val="22"/>
        </w:rPr>
        <w:t>ej</w:t>
      </w:r>
      <w:r w:rsidR="001C7E55" w:rsidRPr="0013627E">
        <w:rPr>
          <w:rFonts w:ascii="Arial" w:hAnsi="Arial" w:cs="Arial"/>
          <w:sz w:val="22"/>
          <w:szCs w:val="22"/>
        </w:rPr>
        <w:t xml:space="preserve"> S74 </w:t>
      </w:r>
      <w:r w:rsidR="0013627E" w:rsidRPr="0013627E">
        <w:rPr>
          <w:rFonts w:ascii="Arial" w:hAnsi="Arial" w:cs="Arial"/>
          <w:sz w:val="22"/>
          <w:szCs w:val="22"/>
        </w:rPr>
        <w:t xml:space="preserve">Opatów - Nisko </w:t>
      </w:r>
      <w:r w:rsidR="001C7E55" w:rsidRPr="0013627E">
        <w:rPr>
          <w:rFonts w:ascii="Arial" w:hAnsi="Arial" w:cs="Arial"/>
          <w:sz w:val="22"/>
          <w:szCs w:val="22"/>
        </w:rPr>
        <w:t>(w zależności od wariantu</w:t>
      </w:r>
      <w:r w:rsidR="006B68F2">
        <w:rPr>
          <w:rFonts w:ascii="Arial" w:hAnsi="Arial" w:cs="Arial"/>
          <w:sz w:val="22"/>
          <w:szCs w:val="22"/>
        </w:rPr>
        <w:t xml:space="preserve"> linie kolejowe są przecinane i/</w:t>
      </w:r>
      <w:r w:rsidR="001C7E55" w:rsidRPr="0013627E">
        <w:rPr>
          <w:rFonts w:ascii="Arial" w:hAnsi="Arial" w:cs="Arial"/>
          <w:sz w:val="22"/>
          <w:szCs w:val="22"/>
        </w:rPr>
        <w:t xml:space="preserve">lub sąsiadują z </w:t>
      </w:r>
      <w:r w:rsidR="008D5B8C">
        <w:rPr>
          <w:rFonts w:ascii="Arial" w:hAnsi="Arial" w:cs="Arial"/>
          <w:sz w:val="22"/>
          <w:szCs w:val="22"/>
        </w:rPr>
        <w:t>ustalanym</w:t>
      </w:r>
      <w:r w:rsidR="0013627E" w:rsidRPr="0013627E">
        <w:rPr>
          <w:rFonts w:ascii="Arial" w:hAnsi="Arial" w:cs="Arial"/>
          <w:sz w:val="22"/>
          <w:szCs w:val="22"/>
        </w:rPr>
        <w:t xml:space="preserve"> na obecnym etapie</w:t>
      </w:r>
      <w:r w:rsidR="001C7E55" w:rsidRPr="0013627E">
        <w:rPr>
          <w:rFonts w:ascii="Arial" w:hAnsi="Arial" w:cs="Arial"/>
          <w:sz w:val="22"/>
          <w:szCs w:val="22"/>
        </w:rPr>
        <w:t xml:space="preserve"> przebiegiem drogi)</w:t>
      </w:r>
      <w:r w:rsidR="00CE2E62">
        <w:rPr>
          <w:rFonts w:ascii="Arial" w:hAnsi="Arial" w:cs="Arial"/>
          <w:sz w:val="22"/>
          <w:szCs w:val="22"/>
        </w:rPr>
        <w:t xml:space="preserve">. </w:t>
      </w:r>
      <w:r w:rsidR="00CE2E62">
        <w:rPr>
          <w:rFonts w:ascii="Arial" w:hAnsi="Arial" w:cs="Arial"/>
          <w:sz w:val="22"/>
          <w:szCs w:val="22"/>
        </w:rPr>
        <w:br/>
        <w:t xml:space="preserve">W dokumentacji odniesiono się do kumulacji oddziaływań z </w:t>
      </w:r>
      <w:r w:rsidR="006F114B">
        <w:rPr>
          <w:rFonts w:ascii="Arial" w:hAnsi="Arial" w:cs="Arial"/>
          <w:sz w:val="22"/>
          <w:szCs w:val="22"/>
        </w:rPr>
        <w:t>istniejącymi</w:t>
      </w:r>
      <w:r w:rsidR="00CE2E62">
        <w:rPr>
          <w:rFonts w:ascii="Arial" w:hAnsi="Arial" w:cs="Arial"/>
          <w:sz w:val="22"/>
          <w:szCs w:val="22"/>
        </w:rPr>
        <w:t xml:space="preserve"> przedsięwzięciami. </w:t>
      </w:r>
    </w:p>
    <w:p w:rsidR="0013627E" w:rsidRDefault="0013627E" w:rsidP="0013627E">
      <w:pPr>
        <w:pStyle w:val="Textbody"/>
        <w:spacing w:after="0"/>
        <w:ind w:firstLine="708"/>
        <w:jc w:val="both"/>
        <w:rPr>
          <w:rFonts w:ascii="Arial" w:hAnsi="Arial" w:cs="Arial"/>
          <w:sz w:val="22"/>
          <w:szCs w:val="22"/>
        </w:rPr>
      </w:pPr>
      <w:r>
        <w:rPr>
          <w:rFonts w:ascii="Arial" w:hAnsi="Arial" w:cs="Arial"/>
          <w:sz w:val="22"/>
          <w:szCs w:val="22"/>
        </w:rPr>
        <w:t xml:space="preserve">W pobliżu linii kolejowych zlokalizowane są również planowane farmy fotowoltaiczne </w:t>
      </w:r>
      <w:r w:rsidR="00735DEB">
        <w:rPr>
          <w:rFonts w:ascii="Arial" w:hAnsi="Arial" w:cs="Arial"/>
          <w:sz w:val="22"/>
          <w:szCs w:val="22"/>
        </w:rPr>
        <w:br/>
      </w:r>
      <w:r>
        <w:rPr>
          <w:rFonts w:ascii="Arial" w:hAnsi="Arial" w:cs="Arial"/>
          <w:sz w:val="22"/>
          <w:szCs w:val="22"/>
        </w:rPr>
        <w:t xml:space="preserve">w Woli Baranowskiej i Skopaniu, </w:t>
      </w:r>
      <w:r w:rsidR="00F0434D">
        <w:rPr>
          <w:rFonts w:ascii="Arial" w:hAnsi="Arial" w:cs="Arial"/>
          <w:sz w:val="22"/>
          <w:szCs w:val="22"/>
        </w:rPr>
        <w:t>istniejąca</w:t>
      </w:r>
      <w:r>
        <w:rPr>
          <w:rFonts w:ascii="Arial" w:hAnsi="Arial" w:cs="Arial"/>
          <w:sz w:val="22"/>
          <w:szCs w:val="22"/>
        </w:rPr>
        <w:t xml:space="preserve"> oczyszczalni</w:t>
      </w:r>
      <w:r w:rsidR="00F0434D">
        <w:rPr>
          <w:rFonts w:ascii="Arial" w:hAnsi="Arial" w:cs="Arial"/>
          <w:sz w:val="22"/>
          <w:szCs w:val="22"/>
        </w:rPr>
        <w:t>a</w:t>
      </w:r>
      <w:r>
        <w:rPr>
          <w:rFonts w:ascii="Arial" w:hAnsi="Arial" w:cs="Arial"/>
          <w:sz w:val="22"/>
          <w:szCs w:val="22"/>
        </w:rPr>
        <w:t xml:space="preserve"> ścieków w </w:t>
      </w:r>
      <w:proofErr w:type="spellStart"/>
      <w:r>
        <w:rPr>
          <w:rFonts w:ascii="Arial" w:hAnsi="Arial" w:cs="Arial"/>
          <w:sz w:val="22"/>
          <w:szCs w:val="22"/>
        </w:rPr>
        <w:t>Kępiach</w:t>
      </w:r>
      <w:proofErr w:type="spellEnd"/>
      <w:r>
        <w:rPr>
          <w:rFonts w:ascii="Arial" w:hAnsi="Arial" w:cs="Arial"/>
          <w:sz w:val="22"/>
          <w:szCs w:val="22"/>
        </w:rPr>
        <w:t xml:space="preserve"> Zaleszańskich, zakład ceramicznego w Chmielowie</w:t>
      </w:r>
      <w:r w:rsidR="00735DEB">
        <w:rPr>
          <w:rFonts w:ascii="Arial" w:hAnsi="Arial" w:cs="Arial"/>
          <w:sz w:val="22"/>
          <w:szCs w:val="22"/>
        </w:rPr>
        <w:t xml:space="preserve">. W przypadku obiektów przemysłowych oddziaływanie skumulowane jest pomijalne. </w:t>
      </w:r>
    </w:p>
    <w:p w:rsidR="00183AC6" w:rsidRPr="001F45BC" w:rsidRDefault="00183AC6" w:rsidP="00183AC6">
      <w:pPr>
        <w:ind w:firstLine="708"/>
        <w:jc w:val="both"/>
        <w:rPr>
          <w:rFonts w:ascii="Arial" w:eastAsia="Calibri" w:hAnsi="Arial" w:cs="Arial"/>
          <w:color w:val="FF0000"/>
          <w:sz w:val="22"/>
          <w:szCs w:val="22"/>
        </w:rPr>
      </w:pPr>
      <w:r w:rsidRPr="002D61A6">
        <w:rPr>
          <w:rFonts w:ascii="Arial" w:eastAsia="Calibri" w:hAnsi="Arial" w:cs="Arial"/>
          <w:sz w:val="22"/>
          <w:szCs w:val="22"/>
        </w:rPr>
        <w:lastRenderedPageBreak/>
        <w:t>W zakresie oddziaływania na klimat stwierdzono, że w przypadku przedmiotow</w:t>
      </w:r>
      <w:r w:rsidR="002D61A6" w:rsidRPr="002D61A6">
        <w:rPr>
          <w:rFonts w:ascii="Arial" w:eastAsia="Calibri" w:hAnsi="Arial" w:cs="Arial"/>
          <w:sz w:val="22"/>
          <w:szCs w:val="22"/>
        </w:rPr>
        <w:t>ych</w:t>
      </w:r>
      <w:r w:rsidRPr="002D61A6">
        <w:rPr>
          <w:rFonts w:ascii="Arial" w:eastAsia="Calibri" w:hAnsi="Arial" w:cs="Arial"/>
          <w:sz w:val="22"/>
          <w:szCs w:val="22"/>
        </w:rPr>
        <w:t xml:space="preserve"> linii kolejow</w:t>
      </w:r>
      <w:r w:rsidR="002D61A6" w:rsidRPr="002D61A6">
        <w:rPr>
          <w:rFonts w:ascii="Arial" w:eastAsia="Calibri" w:hAnsi="Arial" w:cs="Arial"/>
          <w:sz w:val="22"/>
          <w:szCs w:val="22"/>
        </w:rPr>
        <w:t xml:space="preserve">ych </w:t>
      </w:r>
      <w:r w:rsidRPr="002D61A6">
        <w:rPr>
          <w:rFonts w:ascii="Arial" w:eastAsia="Calibri" w:hAnsi="Arial" w:cs="Arial"/>
          <w:sz w:val="22"/>
          <w:szCs w:val="22"/>
        </w:rPr>
        <w:t>bezpośrednim źródłem emisji CO2 będą silniki spalinowe lokomotyw</w:t>
      </w:r>
      <w:r w:rsidR="002D61A6">
        <w:rPr>
          <w:rFonts w:ascii="Arial" w:eastAsia="Calibri" w:hAnsi="Arial" w:cs="Arial"/>
          <w:sz w:val="22"/>
          <w:szCs w:val="22"/>
        </w:rPr>
        <w:t xml:space="preserve"> oraz urządzenia wykorzystywane np. do ogrzewania stacji kolejowych</w:t>
      </w:r>
      <w:r w:rsidRPr="002D61A6">
        <w:rPr>
          <w:rFonts w:ascii="Arial" w:eastAsia="Calibri" w:hAnsi="Arial" w:cs="Arial"/>
          <w:sz w:val="22"/>
          <w:szCs w:val="22"/>
        </w:rPr>
        <w:t xml:space="preserve">. </w:t>
      </w:r>
      <w:r w:rsidR="002D61A6" w:rsidRPr="002D61A6">
        <w:rPr>
          <w:rFonts w:ascii="Arial" w:eastAsia="Calibri" w:hAnsi="Arial" w:cs="Arial"/>
          <w:sz w:val="22"/>
          <w:szCs w:val="22"/>
        </w:rPr>
        <w:t>P</w:t>
      </w:r>
      <w:r w:rsidRPr="002D61A6">
        <w:rPr>
          <w:rFonts w:ascii="Arial" w:eastAsia="Calibri" w:hAnsi="Arial" w:cs="Arial"/>
          <w:sz w:val="22"/>
          <w:szCs w:val="22"/>
        </w:rPr>
        <w:t>rzewiduje się zmniejszenie emisji gazów cieplarnianych, gdyż realizacja inwestycji przyczyni się m.in. do zwiększenia płynności ruchu</w:t>
      </w:r>
      <w:r w:rsidR="002D61A6" w:rsidRPr="002D61A6">
        <w:rPr>
          <w:rFonts w:ascii="Arial" w:eastAsia="Calibri" w:hAnsi="Arial" w:cs="Arial"/>
          <w:sz w:val="22"/>
          <w:szCs w:val="22"/>
        </w:rPr>
        <w:t xml:space="preserve">, </w:t>
      </w:r>
      <w:r w:rsidRPr="002D61A6">
        <w:rPr>
          <w:rFonts w:ascii="Arial" w:eastAsia="Calibri" w:hAnsi="Arial" w:cs="Arial"/>
          <w:sz w:val="22"/>
          <w:szCs w:val="22"/>
        </w:rPr>
        <w:t xml:space="preserve">co przyczyni się do ograniczenia spalania paliwa, a tym samym emisji gazów. </w:t>
      </w:r>
      <w:r w:rsidR="002D61A6">
        <w:rPr>
          <w:rFonts w:ascii="Arial" w:eastAsia="Calibri" w:hAnsi="Arial" w:cs="Arial"/>
          <w:sz w:val="22"/>
          <w:szCs w:val="22"/>
        </w:rPr>
        <w:t xml:space="preserve">Ponadto, w ramach przedsięwzięcia w zakresie oświetlenia i elementów sieci trakcyjnych przewidziano zastosowanie urządzeń bardziej efektywnych energetycznie oraz termomodernizację i wymianę niektórych źródeł ciepła budynków infrastruktury kolejowej. </w:t>
      </w:r>
    </w:p>
    <w:p w:rsidR="0084610E" w:rsidRPr="001F45BC" w:rsidRDefault="00183AC6" w:rsidP="0084610E">
      <w:pPr>
        <w:ind w:firstLine="708"/>
        <w:jc w:val="both"/>
        <w:rPr>
          <w:rFonts w:ascii="Arial" w:eastAsia="Calibri" w:hAnsi="Arial" w:cs="Arial"/>
          <w:color w:val="FF0000"/>
          <w:sz w:val="22"/>
          <w:szCs w:val="22"/>
          <w:lang w:eastAsia="zh-CN"/>
        </w:rPr>
      </w:pPr>
      <w:r w:rsidRPr="00DF20F0">
        <w:rPr>
          <w:rFonts w:ascii="Arial" w:eastAsia="Calibri" w:hAnsi="Arial" w:cs="Arial"/>
          <w:sz w:val="22"/>
          <w:szCs w:val="22"/>
          <w:lang w:eastAsia="zh-CN"/>
        </w:rPr>
        <w:t>Możliwość wystąpienia katastrofy naturalnej w przypadku planowanego przedsięwzięcia jest ściśle związana z kwestiami wpływu klim</w:t>
      </w:r>
      <w:r w:rsidR="00DF20F0" w:rsidRPr="00DF20F0">
        <w:rPr>
          <w:rFonts w:ascii="Arial" w:eastAsia="Calibri" w:hAnsi="Arial" w:cs="Arial"/>
          <w:sz w:val="22"/>
          <w:szCs w:val="22"/>
          <w:lang w:eastAsia="zh-CN"/>
        </w:rPr>
        <w:t>atu na infrastrukturę kolejową</w:t>
      </w:r>
      <w:r w:rsidR="0084610E" w:rsidRPr="00DF20F0">
        <w:rPr>
          <w:rFonts w:ascii="Arial" w:eastAsia="Calibri" w:hAnsi="Arial" w:cs="Arial"/>
          <w:sz w:val="22"/>
          <w:szCs w:val="22"/>
          <w:lang w:eastAsia="zh-CN"/>
        </w:rPr>
        <w:t>.</w:t>
      </w:r>
      <w:r w:rsidR="00DF20F0" w:rsidRPr="00DF20F0">
        <w:rPr>
          <w:rFonts w:ascii="Arial" w:eastAsia="Calibri" w:hAnsi="Arial" w:cs="Arial"/>
          <w:sz w:val="22"/>
          <w:szCs w:val="22"/>
          <w:lang w:eastAsia="zh-CN"/>
        </w:rPr>
        <w:t xml:space="preserve"> W związku z charakterem przedsięwzięcia oraz wykorzystania powszechnie stosowanych technologii i zabezpieczeń ryzyko wystąpienia katastrofy naturalnej lub katastrofy budowlanej będzie znikome.</w:t>
      </w:r>
    </w:p>
    <w:p w:rsidR="00D03759" w:rsidRPr="00FE2CB8" w:rsidRDefault="00D03759" w:rsidP="0084610E">
      <w:pPr>
        <w:ind w:firstLine="708"/>
        <w:jc w:val="both"/>
        <w:rPr>
          <w:rFonts w:ascii="Arial" w:eastAsia="Calibri" w:hAnsi="Arial" w:cs="Arial"/>
          <w:sz w:val="22"/>
          <w:szCs w:val="22"/>
          <w:lang w:eastAsia="zh-CN"/>
        </w:rPr>
      </w:pPr>
      <w:r w:rsidRPr="00FE2CB8">
        <w:rPr>
          <w:rFonts w:ascii="Arial" w:hAnsi="Arial" w:cs="Arial"/>
          <w:sz w:val="22"/>
          <w:szCs w:val="22"/>
        </w:rPr>
        <w:t>Potencjalne zagrożenie, dla jakości wód podziemnych i powierzchniowych stanowić mogą skutki ewentualnych katastrof i sytuacji awaryjnych, tj. wypadki z udziałem pojazdów lub składów towarowych przewo</w:t>
      </w:r>
      <w:r w:rsidR="0084610E" w:rsidRPr="00FE2CB8">
        <w:rPr>
          <w:rFonts w:ascii="Arial" w:hAnsi="Arial" w:cs="Arial"/>
          <w:sz w:val="22"/>
          <w:szCs w:val="22"/>
        </w:rPr>
        <w:t>żących substancje niebezpieczne, których konsekwencją mogą być</w:t>
      </w:r>
      <w:r w:rsidRPr="00FE2CB8">
        <w:rPr>
          <w:rFonts w:ascii="Arial" w:hAnsi="Arial" w:cs="Arial"/>
          <w:sz w:val="22"/>
          <w:szCs w:val="22"/>
        </w:rPr>
        <w:t xml:space="preserve"> wycieki płynów eksploatacyjnych</w:t>
      </w:r>
      <w:r w:rsidR="0084610E" w:rsidRPr="00FE2CB8">
        <w:rPr>
          <w:rFonts w:ascii="Arial" w:hAnsi="Arial" w:cs="Arial"/>
          <w:sz w:val="22"/>
          <w:szCs w:val="22"/>
        </w:rPr>
        <w:t xml:space="preserve"> lub przewożonych substancji niebezpiecznych</w:t>
      </w:r>
      <w:r w:rsidRPr="00FE2CB8">
        <w:rPr>
          <w:rFonts w:ascii="Arial" w:hAnsi="Arial" w:cs="Arial"/>
          <w:sz w:val="22"/>
          <w:szCs w:val="22"/>
        </w:rPr>
        <w:t>.</w:t>
      </w:r>
      <w:r w:rsidR="0084610E" w:rsidRPr="00FE2CB8">
        <w:rPr>
          <w:rFonts w:ascii="Arial" w:hAnsi="Arial" w:cs="Arial"/>
          <w:sz w:val="22"/>
          <w:szCs w:val="22"/>
        </w:rPr>
        <w:t xml:space="preserve"> </w:t>
      </w:r>
      <w:r w:rsidR="0084610E" w:rsidRPr="00FE2CB8">
        <w:rPr>
          <w:rFonts w:ascii="Arial" w:hAnsi="Arial" w:cs="Arial"/>
          <w:sz w:val="22"/>
          <w:szCs w:val="22"/>
        </w:rPr>
        <w:br/>
        <w:t>W przypadku wystąpienia poważnej awarii zostaną podjęte działania ratownicze.</w:t>
      </w:r>
    </w:p>
    <w:p w:rsidR="006B303F" w:rsidRPr="00FE2CB8" w:rsidRDefault="006B303F" w:rsidP="006B303F">
      <w:pPr>
        <w:ind w:firstLine="708"/>
        <w:jc w:val="both"/>
        <w:rPr>
          <w:rFonts w:ascii="Arial" w:eastAsia="Calibri" w:hAnsi="Arial" w:cs="Arial"/>
          <w:sz w:val="22"/>
          <w:szCs w:val="22"/>
          <w:lang w:eastAsia="zh-CN"/>
        </w:rPr>
      </w:pPr>
      <w:r w:rsidRPr="00FE2CB8">
        <w:rPr>
          <w:rFonts w:ascii="Arial" w:hAnsi="Arial" w:cs="Arial"/>
          <w:sz w:val="22"/>
          <w:szCs w:val="22"/>
        </w:rPr>
        <w:t xml:space="preserve">Przedsięwzięcie nie zalicza się do mogących spowodować wystąpienie poważnej awarii przemysłowej, na podstawie rozporządzenia Ministra Rozwoju z dnia 29 stycznia </w:t>
      </w:r>
      <w:r w:rsidRPr="00FE2CB8">
        <w:rPr>
          <w:rFonts w:ascii="Arial" w:hAnsi="Arial" w:cs="Arial"/>
          <w:sz w:val="22"/>
          <w:szCs w:val="22"/>
        </w:rPr>
        <w:br/>
        <w:t xml:space="preserve">2016 r. w sprawie rodzajów i ilości znajdujących się w zakładzie substancji niebezpiecznych, decydujących o zaliczeniu zakładu do zakładu o zwiększonym lub dużym ryzyku wystąpienia poważnej awarii przemysłowej (Dz. U. z 2016 r., poz. 138). </w:t>
      </w:r>
    </w:p>
    <w:p w:rsidR="00975846" w:rsidRDefault="006B303F" w:rsidP="00051CEC">
      <w:pPr>
        <w:pStyle w:val="Tekstpodstawowyzwciciem1"/>
        <w:spacing w:line="100" w:lineRule="atLeast"/>
        <w:rPr>
          <w:rFonts w:ascii="Arial" w:eastAsia="Calibri" w:hAnsi="Arial" w:cs="Arial"/>
          <w:sz w:val="22"/>
          <w:szCs w:val="22"/>
          <w:lang w:eastAsia="en-US"/>
        </w:rPr>
      </w:pPr>
      <w:r w:rsidRPr="00DF20F0">
        <w:rPr>
          <w:rFonts w:ascii="Arial" w:eastAsia="Calibri" w:hAnsi="Arial" w:cs="Arial"/>
          <w:sz w:val="22"/>
          <w:szCs w:val="22"/>
        </w:rPr>
        <w:tab/>
        <w:t>Z uwagi na znaczne oddalenie lokalizacji przedsięwzięcia od granic państwa oraz</w:t>
      </w:r>
      <w:r w:rsidRPr="00DF20F0">
        <w:rPr>
          <w:rFonts w:ascii="Arial" w:eastAsia="Calibri" w:hAnsi="Arial" w:cs="Arial"/>
          <w:sz w:val="22"/>
          <w:szCs w:val="22"/>
        </w:rPr>
        <w:br/>
        <w:t>z uwagi na lokalny zasięg oddziaływań, stwierdzono brak możliwości generowania oddziaływań na środowisko o charakterze transgranicznym. W związku z tym przed rozpoczęciem realizacji przedsięwzięcia odstąpiono od przeprowadzenia postępowania</w:t>
      </w:r>
      <w:r w:rsidRPr="00DF20F0">
        <w:rPr>
          <w:rFonts w:ascii="Arial" w:eastAsia="Calibri" w:hAnsi="Arial" w:cs="Arial"/>
          <w:sz w:val="22"/>
          <w:szCs w:val="22"/>
        </w:rPr>
        <w:br/>
      </w:r>
      <w:r w:rsidR="00A779AB" w:rsidRPr="00DF20F0">
        <w:rPr>
          <w:rFonts w:ascii="Arial" w:eastAsia="Calibri" w:hAnsi="Arial" w:cs="Arial"/>
          <w:sz w:val="22"/>
          <w:szCs w:val="22"/>
        </w:rPr>
        <w:t xml:space="preserve">transgranicznego </w:t>
      </w:r>
      <w:r w:rsidRPr="00DF20F0">
        <w:rPr>
          <w:rFonts w:ascii="Arial" w:eastAsia="Calibri" w:hAnsi="Arial" w:cs="Arial"/>
          <w:sz w:val="22"/>
          <w:szCs w:val="22"/>
        </w:rPr>
        <w:t>w trybie art. 104 ustawy ooś.</w:t>
      </w:r>
      <w:r w:rsidR="00A91271" w:rsidRPr="00DF20F0">
        <w:rPr>
          <w:rFonts w:ascii="Arial" w:eastAsia="Calibri" w:hAnsi="Arial" w:cs="Arial"/>
          <w:sz w:val="22"/>
          <w:szCs w:val="22"/>
          <w:lang w:eastAsia="en-US"/>
        </w:rPr>
        <w:t xml:space="preserve"> </w:t>
      </w:r>
    </w:p>
    <w:p w:rsidR="00AF24FB" w:rsidRPr="00975846" w:rsidRDefault="00975846" w:rsidP="00975846">
      <w:pPr>
        <w:pStyle w:val="Tekstpodstawowyzwciciem1"/>
        <w:spacing w:line="100" w:lineRule="atLeast"/>
        <w:ind w:firstLine="708"/>
        <w:rPr>
          <w:rFonts w:ascii="Arial" w:eastAsia="Calibri" w:hAnsi="Arial" w:cs="Arial"/>
          <w:color w:val="FF0000"/>
          <w:sz w:val="22"/>
          <w:szCs w:val="22"/>
        </w:rPr>
      </w:pPr>
      <w:r w:rsidRPr="00525561">
        <w:rPr>
          <w:rFonts w:ascii="Arial" w:eastAsia="TimesNewRomanPSMT" w:hAnsi="Arial" w:cs="Arial"/>
          <w:bCs/>
          <w:sz w:val="22"/>
          <w:szCs w:val="22"/>
        </w:rPr>
        <w:t>W dokumentacji sporządzono zestawienie sąsiadujących z planowanym zadaniem obiektów zabytkowych (ujętych w gminnej lub wojewódzkiej ewidencji zabytków lub rejestrze zabytków) oraz stanowisk archeologicznych.</w:t>
      </w:r>
      <w:r>
        <w:rPr>
          <w:rFonts w:ascii="Arial" w:eastAsia="TimesNewRomanPSMT" w:hAnsi="Arial" w:cs="Arial"/>
          <w:bCs/>
          <w:sz w:val="22"/>
          <w:szCs w:val="22"/>
        </w:rPr>
        <w:t xml:space="preserve"> </w:t>
      </w:r>
      <w:r w:rsidR="008B06C2">
        <w:rPr>
          <w:rFonts w:ascii="Arial" w:eastAsia="TimesNewRomanPSMT" w:hAnsi="Arial" w:cs="Arial"/>
          <w:bCs/>
          <w:sz w:val="22"/>
          <w:szCs w:val="22"/>
        </w:rPr>
        <w:t>W razie stwierdzenia przez właściwego konserwatora  z</w:t>
      </w:r>
      <w:r w:rsidR="00BD6542">
        <w:rPr>
          <w:rFonts w:ascii="Arial" w:eastAsia="TimesNewRomanPSMT" w:hAnsi="Arial" w:cs="Arial"/>
          <w:bCs/>
          <w:sz w:val="22"/>
          <w:szCs w:val="22"/>
        </w:rPr>
        <w:t xml:space="preserve">abytków </w:t>
      </w:r>
      <w:r w:rsidR="00F0434D">
        <w:rPr>
          <w:rFonts w:ascii="Arial" w:eastAsia="TimesNewRomanPSMT" w:hAnsi="Arial" w:cs="Arial"/>
          <w:bCs/>
          <w:sz w:val="22"/>
          <w:szCs w:val="22"/>
        </w:rPr>
        <w:t xml:space="preserve">takiej konieczności </w:t>
      </w:r>
      <w:r w:rsidR="00BD6542">
        <w:rPr>
          <w:rFonts w:ascii="Arial" w:eastAsia="TimesNewRomanPSMT" w:hAnsi="Arial" w:cs="Arial"/>
          <w:bCs/>
          <w:sz w:val="22"/>
          <w:szCs w:val="22"/>
        </w:rPr>
        <w:t xml:space="preserve">zostaną przeprowadzone dodatkowe badania i/lub wprowadzony </w:t>
      </w:r>
      <w:r w:rsidR="00D95F1C">
        <w:rPr>
          <w:rFonts w:ascii="Arial" w:eastAsia="TimesNewRomanPSMT" w:hAnsi="Arial" w:cs="Arial"/>
          <w:bCs/>
          <w:sz w:val="22"/>
          <w:szCs w:val="22"/>
        </w:rPr>
        <w:t xml:space="preserve">zostanie </w:t>
      </w:r>
      <w:r w:rsidR="00BD6542">
        <w:rPr>
          <w:rFonts w:ascii="Arial" w:eastAsia="TimesNewRomanPSMT" w:hAnsi="Arial" w:cs="Arial"/>
          <w:bCs/>
          <w:sz w:val="22"/>
          <w:szCs w:val="22"/>
        </w:rPr>
        <w:t>nadzór archeologiczny.</w:t>
      </w:r>
      <w:r w:rsidR="00D95F1C">
        <w:rPr>
          <w:rFonts w:ascii="Arial" w:eastAsia="TimesNewRomanPSMT" w:hAnsi="Arial" w:cs="Arial"/>
          <w:bCs/>
          <w:sz w:val="22"/>
          <w:szCs w:val="22"/>
        </w:rPr>
        <w:t xml:space="preserve"> </w:t>
      </w:r>
      <w:r w:rsidR="008F07C0" w:rsidRPr="00BA0F1E">
        <w:rPr>
          <w:rFonts w:ascii="Arial" w:hAnsi="Arial" w:cs="Arial"/>
          <w:sz w:val="22"/>
          <w:szCs w:val="22"/>
        </w:rPr>
        <w:t xml:space="preserve">Dzięki podjętym rozwiązaniom </w:t>
      </w:r>
      <w:r w:rsidR="00510574" w:rsidRPr="00BA0F1E">
        <w:rPr>
          <w:rFonts w:ascii="Arial" w:hAnsi="Arial" w:cs="Arial"/>
          <w:sz w:val="22"/>
          <w:szCs w:val="22"/>
        </w:rPr>
        <w:t xml:space="preserve">(m.in. odpowiedniej organizacji prac na etapie realizacji) nie przewiduje się negatywnego oddziaływania </w:t>
      </w:r>
      <w:r w:rsidR="008F07C0" w:rsidRPr="00BA0F1E">
        <w:rPr>
          <w:rFonts w:ascii="Arial" w:hAnsi="Arial" w:cs="Arial"/>
          <w:sz w:val="22"/>
          <w:szCs w:val="22"/>
        </w:rPr>
        <w:t>przedsięwzięci</w:t>
      </w:r>
      <w:r w:rsidR="000E68D3" w:rsidRPr="00BA0F1E">
        <w:rPr>
          <w:rFonts w:ascii="Arial" w:hAnsi="Arial" w:cs="Arial"/>
          <w:sz w:val="22"/>
          <w:szCs w:val="22"/>
        </w:rPr>
        <w:t>a</w:t>
      </w:r>
      <w:r w:rsidR="008F07C0" w:rsidRPr="00BA0F1E">
        <w:rPr>
          <w:rFonts w:ascii="Arial" w:hAnsi="Arial" w:cs="Arial"/>
          <w:sz w:val="22"/>
          <w:szCs w:val="22"/>
        </w:rPr>
        <w:t xml:space="preserve"> </w:t>
      </w:r>
      <w:r w:rsidR="00510574" w:rsidRPr="00BA0F1E">
        <w:rPr>
          <w:rFonts w:ascii="Arial" w:hAnsi="Arial" w:cs="Arial"/>
          <w:sz w:val="22"/>
          <w:szCs w:val="22"/>
        </w:rPr>
        <w:t>na zabytki,</w:t>
      </w:r>
      <w:r w:rsidR="000E68D3" w:rsidRPr="00BA0F1E">
        <w:rPr>
          <w:rFonts w:ascii="Arial" w:hAnsi="Arial" w:cs="Arial"/>
          <w:sz w:val="22"/>
          <w:szCs w:val="22"/>
        </w:rPr>
        <w:t xml:space="preserve"> czy</w:t>
      </w:r>
      <w:r w:rsidR="00510574" w:rsidRPr="00BA0F1E">
        <w:rPr>
          <w:rFonts w:ascii="Arial" w:hAnsi="Arial" w:cs="Arial"/>
          <w:sz w:val="22"/>
          <w:szCs w:val="22"/>
        </w:rPr>
        <w:t xml:space="preserve"> stanowiska archeol</w:t>
      </w:r>
      <w:r w:rsidR="000E68D3" w:rsidRPr="00BA0F1E">
        <w:rPr>
          <w:rFonts w:ascii="Arial" w:hAnsi="Arial" w:cs="Arial"/>
          <w:sz w:val="22"/>
          <w:szCs w:val="22"/>
        </w:rPr>
        <w:t>ogiczne</w:t>
      </w:r>
      <w:r w:rsidR="00510574" w:rsidRPr="00BA0F1E">
        <w:rPr>
          <w:rFonts w:ascii="Arial" w:hAnsi="Arial" w:cs="Arial"/>
          <w:sz w:val="22"/>
          <w:szCs w:val="22"/>
        </w:rPr>
        <w:t>.</w:t>
      </w:r>
    </w:p>
    <w:p w:rsidR="00A91271" w:rsidRPr="00FE2CB8" w:rsidRDefault="00A91271" w:rsidP="00A91271">
      <w:pPr>
        <w:pStyle w:val="Tekstpodstawowyzwciciem1"/>
        <w:spacing w:line="100" w:lineRule="atLeast"/>
        <w:ind w:firstLine="0"/>
        <w:rPr>
          <w:rFonts w:ascii="Arial" w:hAnsi="Arial" w:cs="Arial"/>
          <w:sz w:val="22"/>
          <w:szCs w:val="22"/>
        </w:rPr>
      </w:pPr>
      <w:r w:rsidRPr="001F45BC">
        <w:rPr>
          <w:rFonts w:ascii="Arial" w:hAnsi="Arial" w:cs="Arial"/>
          <w:color w:val="FF0000"/>
          <w:sz w:val="22"/>
          <w:szCs w:val="22"/>
        </w:rPr>
        <w:tab/>
      </w:r>
      <w:r w:rsidRPr="00FE2CB8">
        <w:rPr>
          <w:rFonts w:ascii="Arial" w:hAnsi="Arial" w:cs="Arial"/>
          <w:sz w:val="22"/>
          <w:szCs w:val="22"/>
        </w:rPr>
        <w:t xml:space="preserve">Z przeprowadzonego postępowania, w tym analizy całości zgromadzonego materiału dowodowego w sprawie, m. in. </w:t>
      </w:r>
      <w:r w:rsidR="00FE2CB8" w:rsidRPr="00FE2CB8">
        <w:rPr>
          <w:rFonts w:ascii="Arial" w:hAnsi="Arial" w:cs="Arial"/>
          <w:sz w:val="22"/>
          <w:szCs w:val="22"/>
        </w:rPr>
        <w:t>Karty informacyjnej przedsięwzięcia</w:t>
      </w:r>
      <w:r w:rsidRPr="00FE2CB8">
        <w:rPr>
          <w:rFonts w:ascii="Arial" w:hAnsi="Arial" w:cs="Arial"/>
          <w:sz w:val="22"/>
          <w:szCs w:val="22"/>
        </w:rPr>
        <w:t xml:space="preserve"> </w:t>
      </w:r>
      <w:r w:rsidR="00A779AB" w:rsidRPr="00FE2CB8">
        <w:rPr>
          <w:rFonts w:ascii="Arial" w:hAnsi="Arial" w:cs="Arial"/>
          <w:sz w:val="22"/>
          <w:szCs w:val="22"/>
        </w:rPr>
        <w:t xml:space="preserve">oraz uzupełnień </w:t>
      </w:r>
      <w:r w:rsidRPr="00FE2CB8">
        <w:rPr>
          <w:rFonts w:ascii="Arial" w:hAnsi="Arial" w:cs="Arial"/>
          <w:sz w:val="22"/>
          <w:szCs w:val="22"/>
        </w:rPr>
        <w:t xml:space="preserve">wynika, że realizacja i eksploatacja przedsięwzięcia, przy zachowaniu warunków wymienionych </w:t>
      </w:r>
      <w:r w:rsidR="00FE2CB8" w:rsidRPr="00FE2CB8">
        <w:rPr>
          <w:rFonts w:ascii="Arial" w:hAnsi="Arial" w:cs="Arial"/>
          <w:sz w:val="22"/>
          <w:szCs w:val="22"/>
        </w:rPr>
        <w:br/>
      </w:r>
      <w:r w:rsidRPr="00FE2CB8">
        <w:rPr>
          <w:rFonts w:ascii="Arial" w:hAnsi="Arial" w:cs="Arial"/>
          <w:sz w:val="22"/>
          <w:szCs w:val="22"/>
        </w:rPr>
        <w:t xml:space="preserve">w sentencji niniejszej decyzji, spełniać będzie obowiązujące standardy jakości środowiska </w:t>
      </w:r>
      <w:r w:rsidR="00060904">
        <w:rPr>
          <w:rFonts w:ascii="Arial" w:hAnsi="Arial" w:cs="Arial"/>
          <w:sz w:val="22"/>
          <w:szCs w:val="22"/>
        </w:rPr>
        <w:br/>
      </w:r>
      <w:r w:rsidRPr="00FE2CB8">
        <w:rPr>
          <w:rFonts w:ascii="Arial" w:hAnsi="Arial" w:cs="Arial"/>
          <w:sz w:val="22"/>
          <w:szCs w:val="22"/>
        </w:rPr>
        <w:t>w tym zdrowia ludzi.</w:t>
      </w:r>
    </w:p>
    <w:p w:rsidR="00A91271" w:rsidRPr="00AE3174" w:rsidRDefault="00A91271" w:rsidP="00A91271">
      <w:pPr>
        <w:pStyle w:val="Tekstpodstawowywcity21"/>
        <w:spacing w:line="100" w:lineRule="atLeast"/>
        <w:ind w:firstLine="0"/>
        <w:rPr>
          <w:rFonts w:ascii="Arial" w:hAnsi="Arial" w:cs="Arial"/>
          <w:sz w:val="22"/>
          <w:szCs w:val="22"/>
        </w:rPr>
      </w:pPr>
      <w:r w:rsidRPr="00AE3174">
        <w:rPr>
          <w:rFonts w:ascii="Arial" w:hAnsi="Arial" w:cs="Arial"/>
          <w:sz w:val="22"/>
          <w:szCs w:val="22"/>
        </w:rPr>
        <w:tab/>
        <w:t>Mając na uwadze powyższe okoliczności, na podstawie przepisów przywołanych</w:t>
      </w:r>
      <w:r w:rsidRPr="00AE3174">
        <w:rPr>
          <w:rFonts w:ascii="Arial" w:hAnsi="Arial" w:cs="Arial"/>
          <w:sz w:val="22"/>
          <w:szCs w:val="22"/>
        </w:rPr>
        <w:br/>
        <w:t>w podstawie prawnej, orzeczono jak w osnowie.</w:t>
      </w:r>
    </w:p>
    <w:p w:rsidR="00A91271" w:rsidRPr="00AE3174" w:rsidRDefault="00A91271" w:rsidP="00A91271">
      <w:pPr>
        <w:pStyle w:val="Tekstpodstawowy"/>
        <w:spacing w:line="100" w:lineRule="atLeast"/>
        <w:rPr>
          <w:rFonts w:ascii="Arial" w:hAnsi="Arial" w:cs="Arial"/>
          <w:sz w:val="16"/>
          <w:szCs w:val="16"/>
        </w:rPr>
      </w:pPr>
    </w:p>
    <w:p w:rsidR="00A91271" w:rsidRPr="00AE3174" w:rsidRDefault="00A91271" w:rsidP="00A91271">
      <w:pPr>
        <w:pStyle w:val="Tekstpodstawowy"/>
        <w:spacing w:line="100" w:lineRule="atLeast"/>
        <w:jc w:val="center"/>
        <w:rPr>
          <w:rFonts w:ascii="Arial" w:hAnsi="Arial" w:cs="Arial"/>
          <w:b/>
          <w:bCs/>
          <w:sz w:val="22"/>
          <w:szCs w:val="22"/>
        </w:rPr>
      </w:pPr>
      <w:r w:rsidRPr="00AE3174">
        <w:rPr>
          <w:rFonts w:ascii="Arial" w:hAnsi="Arial" w:cs="Arial"/>
          <w:b/>
          <w:bCs/>
          <w:sz w:val="22"/>
          <w:szCs w:val="22"/>
        </w:rPr>
        <w:t>POUCZENIE</w:t>
      </w:r>
    </w:p>
    <w:p w:rsidR="00A91271" w:rsidRPr="00AE3174" w:rsidRDefault="00A91271" w:rsidP="00A91271">
      <w:pPr>
        <w:pStyle w:val="Tekstpodstawowy"/>
        <w:spacing w:line="100" w:lineRule="atLeast"/>
        <w:jc w:val="center"/>
        <w:rPr>
          <w:rFonts w:ascii="Arial" w:hAnsi="Arial" w:cs="Arial"/>
          <w:b/>
          <w:bCs/>
          <w:sz w:val="16"/>
          <w:szCs w:val="16"/>
        </w:rPr>
      </w:pPr>
    </w:p>
    <w:p w:rsidR="00A91271" w:rsidRPr="00AE3174" w:rsidRDefault="00A91271" w:rsidP="001B6553">
      <w:pPr>
        <w:pStyle w:val="Tekstpodstawowy"/>
        <w:widowControl w:val="0"/>
        <w:numPr>
          <w:ilvl w:val="0"/>
          <w:numId w:val="4"/>
        </w:numPr>
        <w:tabs>
          <w:tab w:val="clear" w:pos="1080"/>
          <w:tab w:val="num" w:pos="0"/>
          <w:tab w:val="left" w:pos="7560"/>
        </w:tabs>
        <w:spacing w:line="100" w:lineRule="atLeast"/>
        <w:ind w:left="426" w:hanging="426"/>
        <w:textAlignment w:val="baseline"/>
        <w:rPr>
          <w:rFonts w:ascii="Arial" w:hAnsi="Arial" w:cs="Arial"/>
          <w:sz w:val="22"/>
          <w:szCs w:val="22"/>
        </w:rPr>
      </w:pPr>
      <w:r w:rsidRPr="00AE3174">
        <w:rPr>
          <w:rFonts w:ascii="Arial" w:hAnsi="Arial" w:cs="Arial"/>
          <w:sz w:val="22"/>
          <w:szCs w:val="22"/>
        </w:rPr>
        <w:t xml:space="preserve">Od niniejszej decyzji służy stronom odwołanie do Generalnego Dyrektora Ochrony Środowiska w Warszawie. Odwołanie wnosi się za pośrednictwem tutejszego organu </w:t>
      </w:r>
      <w:r w:rsidRPr="00AE3174">
        <w:rPr>
          <w:rFonts w:ascii="Arial" w:hAnsi="Arial" w:cs="Arial"/>
          <w:sz w:val="22"/>
          <w:szCs w:val="22"/>
        </w:rPr>
        <w:br/>
        <w:t xml:space="preserve">w terminie 14 dni od dnia doręczenia decyzji. </w:t>
      </w:r>
    </w:p>
    <w:p w:rsidR="00A91271" w:rsidRPr="00AE3174" w:rsidRDefault="00A91271" w:rsidP="001B6553">
      <w:pPr>
        <w:pStyle w:val="Tekstpodstawowy"/>
        <w:widowControl w:val="0"/>
        <w:numPr>
          <w:ilvl w:val="0"/>
          <w:numId w:val="4"/>
        </w:numPr>
        <w:tabs>
          <w:tab w:val="clear" w:pos="1080"/>
          <w:tab w:val="num" w:pos="0"/>
          <w:tab w:val="left" w:pos="7560"/>
        </w:tabs>
        <w:spacing w:line="100" w:lineRule="atLeast"/>
        <w:ind w:left="426" w:hanging="426"/>
        <w:textAlignment w:val="baseline"/>
        <w:rPr>
          <w:rFonts w:ascii="Arial" w:hAnsi="Arial" w:cs="Arial"/>
          <w:sz w:val="22"/>
          <w:szCs w:val="22"/>
        </w:rPr>
      </w:pPr>
      <w:r w:rsidRPr="00AE3174">
        <w:rPr>
          <w:rFonts w:ascii="Arial" w:hAnsi="Arial" w:cs="Arial"/>
          <w:sz w:val="22"/>
          <w:szCs w:val="22"/>
        </w:rPr>
        <w:t xml:space="preserve">W trakcie biegu terminu do wniesienia odwołania strona może zrzec się prawa do wniesienia odwołania wobec organu administracji publicznej, który wydał decyzję. </w:t>
      </w:r>
      <w:r w:rsidRPr="00AE3174">
        <w:rPr>
          <w:rFonts w:ascii="Arial" w:hAnsi="Arial" w:cs="Arial"/>
          <w:sz w:val="22"/>
          <w:szCs w:val="22"/>
        </w:rPr>
        <w:br/>
        <w:t xml:space="preserve">Z dniem doręczenia organowi administracji publicznej oświadczenia o zrzeczeniu się prawa do wniesienia odwołania przez ostatnią ze stron postępowania, decyzja staje się ostateczna i prawomocna, co oznacza, iż decyzja podlega natychmiastowemu wykonaniu i brak jest możliwości zaskarżenia decyzji do Wojewódzkiego Sądu Administracyjnego. </w:t>
      </w:r>
      <w:r w:rsidRPr="00AE3174">
        <w:rPr>
          <w:rFonts w:ascii="Arial" w:hAnsi="Arial" w:cs="Arial"/>
          <w:sz w:val="22"/>
          <w:szCs w:val="22"/>
        </w:rPr>
        <w:lastRenderedPageBreak/>
        <w:t>Nie jest możliwe skuteczne cofnięcie oświadczenia o zrzeczeniu się prawa do wniesienia odwołania.</w:t>
      </w:r>
    </w:p>
    <w:p w:rsidR="00964109" w:rsidRPr="00AE3174" w:rsidRDefault="00964109" w:rsidP="00A91271">
      <w:pPr>
        <w:jc w:val="both"/>
        <w:textAlignment w:val="baseline"/>
        <w:rPr>
          <w:rFonts w:ascii="Arial" w:hAnsi="Arial" w:cs="Arial"/>
          <w:color w:val="FF0000"/>
          <w:sz w:val="22"/>
          <w:szCs w:val="22"/>
        </w:rPr>
      </w:pPr>
    </w:p>
    <w:p w:rsidR="00964109" w:rsidRDefault="00964109" w:rsidP="00A91271">
      <w:pPr>
        <w:jc w:val="both"/>
        <w:textAlignment w:val="baseline"/>
        <w:rPr>
          <w:rFonts w:ascii="Arial" w:hAnsi="Arial" w:cs="Arial"/>
          <w:color w:val="000000"/>
          <w:kern w:val="1"/>
          <w:sz w:val="18"/>
          <w:szCs w:val="18"/>
          <w:u w:val="single"/>
        </w:rPr>
      </w:pPr>
    </w:p>
    <w:p w:rsidR="005B04DA" w:rsidRPr="005B04DA" w:rsidRDefault="005B04DA" w:rsidP="005B04DA">
      <w:pPr>
        <w:suppressAutoHyphens w:val="0"/>
        <w:ind w:left="2977"/>
        <w:jc w:val="center"/>
        <w:rPr>
          <w:rFonts w:ascii="Arial" w:eastAsia="Calibri" w:hAnsi="Arial" w:cs="Arial"/>
          <w:b/>
          <w:color w:val="000000"/>
          <w:sz w:val="18"/>
          <w:szCs w:val="18"/>
          <w:lang w:eastAsia="en-US"/>
        </w:rPr>
      </w:pPr>
      <w:r w:rsidRPr="005B04DA">
        <w:rPr>
          <w:rFonts w:ascii="Arial" w:eastAsia="Calibri" w:hAnsi="Arial" w:cs="Arial"/>
          <w:b/>
          <w:color w:val="000000"/>
          <w:sz w:val="18"/>
          <w:szCs w:val="18"/>
          <w:lang w:eastAsia="en-US"/>
        </w:rPr>
        <w:t>Regionalny Dyrektor Ochrony Środowiska</w:t>
      </w:r>
    </w:p>
    <w:p w:rsidR="005B04DA" w:rsidRPr="005B04DA" w:rsidRDefault="005B04DA" w:rsidP="005B04DA">
      <w:pPr>
        <w:suppressAutoHyphens w:val="0"/>
        <w:spacing w:line="360" w:lineRule="auto"/>
        <w:ind w:left="2977"/>
        <w:jc w:val="center"/>
        <w:rPr>
          <w:rFonts w:ascii="Arial" w:eastAsia="Calibri" w:hAnsi="Arial" w:cs="Arial"/>
          <w:b/>
          <w:color w:val="000000"/>
          <w:sz w:val="18"/>
          <w:szCs w:val="18"/>
          <w:lang w:eastAsia="en-US"/>
        </w:rPr>
      </w:pPr>
      <w:r w:rsidRPr="005B04DA">
        <w:rPr>
          <w:rFonts w:ascii="Arial" w:eastAsia="Calibri" w:hAnsi="Arial" w:cs="Arial"/>
          <w:b/>
          <w:color w:val="000000"/>
          <w:sz w:val="18"/>
          <w:szCs w:val="18"/>
          <w:lang w:eastAsia="en-US"/>
        </w:rPr>
        <w:t>w Rzeszowie</w:t>
      </w:r>
    </w:p>
    <w:p w:rsidR="005B04DA" w:rsidRPr="005B04DA" w:rsidRDefault="005B04DA" w:rsidP="005B04DA">
      <w:pPr>
        <w:suppressAutoHyphens w:val="0"/>
        <w:spacing w:line="360" w:lineRule="auto"/>
        <w:ind w:left="2977"/>
        <w:jc w:val="center"/>
        <w:rPr>
          <w:rFonts w:ascii="Arial" w:eastAsia="Calibri" w:hAnsi="Arial" w:cs="Arial"/>
          <w:b/>
          <w:color w:val="000000"/>
          <w:sz w:val="18"/>
          <w:szCs w:val="18"/>
          <w:lang w:eastAsia="en-US"/>
        </w:rPr>
      </w:pPr>
      <w:r w:rsidRPr="005B04DA">
        <w:rPr>
          <w:rFonts w:ascii="Arial" w:eastAsia="Calibri" w:hAnsi="Arial" w:cs="Arial"/>
          <w:b/>
          <w:color w:val="000000"/>
          <w:sz w:val="18"/>
          <w:szCs w:val="18"/>
          <w:lang w:eastAsia="en-US"/>
        </w:rPr>
        <w:t>(-)</w:t>
      </w:r>
    </w:p>
    <w:p w:rsidR="005B04DA" w:rsidRPr="005B04DA" w:rsidRDefault="005B04DA" w:rsidP="005B04DA">
      <w:pPr>
        <w:suppressAutoHyphens w:val="0"/>
        <w:spacing w:line="276" w:lineRule="auto"/>
        <w:ind w:left="2977"/>
        <w:jc w:val="center"/>
        <w:rPr>
          <w:rFonts w:ascii="Arial" w:eastAsia="Calibri" w:hAnsi="Arial" w:cs="Arial"/>
          <w:b/>
          <w:color w:val="000000"/>
          <w:sz w:val="18"/>
          <w:szCs w:val="18"/>
          <w:lang w:eastAsia="en-US"/>
        </w:rPr>
      </w:pPr>
      <w:r w:rsidRPr="005B04DA">
        <w:rPr>
          <w:rFonts w:ascii="Arial" w:eastAsia="Calibri" w:hAnsi="Arial" w:cs="Arial"/>
          <w:b/>
          <w:color w:val="000000"/>
          <w:sz w:val="18"/>
          <w:szCs w:val="18"/>
          <w:lang w:eastAsia="en-US"/>
        </w:rPr>
        <w:t xml:space="preserve">Wojciech </w:t>
      </w:r>
      <w:proofErr w:type="spellStart"/>
      <w:r w:rsidRPr="005B04DA">
        <w:rPr>
          <w:rFonts w:ascii="Arial" w:eastAsia="Calibri" w:hAnsi="Arial" w:cs="Arial"/>
          <w:b/>
          <w:color w:val="000000"/>
          <w:sz w:val="18"/>
          <w:szCs w:val="18"/>
          <w:lang w:eastAsia="en-US"/>
        </w:rPr>
        <w:t>Wdowik</w:t>
      </w:r>
      <w:proofErr w:type="spellEnd"/>
    </w:p>
    <w:p w:rsidR="005B04DA" w:rsidRPr="005B04DA" w:rsidRDefault="005B04DA" w:rsidP="005B04DA">
      <w:pPr>
        <w:suppressAutoHyphens w:val="0"/>
        <w:spacing w:line="276" w:lineRule="auto"/>
        <w:ind w:left="2977"/>
        <w:jc w:val="center"/>
        <w:rPr>
          <w:rFonts w:ascii="Arial" w:eastAsia="Calibri" w:hAnsi="Arial" w:cs="Arial"/>
          <w:color w:val="000000"/>
          <w:sz w:val="18"/>
          <w:szCs w:val="18"/>
          <w:lang w:eastAsia="en-US"/>
        </w:rPr>
      </w:pPr>
      <w:r w:rsidRPr="005B04DA">
        <w:rPr>
          <w:rFonts w:ascii="Arial" w:eastAsia="Calibri" w:hAnsi="Arial" w:cs="Arial"/>
          <w:color w:val="000000"/>
          <w:sz w:val="18"/>
          <w:szCs w:val="18"/>
          <w:lang w:eastAsia="en-US"/>
        </w:rPr>
        <w:t>(podpisano bezpiecznym podpisem elektronicznym)</w:t>
      </w:r>
    </w:p>
    <w:p w:rsidR="00F0434D" w:rsidRDefault="00F0434D" w:rsidP="00A91271">
      <w:pPr>
        <w:jc w:val="both"/>
        <w:textAlignment w:val="baseline"/>
        <w:rPr>
          <w:rFonts w:ascii="Arial" w:hAnsi="Arial" w:cs="Arial"/>
          <w:color w:val="000000"/>
          <w:kern w:val="1"/>
          <w:sz w:val="18"/>
          <w:szCs w:val="18"/>
          <w:u w:val="single"/>
        </w:rPr>
      </w:pPr>
    </w:p>
    <w:p w:rsidR="00F0434D" w:rsidRDefault="00F0434D" w:rsidP="00A91271">
      <w:pPr>
        <w:jc w:val="both"/>
        <w:textAlignment w:val="baseline"/>
        <w:rPr>
          <w:rFonts w:ascii="Arial" w:hAnsi="Arial" w:cs="Arial"/>
          <w:color w:val="000000"/>
          <w:kern w:val="1"/>
          <w:sz w:val="18"/>
          <w:szCs w:val="18"/>
          <w:u w:val="single"/>
        </w:rPr>
      </w:pPr>
    </w:p>
    <w:p w:rsidR="00F0434D" w:rsidRDefault="00F0434D" w:rsidP="00A91271">
      <w:pPr>
        <w:jc w:val="both"/>
        <w:textAlignment w:val="baseline"/>
        <w:rPr>
          <w:rFonts w:ascii="Arial" w:hAnsi="Arial" w:cs="Arial"/>
          <w:color w:val="000000"/>
          <w:kern w:val="1"/>
          <w:sz w:val="18"/>
          <w:szCs w:val="18"/>
          <w:u w:val="single"/>
        </w:rPr>
      </w:pPr>
    </w:p>
    <w:p w:rsidR="00F0434D" w:rsidRDefault="00F0434D" w:rsidP="00A91271">
      <w:pPr>
        <w:jc w:val="both"/>
        <w:textAlignment w:val="baseline"/>
        <w:rPr>
          <w:rFonts w:ascii="Arial" w:hAnsi="Arial" w:cs="Arial"/>
          <w:color w:val="000000"/>
          <w:kern w:val="1"/>
          <w:sz w:val="18"/>
          <w:szCs w:val="18"/>
          <w:u w:val="single"/>
        </w:rPr>
      </w:pPr>
    </w:p>
    <w:p w:rsidR="00E845A7" w:rsidRDefault="00E845A7" w:rsidP="00A91271">
      <w:pPr>
        <w:jc w:val="both"/>
        <w:textAlignment w:val="baseline"/>
        <w:rPr>
          <w:rFonts w:ascii="Arial" w:hAnsi="Arial" w:cs="Arial"/>
          <w:color w:val="000000"/>
          <w:kern w:val="1"/>
          <w:sz w:val="18"/>
          <w:szCs w:val="18"/>
          <w:u w:val="single"/>
        </w:rPr>
      </w:pPr>
    </w:p>
    <w:p w:rsidR="00E845A7" w:rsidRDefault="00E845A7" w:rsidP="00A91271">
      <w:pPr>
        <w:jc w:val="both"/>
        <w:textAlignment w:val="baseline"/>
        <w:rPr>
          <w:rFonts w:ascii="Arial" w:hAnsi="Arial" w:cs="Arial"/>
          <w:color w:val="000000"/>
          <w:kern w:val="1"/>
          <w:sz w:val="18"/>
          <w:szCs w:val="18"/>
          <w:u w:val="single"/>
        </w:rPr>
      </w:pPr>
    </w:p>
    <w:p w:rsidR="00675D09" w:rsidRDefault="00675D09" w:rsidP="00A91271">
      <w:pPr>
        <w:jc w:val="both"/>
        <w:textAlignment w:val="baseline"/>
        <w:rPr>
          <w:rFonts w:ascii="Arial" w:hAnsi="Arial" w:cs="Arial"/>
          <w:color w:val="000000"/>
          <w:kern w:val="1"/>
          <w:sz w:val="18"/>
          <w:szCs w:val="18"/>
          <w:u w:val="single"/>
        </w:rPr>
      </w:pPr>
    </w:p>
    <w:p w:rsidR="00675D09" w:rsidRDefault="00675D09" w:rsidP="00A91271">
      <w:pPr>
        <w:jc w:val="both"/>
        <w:textAlignment w:val="baseline"/>
        <w:rPr>
          <w:rFonts w:ascii="Arial" w:hAnsi="Arial" w:cs="Arial"/>
          <w:color w:val="000000"/>
          <w:kern w:val="1"/>
          <w:sz w:val="18"/>
          <w:szCs w:val="18"/>
          <w:u w:val="single"/>
        </w:rPr>
      </w:pPr>
    </w:p>
    <w:p w:rsidR="00675D09" w:rsidRDefault="00675D09" w:rsidP="00A91271">
      <w:pPr>
        <w:jc w:val="both"/>
        <w:textAlignment w:val="baseline"/>
        <w:rPr>
          <w:rFonts w:ascii="Arial" w:hAnsi="Arial" w:cs="Arial"/>
          <w:color w:val="000000"/>
          <w:kern w:val="1"/>
          <w:sz w:val="18"/>
          <w:szCs w:val="18"/>
          <w:u w:val="single"/>
        </w:rPr>
      </w:pPr>
    </w:p>
    <w:p w:rsidR="005B04DA" w:rsidRPr="00AE3174" w:rsidRDefault="005B04DA" w:rsidP="00A91271">
      <w:pPr>
        <w:jc w:val="both"/>
        <w:textAlignment w:val="baseline"/>
        <w:rPr>
          <w:rFonts w:ascii="Arial" w:hAnsi="Arial" w:cs="Arial"/>
          <w:color w:val="000000"/>
          <w:kern w:val="1"/>
          <w:sz w:val="18"/>
          <w:szCs w:val="18"/>
          <w:u w:val="single"/>
        </w:rPr>
      </w:pPr>
      <w:bookmarkStart w:id="2" w:name="_GoBack"/>
      <w:bookmarkEnd w:id="2"/>
    </w:p>
    <w:p w:rsidR="00A91271" w:rsidRDefault="00A91271" w:rsidP="00A91271">
      <w:pPr>
        <w:jc w:val="both"/>
        <w:textAlignment w:val="baseline"/>
        <w:rPr>
          <w:rFonts w:ascii="Arial" w:hAnsi="Arial" w:cs="Arial"/>
          <w:color w:val="000000"/>
          <w:kern w:val="1"/>
          <w:sz w:val="18"/>
          <w:szCs w:val="18"/>
          <w:u w:val="single"/>
        </w:rPr>
      </w:pPr>
    </w:p>
    <w:p w:rsidR="004E46EF" w:rsidRPr="00AE3174" w:rsidRDefault="004E46EF" w:rsidP="00A91271">
      <w:pPr>
        <w:jc w:val="both"/>
        <w:textAlignment w:val="baseline"/>
        <w:rPr>
          <w:rFonts w:ascii="Arial" w:hAnsi="Arial" w:cs="Arial"/>
          <w:color w:val="000000"/>
          <w:kern w:val="1"/>
          <w:sz w:val="18"/>
          <w:szCs w:val="18"/>
          <w:u w:val="single"/>
        </w:rPr>
      </w:pPr>
    </w:p>
    <w:p w:rsidR="00A91271" w:rsidRPr="00AE3174" w:rsidRDefault="00A91271" w:rsidP="00A91271">
      <w:pPr>
        <w:jc w:val="both"/>
        <w:textAlignment w:val="baseline"/>
        <w:rPr>
          <w:rFonts w:ascii="Arial" w:hAnsi="Arial" w:cs="Arial"/>
          <w:color w:val="000000"/>
          <w:kern w:val="1"/>
          <w:sz w:val="18"/>
          <w:szCs w:val="18"/>
          <w:u w:val="single"/>
        </w:rPr>
      </w:pPr>
    </w:p>
    <w:p w:rsidR="00964109" w:rsidRPr="00FE2CB8" w:rsidRDefault="00964109" w:rsidP="00A91271">
      <w:pPr>
        <w:jc w:val="both"/>
        <w:textAlignment w:val="baseline"/>
        <w:rPr>
          <w:rFonts w:ascii="Arial" w:hAnsi="Arial" w:cs="Arial"/>
          <w:kern w:val="1"/>
          <w:sz w:val="18"/>
          <w:szCs w:val="18"/>
          <w:u w:val="single"/>
        </w:rPr>
      </w:pPr>
    </w:p>
    <w:p w:rsidR="00A91271" w:rsidRPr="00FE2CB8" w:rsidRDefault="00A91271" w:rsidP="00A91271">
      <w:pPr>
        <w:jc w:val="both"/>
        <w:rPr>
          <w:rFonts w:ascii="Arial" w:hAnsi="Arial" w:cs="Arial"/>
          <w:sz w:val="18"/>
          <w:szCs w:val="18"/>
          <w:u w:val="single"/>
        </w:rPr>
      </w:pPr>
      <w:r w:rsidRPr="00FE2CB8">
        <w:rPr>
          <w:rFonts w:ascii="Arial" w:hAnsi="Arial" w:cs="Arial"/>
          <w:sz w:val="18"/>
          <w:szCs w:val="18"/>
          <w:u w:val="single"/>
        </w:rPr>
        <w:t>Otrzymują:</w:t>
      </w:r>
    </w:p>
    <w:p w:rsidR="00FE2CB8" w:rsidRPr="00FE2CB8" w:rsidRDefault="00FE2CB8" w:rsidP="00FE2CB8">
      <w:pPr>
        <w:jc w:val="both"/>
        <w:textAlignment w:val="baseline"/>
        <w:rPr>
          <w:rFonts w:ascii="Arial" w:hAnsi="Arial" w:cs="Arial"/>
          <w:sz w:val="18"/>
          <w:szCs w:val="18"/>
        </w:rPr>
      </w:pPr>
      <w:r w:rsidRPr="00FE2CB8">
        <w:rPr>
          <w:rFonts w:ascii="Arial" w:hAnsi="Arial" w:cs="Arial"/>
          <w:sz w:val="18"/>
          <w:szCs w:val="18"/>
        </w:rPr>
        <w:t xml:space="preserve">1. Pani Krystyna </w:t>
      </w:r>
      <w:proofErr w:type="spellStart"/>
      <w:r w:rsidRPr="00FE2CB8">
        <w:rPr>
          <w:rFonts w:ascii="Arial" w:hAnsi="Arial" w:cs="Arial"/>
          <w:sz w:val="18"/>
          <w:szCs w:val="18"/>
        </w:rPr>
        <w:t>Obajtek</w:t>
      </w:r>
      <w:proofErr w:type="spellEnd"/>
      <w:r w:rsidRPr="00FE2CB8">
        <w:rPr>
          <w:rFonts w:ascii="Arial" w:hAnsi="Arial" w:cs="Arial"/>
          <w:sz w:val="18"/>
          <w:szCs w:val="18"/>
        </w:rPr>
        <w:t>-Zajdel, PKP PLK S.A., Centrum Realizacji Inwestycji, pl. Matejki 12, 31—157 Kraków - Pełnomocnik Inwestora</w:t>
      </w:r>
    </w:p>
    <w:p w:rsidR="00FE2CB8" w:rsidRPr="00FE2CB8" w:rsidRDefault="00FE2CB8" w:rsidP="00FE2CB8">
      <w:pPr>
        <w:jc w:val="both"/>
        <w:textAlignment w:val="baseline"/>
        <w:rPr>
          <w:rFonts w:ascii="Arial" w:hAnsi="Arial" w:cs="Arial"/>
          <w:sz w:val="18"/>
          <w:szCs w:val="18"/>
        </w:rPr>
      </w:pPr>
      <w:r w:rsidRPr="00FE2CB8">
        <w:rPr>
          <w:rFonts w:ascii="Arial" w:hAnsi="Arial" w:cs="Arial"/>
          <w:sz w:val="18"/>
          <w:szCs w:val="18"/>
        </w:rPr>
        <w:t xml:space="preserve">2. Strony postępowania za pośrednictwem Urzędu Miasta Tarnobrzeg, ul. Kościuszki 32, 39-400 Tarnobrzeg, zgodnie z art. 49 Kpa w związku z art. 74 ust. 3 ustawy ooś – doręczenie elektroniczne </w:t>
      </w:r>
      <w:proofErr w:type="spellStart"/>
      <w:r w:rsidRPr="00FE2CB8">
        <w:rPr>
          <w:rFonts w:ascii="Arial" w:hAnsi="Arial" w:cs="Arial"/>
          <w:sz w:val="18"/>
          <w:szCs w:val="18"/>
        </w:rPr>
        <w:t>ePUAP</w:t>
      </w:r>
      <w:proofErr w:type="spellEnd"/>
    </w:p>
    <w:p w:rsidR="00FE2CB8" w:rsidRPr="00FE2CB8" w:rsidRDefault="00FE2CB8" w:rsidP="00FE2CB8">
      <w:pPr>
        <w:jc w:val="both"/>
        <w:textAlignment w:val="baseline"/>
        <w:rPr>
          <w:rFonts w:ascii="Arial" w:hAnsi="Arial" w:cs="Arial"/>
          <w:sz w:val="18"/>
          <w:szCs w:val="18"/>
        </w:rPr>
      </w:pPr>
      <w:r w:rsidRPr="00FE2CB8">
        <w:rPr>
          <w:rFonts w:ascii="Arial" w:hAnsi="Arial" w:cs="Arial"/>
          <w:sz w:val="18"/>
          <w:szCs w:val="18"/>
        </w:rPr>
        <w:t xml:space="preserve">3. Strony postępowania za pośrednictwem Urzędu Gminy Gorzyce, ul. Sandomierska 75, 39 – 432 Gorzyce, zgodnie z art. 49 Kpa w związku z art. 74 ust. 3 ustawy ooś – doręczenie elektroniczne </w:t>
      </w:r>
      <w:proofErr w:type="spellStart"/>
      <w:r w:rsidRPr="00FE2CB8">
        <w:rPr>
          <w:rFonts w:ascii="Arial" w:hAnsi="Arial" w:cs="Arial"/>
          <w:sz w:val="18"/>
          <w:szCs w:val="18"/>
        </w:rPr>
        <w:t>ePUAP</w:t>
      </w:r>
      <w:proofErr w:type="spellEnd"/>
      <w:r w:rsidRPr="00FE2CB8">
        <w:rPr>
          <w:rFonts w:ascii="Arial" w:hAnsi="Arial" w:cs="Arial"/>
          <w:sz w:val="18"/>
          <w:szCs w:val="18"/>
        </w:rPr>
        <w:t xml:space="preserve"> </w:t>
      </w:r>
    </w:p>
    <w:p w:rsidR="00FE2CB8" w:rsidRPr="00FE2CB8" w:rsidRDefault="00FE2CB8" w:rsidP="00FE2CB8">
      <w:pPr>
        <w:jc w:val="both"/>
        <w:textAlignment w:val="baseline"/>
        <w:rPr>
          <w:rFonts w:ascii="Arial" w:hAnsi="Arial" w:cs="Arial"/>
          <w:sz w:val="18"/>
          <w:szCs w:val="18"/>
        </w:rPr>
      </w:pPr>
      <w:r w:rsidRPr="00FE2CB8">
        <w:rPr>
          <w:rFonts w:ascii="Arial" w:hAnsi="Arial" w:cs="Arial"/>
          <w:sz w:val="18"/>
          <w:szCs w:val="18"/>
        </w:rPr>
        <w:t xml:space="preserve">4. Strony postępowania za pośrednictwem Urzędu Miasta i Gminy Nowa Dęba, ul. Rzeszowska 3, 39 – 460 Nowa Dęba, zgodnie z art. 49 Kpa w związku z art. 74 ust. 3 ustawy ooś – doręczenie elektroniczne </w:t>
      </w:r>
      <w:proofErr w:type="spellStart"/>
      <w:r w:rsidRPr="00FE2CB8">
        <w:rPr>
          <w:rFonts w:ascii="Arial" w:hAnsi="Arial" w:cs="Arial"/>
          <w:sz w:val="18"/>
          <w:szCs w:val="18"/>
        </w:rPr>
        <w:t>ePUAP</w:t>
      </w:r>
      <w:proofErr w:type="spellEnd"/>
      <w:r w:rsidRPr="00FE2CB8">
        <w:rPr>
          <w:rFonts w:ascii="Arial" w:hAnsi="Arial" w:cs="Arial"/>
          <w:sz w:val="18"/>
          <w:szCs w:val="18"/>
        </w:rPr>
        <w:t xml:space="preserve"> </w:t>
      </w:r>
    </w:p>
    <w:p w:rsidR="00FE2CB8" w:rsidRPr="00FE2CB8" w:rsidRDefault="00FE2CB8" w:rsidP="00FE2CB8">
      <w:pPr>
        <w:jc w:val="both"/>
        <w:textAlignment w:val="baseline"/>
        <w:rPr>
          <w:rFonts w:ascii="Arial" w:hAnsi="Arial" w:cs="Arial"/>
          <w:sz w:val="18"/>
          <w:szCs w:val="18"/>
        </w:rPr>
      </w:pPr>
      <w:r w:rsidRPr="00FE2CB8">
        <w:rPr>
          <w:rFonts w:ascii="Arial" w:hAnsi="Arial" w:cs="Arial"/>
          <w:sz w:val="18"/>
          <w:szCs w:val="18"/>
        </w:rPr>
        <w:t>5. Strony postępowania za pośrednictwem Urzędu Miasta i Gminy Baranów Sandomierski, ul. Okulickiego 1,</w:t>
      </w:r>
    </w:p>
    <w:p w:rsidR="00FE2CB8" w:rsidRPr="00FE2CB8" w:rsidRDefault="00FE2CB8" w:rsidP="00FE2CB8">
      <w:pPr>
        <w:jc w:val="both"/>
        <w:textAlignment w:val="baseline"/>
        <w:rPr>
          <w:rFonts w:ascii="Arial" w:hAnsi="Arial" w:cs="Arial"/>
          <w:sz w:val="18"/>
          <w:szCs w:val="18"/>
        </w:rPr>
      </w:pPr>
      <w:r w:rsidRPr="00FE2CB8">
        <w:rPr>
          <w:rFonts w:ascii="Arial" w:hAnsi="Arial" w:cs="Arial"/>
          <w:sz w:val="18"/>
          <w:szCs w:val="18"/>
        </w:rPr>
        <w:t xml:space="preserve">39-450 Baranów Sandomierski, zgodnie z art. 49 Kpa w związku z art. 74 ust. 3 ustawy ooś – doręczenie elektroniczne </w:t>
      </w:r>
      <w:proofErr w:type="spellStart"/>
      <w:r w:rsidRPr="00FE2CB8">
        <w:rPr>
          <w:rFonts w:ascii="Arial" w:hAnsi="Arial" w:cs="Arial"/>
          <w:sz w:val="18"/>
          <w:szCs w:val="18"/>
        </w:rPr>
        <w:t>ePUAP</w:t>
      </w:r>
      <w:proofErr w:type="spellEnd"/>
      <w:r w:rsidRPr="00FE2CB8">
        <w:rPr>
          <w:rFonts w:ascii="Arial" w:hAnsi="Arial" w:cs="Arial"/>
          <w:sz w:val="18"/>
          <w:szCs w:val="18"/>
        </w:rPr>
        <w:t xml:space="preserve"> </w:t>
      </w:r>
    </w:p>
    <w:p w:rsidR="00FE2CB8" w:rsidRPr="00FE2CB8" w:rsidRDefault="00FE2CB8" w:rsidP="00FE2CB8">
      <w:pPr>
        <w:jc w:val="both"/>
        <w:textAlignment w:val="baseline"/>
        <w:rPr>
          <w:rFonts w:ascii="Arial" w:hAnsi="Arial" w:cs="Arial"/>
          <w:sz w:val="18"/>
          <w:szCs w:val="18"/>
        </w:rPr>
      </w:pPr>
      <w:r w:rsidRPr="00FE2CB8">
        <w:rPr>
          <w:rFonts w:ascii="Arial" w:hAnsi="Arial" w:cs="Arial"/>
          <w:sz w:val="18"/>
          <w:szCs w:val="18"/>
        </w:rPr>
        <w:t xml:space="preserve">6. Strony postępowania za pośrednictwem Urzędu Gminy Padew Narodowa, ul. Grunwaldzka 2, 39-340 Padew Narodowa, zgodnie z art. 49 Kpa w związku z art. 74 ust. 3 ustawy ooś – doręczenie elektroniczne </w:t>
      </w:r>
      <w:proofErr w:type="spellStart"/>
      <w:r w:rsidRPr="00FE2CB8">
        <w:rPr>
          <w:rFonts w:ascii="Arial" w:hAnsi="Arial" w:cs="Arial"/>
          <w:sz w:val="18"/>
          <w:szCs w:val="18"/>
        </w:rPr>
        <w:t>ePUAP</w:t>
      </w:r>
      <w:proofErr w:type="spellEnd"/>
    </w:p>
    <w:p w:rsidR="00FE2CB8" w:rsidRPr="00FE2CB8" w:rsidRDefault="00FE2CB8" w:rsidP="00FE2CB8">
      <w:pPr>
        <w:jc w:val="both"/>
        <w:textAlignment w:val="baseline"/>
        <w:rPr>
          <w:rFonts w:ascii="Arial" w:hAnsi="Arial" w:cs="Arial"/>
          <w:sz w:val="18"/>
          <w:szCs w:val="18"/>
        </w:rPr>
      </w:pPr>
      <w:r w:rsidRPr="00FE2CB8">
        <w:rPr>
          <w:rFonts w:ascii="Arial" w:hAnsi="Arial" w:cs="Arial"/>
          <w:sz w:val="18"/>
          <w:szCs w:val="18"/>
        </w:rPr>
        <w:t xml:space="preserve">7. Strony postępowania za pośrednictwem Urzędu Gminy Grębów, ul. Rynek 1, 39-410 Grębów, zgodnie z art. 49 Kpa w związku z art. 74 ust. 3 ustawy ooś – doręczenie elektroniczne </w:t>
      </w:r>
      <w:proofErr w:type="spellStart"/>
      <w:r w:rsidRPr="00FE2CB8">
        <w:rPr>
          <w:rFonts w:ascii="Arial" w:hAnsi="Arial" w:cs="Arial"/>
          <w:sz w:val="18"/>
          <w:szCs w:val="18"/>
        </w:rPr>
        <w:t>ePUAP</w:t>
      </w:r>
      <w:proofErr w:type="spellEnd"/>
      <w:r w:rsidRPr="00FE2CB8">
        <w:rPr>
          <w:rFonts w:ascii="Arial" w:hAnsi="Arial" w:cs="Arial"/>
          <w:sz w:val="18"/>
          <w:szCs w:val="18"/>
        </w:rPr>
        <w:t xml:space="preserve"> </w:t>
      </w:r>
    </w:p>
    <w:p w:rsidR="00FE2CB8" w:rsidRPr="00FE2CB8" w:rsidRDefault="00FE2CB8" w:rsidP="00FE2CB8">
      <w:pPr>
        <w:jc w:val="both"/>
        <w:textAlignment w:val="baseline"/>
        <w:rPr>
          <w:rFonts w:ascii="Arial" w:hAnsi="Arial" w:cs="Arial"/>
          <w:sz w:val="18"/>
          <w:szCs w:val="18"/>
        </w:rPr>
      </w:pPr>
      <w:r w:rsidRPr="00FE2CB8">
        <w:rPr>
          <w:rFonts w:ascii="Arial" w:hAnsi="Arial" w:cs="Arial"/>
          <w:sz w:val="18"/>
          <w:szCs w:val="18"/>
        </w:rPr>
        <w:t xml:space="preserve">8. Strony postępowania za pośrednictwem Urzędu Gminy Zaleszany, ul. Kościuszki 16, 37-415 Zaleszany, zgodnie z art. 49 Kpa w związku z art. 74 ust. 3 ustawy ooś – doręczenie elektroniczne </w:t>
      </w:r>
      <w:proofErr w:type="spellStart"/>
      <w:r w:rsidRPr="00FE2CB8">
        <w:rPr>
          <w:rFonts w:ascii="Arial" w:hAnsi="Arial" w:cs="Arial"/>
          <w:sz w:val="18"/>
          <w:szCs w:val="18"/>
        </w:rPr>
        <w:t>ePUAP</w:t>
      </w:r>
      <w:proofErr w:type="spellEnd"/>
      <w:r w:rsidRPr="00FE2CB8">
        <w:rPr>
          <w:rFonts w:ascii="Arial" w:hAnsi="Arial" w:cs="Arial"/>
          <w:sz w:val="18"/>
          <w:szCs w:val="18"/>
        </w:rPr>
        <w:t xml:space="preserve"> </w:t>
      </w:r>
    </w:p>
    <w:p w:rsidR="00FE2CB8" w:rsidRPr="00FE2CB8" w:rsidRDefault="00FE2CB8" w:rsidP="00FE2CB8">
      <w:pPr>
        <w:jc w:val="both"/>
        <w:textAlignment w:val="baseline"/>
        <w:rPr>
          <w:rFonts w:ascii="Arial" w:hAnsi="Arial" w:cs="Arial"/>
          <w:sz w:val="18"/>
          <w:szCs w:val="18"/>
        </w:rPr>
      </w:pPr>
      <w:r w:rsidRPr="00FE2CB8">
        <w:rPr>
          <w:rFonts w:ascii="Arial" w:hAnsi="Arial" w:cs="Arial"/>
          <w:sz w:val="18"/>
          <w:szCs w:val="18"/>
        </w:rPr>
        <w:t>9. Strony postępowania za pośrednictwem Urzędu Miasta Stalowa Wola, ul. Wolności 7, 37-450 Stalowa Wola, zgodnie z art. 49 Kpa w związku z art. 74 ust. 3 ustawy o udostępnianiu informacji o środowisku i jego ochronie, udziale społeczeństwa w ochronie środowiska oraz o ocenach oddziaływania na środowisko</w:t>
      </w:r>
    </w:p>
    <w:p w:rsidR="00FE2CB8" w:rsidRPr="00FE2CB8" w:rsidRDefault="00FE2CB8" w:rsidP="00FE2CB8">
      <w:pPr>
        <w:jc w:val="both"/>
        <w:textAlignment w:val="baseline"/>
        <w:rPr>
          <w:rFonts w:ascii="Arial" w:hAnsi="Arial" w:cs="Arial"/>
          <w:sz w:val="18"/>
          <w:szCs w:val="18"/>
        </w:rPr>
      </w:pPr>
      <w:r w:rsidRPr="00FE2CB8">
        <w:rPr>
          <w:rFonts w:ascii="Arial" w:hAnsi="Arial" w:cs="Arial"/>
          <w:sz w:val="18"/>
          <w:szCs w:val="18"/>
        </w:rPr>
        <w:t xml:space="preserve">10. Strony postępowania za pośrednictwem Urzędu Miejskiego w Sandomierzu, Plac Księcia Józefa Poniatowskiego 3, 27-600 Sandomierz, zgodnie z art. 49 Kpa w związku z art. 74 ust. 3 ustawy ooś – doręczenie elektroniczne </w:t>
      </w:r>
      <w:proofErr w:type="spellStart"/>
      <w:r w:rsidRPr="00FE2CB8">
        <w:rPr>
          <w:rFonts w:ascii="Arial" w:hAnsi="Arial" w:cs="Arial"/>
          <w:sz w:val="18"/>
          <w:szCs w:val="18"/>
        </w:rPr>
        <w:t>ePUAP</w:t>
      </w:r>
      <w:proofErr w:type="spellEnd"/>
      <w:r w:rsidRPr="00FE2CB8">
        <w:rPr>
          <w:rFonts w:ascii="Arial" w:hAnsi="Arial" w:cs="Arial"/>
          <w:sz w:val="18"/>
          <w:szCs w:val="18"/>
        </w:rPr>
        <w:t xml:space="preserve"> </w:t>
      </w:r>
    </w:p>
    <w:p w:rsidR="00FE2CB8" w:rsidRPr="00FE2CB8" w:rsidRDefault="00FE2CB8" w:rsidP="00FE2CB8">
      <w:pPr>
        <w:jc w:val="both"/>
        <w:textAlignment w:val="baseline"/>
        <w:rPr>
          <w:rFonts w:ascii="Arial" w:hAnsi="Arial" w:cs="Arial"/>
          <w:sz w:val="18"/>
          <w:szCs w:val="18"/>
        </w:rPr>
      </w:pPr>
      <w:r w:rsidRPr="00FE2CB8">
        <w:rPr>
          <w:rFonts w:ascii="Arial" w:hAnsi="Arial" w:cs="Arial"/>
          <w:sz w:val="18"/>
          <w:szCs w:val="18"/>
        </w:rPr>
        <w:t xml:space="preserve">11.  Strony postępowania za pośrednictwem BIP i Tablicy ogłoszeń RDOŚ w Rzeszowie, Al. Józefa Piłsudskiego 38, 35 – 001 Rzeszów </w:t>
      </w:r>
    </w:p>
    <w:p w:rsidR="00FE2CB8" w:rsidRPr="00FE2CB8" w:rsidRDefault="00FE2CB8" w:rsidP="00FE2CB8">
      <w:pPr>
        <w:jc w:val="both"/>
        <w:textAlignment w:val="baseline"/>
        <w:rPr>
          <w:rFonts w:ascii="Arial" w:hAnsi="Arial" w:cs="Arial"/>
          <w:sz w:val="18"/>
          <w:szCs w:val="18"/>
        </w:rPr>
      </w:pPr>
    </w:p>
    <w:p w:rsidR="00A91271" w:rsidRPr="00FE2CB8" w:rsidRDefault="00A91271" w:rsidP="00FE2CB8">
      <w:pPr>
        <w:jc w:val="both"/>
        <w:textAlignment w:val="baseline"/>
        <w:rPr>
          <w:rFonts w:ascii="Arial" w:hAnsi="Arial" w:cs="Arial"/>
          <w:kern w:val="1"/>
          <w:sz w:val="18"/>
          <w:szCs w:val="18"/>
          <w:u w:val="single"/>
        </w:rPr>
      </w:pPr>
      <w:r w:rsidRPr="00FE2CB8">
        <w:rPr>
          <w:rFonts w:ascii="Arial" w:hAnsi="Arial" w:cs="Arial"/>
          <w:kern w:val="1"/>
          <w:sz w:val="18"/>
          <w:szCs w:val="18"/>
          <w:u w:val="single"/>
        </w:rPr>
        <w:t>Do wiadomości:</w:t>
      </w:r>
    </w:p>
    <w:p w:rsidR="00A91271" w:rsidRPr="001F45BC" w:rsidRDefault="00A91271" w:rsidP="00FE2CB8">
      <w:pPr>
        <w:jc w:val="both"/>
        <w:textAlignment w:val="baseline"/>
        <w:rPr>
          <w:rFonts w:ascii="Arial" w:hAnsi="Arial" w:cs="Arial"/>
          <w:color w:val="FF0000"/>
          <w:kern w:val="1"/>
          <w:sz w:val="18"/>
          <w:szCs w:val="18"/>
        </w:rPr>
      </w:pPr>
      <w:r w:rsidRPr="00FE2CB8">
        <w:rPr>
          <w:rFonts w:ascii="Arial" w:hAnsi="Arial" w:cs="Arial"/>
          <w:kern w:val="1"/>
          <w:sz w:val="18"/>
          <w:szCs w:val="18"/>
        </w:rPr>
        <w:t xml:space="preserve">1.  Regionalny Zarząd Gospodarki Wodnej w Rzeszowie, ul. </w:t>
      </w:r>
      <w:proofErr w:type="spellStart"/>
      <w:r w:rsidRPr="00FE2CB8">
        <w:rPr>
          <w:rFonts w:ascii="Arial" w:hAnsi="Arial" w:cs="Arial"/>
          <w:kern w:val="1"/>
          <w:sz w:val="18"/>
          <w:szCs w:val="18"/>
        </w:rPr>
        <w:t>Hanasiewicza</w:t>
      </w:r>
      <w:proofErr w:type="spellEnd"/>
      <w:r w:rsidRPr="00FE2CB8">
        <w:rPr>
          <w:rFonts w:ascii="Arial" w:hAnsi="Arial" w:cs="Arial"/>
          <w:kern w:val="1"/>
          <w:sz w:val="18"/>
          <w:szCs w:val="18"/>
        </w:rPr>
        <w:t xml:space="preserve"> 17B, 35-103 Rzeszów </w:t>
      </w:r>
      <w:r w:rsidRPr="00FE2CB8">
        <w:rPr>
          <w:rFonts w:ascii="Arial" w:eastAsia="StarSymbol" w:hAnsi="Arial" w:cs="Arial"/>
          <w:sz w:val="18"/>
          <w:szCs w:val="18"/>
          <w:lang w:eastAsia="zh-CN"/>
        </w:rPr>
        <w:t xml:space="preserve">- doręczenie za pośrednictwem platformy </w:t>
      </w:r>
      <w:proofErr w:type="spellStart"/>
      <w:r w:rsidRPr="00FE2CB8">
        <w:rPr>
          <w:rFonts w:ascii="Arial" w:eastAsia="StarSymbol" w:hAnsi="Arial" w:cs="Arial"/>
          <w:sz w:val="18"/>
          <w:szCs w:val="18"/>
          <w:lang w:eastAsia="zh-CN"/>
        </w:rPr>
        <w:t>ePUAP</w:t>
      </w:r>
      <w:proofErr w:type="spellEnd"/>
    </w:p>
    <w:p w:rsidR="00FE2CB8" w:rsidRPr="00FE2CB8" w:rsidRDefault="00A91271" w:rsidP="00FE2CB8">
      <w:pPr>
        <w:jc w:val="both"/>
        <w:textAlignment w:val="baseline"/>
        <w:rPr>
          <w:rFonts w:ascii="Arial" w:eastAsia="StarSymbol" w:hAnsi="Arial" w:cs="Arial"/>
          <w:sz w:val="18"/>
          <w:szCs w:val="18"/>
          <w:lang w:eastAsia="zh-CN"/>
        </w:rPr>
      </w:pPr>
      <w:r w:rsidRPr="00FE2CB8">
        <w:rPr>
          <w:rFonts w:ascii="Arial" w:hAnsi="Arial" w:cs="Arial"/>
          <w:kern w:val="1"/>
          <w:sz w:val="18"/>
          <w:szCs w:val="18"/>
        </w:rPr>
        <w:t xml:space="preserve">2.  Państwowy Powiatowy Inspektor Sanitarny w </w:t>
      </w:r>
      <w:r w:rsidR="002E754A" w:rsidRPr="00FE2CB8">
        <w:rPr>
          <w:rFonts w:ascii="Arial" w:hAnsi="Arial" w:cs="Arial"/>
          <w:kern w:val="1"/>
          <w:sz w:val="18"/>
          <w:szCs w:val="18"/>
        </w:rPr>
        <w:t>Tarnobrzegu,</w:t>
      </w:r>
      <w:r w:rsidR="002E754A" w:rsidRPr="00FE2CB8">
        <w:t xml:space="preserve"> </w:t>
      </w:r>
      <w:r w:rsidR="002E754A" w:rsidRPr="00FE2CB8">
        <w:rPr>
          <w:rFonts w:ascii="Arial" w:hAnsi="Arial" w:cs="Arial"/>
          <w:kern w:val="1"/>
          <w:sz w:val="18"/>
          <w:szCs w:val="18"/>
        </w:rPr>
        <w:t xml:space="preserve">ul. 1 Maja 1, 39-400 Tarnobrzeg </w:t>
      </w:r>
      <w:r w:rsidRPr="00FE2CB8">
        <w:rPr>
          <w:rFonts w:ascii="Arial" w:eastAsia="StarSymbol" w:hAnsi="Arial" w:cs="Arial"/>
          <w:sz w:val="18"/>
          <w:szCs w:val="18"/>
          <w:lang w:eastAsia="zh-CN"/>
        </w:rPr>
        <w:t xml:space="preserve">- doręczenie za pośrednictwem platformy </w:t>
      </w:r>
      <w:proofErr w:type="spellStart"/>
      <w:r w:rsidRPr="00FE2CB8">
        <w:rPr>
          <w:rFonts w:ascii="Arial" w:eastAsia="StarSymbol" w:hAnsi="Arial" w:cs="Arial"/>
          <w:sz w:val="18"/>
          <w:szCs w:val="18"/>
          <w:lang w:eastAsia="zh-CN"/>
        </w:rPr>
        <w:t>ePUAP</w:t>
      </w:r>
      <w:proofErr w:type="spellEnd"/>
    </w:p>
    <w:p w:rsidR="002E754A" w:rsidRPr="00FE2CB8" w:rsidRDefault="00FE2CB8" w:rsidP="00FE2CB8">
      <w:pPr>
        <w:pStyle w:val="Akapitzlist"/>
        <w:numPr>
          <w:ilvl w:val="0"/>
          <w:numId w:val="37"/>
        </w:numPr>
        <w:tabs>
          <w:tab w:val="left" w:pos="284"/>
        </w:tabs>
        <w:spacing w:after="0"/>
        <w:ind w:left="0" w:firstLine="0"/>
        <w:jc w:val="both"/>
        <w:textAlignment w:val="baseline"/>
        <w:rPr>
          <w:rFonts w:ascii="Arial" w:eastAsia="StarSymbol" w:hAnsi="Arial" w:cs="Arial"/>
          <w:sz w:val="18"/>
          <w:szCs w:val="18"/>
          <w:lang w:eastAsia="zh-CN"/>
        </w:rPr>
      </w:pPr>
      <w:r w:rsidRPr="00FE2CB8">
        <w:rPr>
          <w:rFonts w:ascii="Arial" w:hAnsi="Arial" w:cs="Arial"/>
          <w:bCs/>
          <w:sz w:val="18"/>
          <w:szCs w:val="18"/>
        </w:rPr>
        <w:t>Regionalny Dyrektor</w:t>
      </w:r>
      <w:r w:rsidRPr="00FE2CB8">
        <w:rPr>
          <w:rFonts w:ascii="Arial" w:hAnsi="Arial" w:cs="Arial"/>
          <w:sz w:val="18"/>
          <w:szCs w:val="18"/>
        </w:rPr>
        <w:t xml:space="preserve"> </w:t>
      </w:r>
      <w:r w:rsidRPr="00FE2CB8">
        <w:rPr>
          <w:rFonts w:ascii="Arial" w:hAnsi="Arial" w:cs="Arial"/>
          <w:bCs/>
          <w:sz w:val="18"/>
          <w:szCs w:val="18"/>
        </w:rPr>
        <w:t xml:space="preserve">Ochrony Środowiska w Kielcach, </w:t>
      </w:r>
      <w:r w:rsidRPr="00FE2CB8">
        <w:rPr>
          <w:rFonts w:ascii="Arial" w:hAnsi="Arial" w:cs="Arial"/>
          <w:sz w:val="18"/>
          <w:szCs w:val="18"/>
        </w:rPr>
        <w:t>ul. Szymanowskiego 6, 25-361 Kielce</w:t>
      </w:r>
      <w:r w:rsidRPr="00FE2CB8">
        <w:rPr>
          <w:rFonts w:ascii="Arial" w:eastAsia="StarSymbol" w:hAnsi="Arial" w:cs="Arial"/>
          <w:sz w:val="18"/>
          <w:szCs w:val="18"/>
          <w:lang w:eastAsia="zh-CN"/>
        </w:rPr>
        <w:t xml:space="preserve"> - doręczenie za pośrednictwem platformy </w:t>
      </w:r>
      <w:proofErr w:type="spellStart"/>
      <w:r w:rsidRPr="00FE2CB8">
        <w:rPr>
          <w:rFonts w:ascii="Arial" w:eastAsia="StarSymbol" w:hAnsi="Arial" w:cs="Arial"/>
          <w:sz w:val="18"/>
          <w:szCs w:val="18"/>
          <w:lang w:eastAsia="zh-CN"/>
        </w:rPr>
        <w:t>ePUAP</w:t>
      </w:r>
      <w:proofErr w:type="spellEnd"/>
    </w:p>
    <w:p w:rsidR="00AD0E0A" w:rsidRPr="00FE2CB8" w:rsidRDefault="002E754A" w:rsidP="00FE2CB8">
      <w:pPr>
        <w:jc w:val="both"/>
        <w:textAlignment w:val="baseline"/>
        <w:rPr>
          <w:rFonts w:ascii="Arial" w:hAnsi="Arial" w:cs="Arial"/>
          <w:kern w:val="1"/>
          <w:sz w:val="18"/>
          <w:szCs w:val="18"/>
        </w:rPr>
      </w:pPr>
      <w:r w:rsidRPr="00FE2CB8">
        <w:rPr>
          <w:rFonts w:ascii="Arial" w:hAnsi="Arial" w:cs="Arial"/>
          <w:kern w:val="1"/>
          <w:sz w:val="18"/>
          <w:szCs w:val="18"/>
        </w:rPr>
        <w:t>4</w:t>
      </w:r>
      <w:r w:rsidR="00A91271" w:rsidRPr="00FE2CB8">
        <w:rPr>
          <w:rFonts w:ascii="Arial" w:hAnsi="Arial" w:cs="Arial"/>
          <w:kern w:val="1"/>
          <w:sz w:val="18"/>
          <w:szCs w:val="18"/>
        </w:rPr>
        <w:t>.  WOOŚ; aa</w:t>
      </w:r>
    </w:p>
    <w:sectPr w:rsidR="00AD0E0A" w:rsidRPr="00FE2CB8" w:rsidSect="00E21DFC">
      <w:footerReference w:type="default" r:id="rId10"/>
      <w:pgSz w:w="11906" w:h="16838"/>
      <w:pgMar w:top="1417" w:right="1418" w:bottom="1693" w:left="1418" w:header="720" w:footer="1417" w:gutter="0"/>
      <w:cols w:space="708"/>
      <w:titlePg/>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39E4" w:rsidRDefault="00D739E4">
      <w:r>
        <w:separator/>
      </w:r>
    </w:p>
  </w:endnote>
  <w:endnote w:type="continuationSeparator" w:id="0">
    <w:p w:rsidR="00D739E4" w:rsidRDefault="00D73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w:altName w:val="Times New Roman"/>
    <w:charset w:val="EE"/>
    <w:family w:val="auto"/>
    <w:pitch w:val="default"/>
  </w:font>
  <w:font w:name="OpenSymbol">
    <w:altName w:val="Courier New"/>
    <w:charset w:val="00"/>
    <w:family w:val="auto"/>
    <w:pitch w:val="default"/>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altName w:val="Malgun Gothic Semilight"/>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CenturyGothic">
    <w:altName w:val="MS Gothic"/>
    <w:panose1 w:val="00000000000000000000"/>
    <w:charset w:val="80"/>
    <w:family w:val="auto"/>
    <w:notTrueType/>
    <w:pitch w:val="default"/>
    <w:sig w:usb0="00000000" w:usb1="08070000" w:usb2="00000010" w:usb3="00000000" w:csb0="00020002" w:csb1="00000000"/>
  </w:font>
  <w:font w:name="Garamond">
    <w:panose1 w:val="02020404030301010803"/>
    <w:charset w:val="EE"/>
    <w:family w:val="roman"/>
    <w:pitch w:val="variable"/>
    <w:sig w:usb0="00000287" w:usb1="00000000" w:usb2="00000000" w:usb3="00000000" w:csb0="0000009F" w:csb1="00000000"/>
  </w:font>
  <w:font w:name="TimesNewRomanPSMT">
    <w:altName w:val="MS Gothic"/>
    <w:charset w:val="00"/>
    <w:family w:val="roman"/>
    <w:pitch w:val="default"/>
  </w:font>
  <w:font w:name="CIDFont+F6">
    <w:panose1 w:val="00000000000000000000"/>
    <w:charset w:val="EE"/>
    <w:family w:val="auto"/>
    <w:notTrueType/>
    <w:pitch w:val="default"/>
    <w:sig w:usb0="00000005" w:usb1="00000000" w:usb2="00000000" w:usb3="00000000" w:csb0="00000002" w:csb1="00000000"/>
  </w:font>
  <w:font w:name="CIDFont+F1">
    <w:altName w:val="MS Mincho"/>
    <w:panose1 w:val="00000000000000000000"/>
    <w:charset w:val="80"/>
    <w:family w:val="auto"/>
    <w:notTrueType/>
    <w:pitch w:val="default"/>
    <w:sig w:usb0="00000001" w:usb1="08070000" w:usb2="00000010" w:usb3="00000000" w:csb0="00020000" w:csb1="00000000"/>
  </w:font>
  <w:font w:name="Courier">
    <w:panose1 w:val="02070309020205020404"/>
    <w:charset w:val="00"/>
    <w:family w:val="modern"/>
    <w:notTrueType/>
    <w:pitch w:val="fixed"/>
    <w:sig w:usb0="00000003" w:usb1="00000000" w:usb2="00000000" w:usb3="00000000" w:csb0="00000001" w:csb1="00000000"/>
  </w:font>
  <w:font w:name="Univers-PL">
    <w:charset w:val="EE"/>
    <w:family w:val="swiss"/>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9E4" w:rsidRPr="002B7825" w:rsidRDefault="00D739E4">
    <w:pPr>
      <w:tabs>
        <w:tab w:val="center" w:pos="4534"/>
        <w:tab w:val="right" w:pos="9069"/>
      </w:tabs>
      <w:rPr>
        <w:rFonts w:ascii="Arial" w:hAnsi="Arial" w:cs="Arial"/>
      </w:rPr>
    </w:pPr>
    <w:r>
      <w:rPr>
        <w:rFonts w:ascii="Arial" w:hAnsi="Arial" w:cs="Arial"/>
        <w:sz w:val="18"/>
        <w:szCs w:val="18"/>
      </w:rPr>
      <w:t>WOOŚ.420.22.4.2021</w:t>
    </w:r>
    <w:r w:rsidRPr="00AF0ECE">
      <w:rPr>
        <w:rFonts w:ascii="Arial" w:hAnsi="Arial" w:cs="Arial"/>
        <w:sz w:val="18"/>
        <w:szCs w:val="18"/>
      </w:rPr>
      <w:t>.JK.</w:t>
    </w:r>
    <w:r>
      <w:rPr>
        <w:rFonts w:ascii="Arial" w:hAnsi="Arial" w:cs="Arial"/>
        <w:sz w:val="18"/>
        <w:szCs w:val="18"/>
      </w:rPr>
      <w:t>128</w:t>
    </w:r>
    <w:r w:rsidRPr="002B7825">
      <w:rPr>
        <w:rFonts w:ascii="Arial" w:hAnsi="Arial" w:cs="Arial"/>
        <w:sz w:val="18"/>
        <w:szCs w:val="18"/>
      </w:rPr>
      <w:tab/>
    </w:r>
    <w:r w:rsidRPr="002B7825">
      <w:rPr>
        <w:rFonts w:ascii="Arial" w:hAnsi="Arial" w:cs="Arial"/>
        <w:sz w:val="18"/>
        <w:szCs w:val="18"/>
      </w:rPr>
      <w:tab/>
      <w:t xml:space="preserve">Strona </w:t>
    </w:r>
    <w:r w:rsidRPr="002B7825">
      <w:rPr>
        <w:rFonts w:ascii="Arial" w:hAnsi="Arial" w:cs="Arial"/>
        <w:sz w:val="18"/>
        <w:szCs w:val="18"/>
      </w:rPr>
      <w:fldChar w:fldCharType="begin"/>
    </w:r>
    <w:r w:rsidRPr="002B7825">
      <w:rPr>
        <w:rFonts w:ascii="Arial" w:hAnsi="Arial" w:cs="Arial"/>
        <w:sz w:val="18"/>
        <w:szCs w:val="18"/>
      </w:rPr>
      <w:instrText xml:space="preserve"> PAGE \*Arabic </w:instrText>
    </w:r>
    <w:r w:rsidRPr="002B7825">
      <w:rPr>
        <w:rFonts w:ascii="Arial" w:hAnsi="Arial" w:cs="Arial"/>
        <w:sz w:val="18"/>
        <w:szCs w:val="18"/>
      </w:rPr>
      <w:fldChar w:fldCharType="separate"/>
    </w:r>
    <w:r w:rsidR="005B04DA">
      <w:rPr>
        <w:rFonts w:ascii="Arial" w:hAnsi="Arial" w:cs="Arial"/>
        <w:noProof/>
        <w:sz w:val="18"/>
        <w:szCs w:val="18"/>
      </w:rPr>
      <w:t>35</w:t>
    </w:r>
    <w:r w:rsidRPr="002B7825">
      <w:rPr>
        <w:rFonts w:ascii="Arial" w:hAnsi="Arial" w:cs="Arial"/>
        <w:sz w:val="18"/>
        <w:szCs w:val="18"/>
      </w:rPr>
      <w:fldChar w:fldCharType="end"/>
    </w:r>
    <w:r w:rsidRPr="002B7825">
      <w:rPr>
        <w:rFonts w:ascii="Arial" w:hAnsi="Arial" w:cs="Arial"/>
        <w:sz w:val="18"/>
        <w:szCs w:val="18"/>
      </w:rPr>
      <w:t xml:space="preserve"> z </w:t>
    </w:r>
    <w:r w:rsidRPr="002B7825">
      <w:rPr>
        <w:rFonts w:ascii="Arial" w:hAnsi="Arial" w:cs="Arial"/>
        <w:sz w:val="18"/>
        <w:szCs w:val="18"/>
      </w:rPr>
      <w:fldChar w:fldCharType="begin"/>
    </w:r>
    <w:r w:rsidRPr="002B7825">
      <w:rPr>
        <w:rFonts w:ascii="Arial" w:hAnsi="Arial" w:cs="Arial"/>
        <w:sz w:val="18"/>
        <w:szCs w:val="18"/>
      </w:rPr>
      <w:instrText xml:space="preserve"> NUMPAGES \*Arabic </w:instrText>
    </w:r>
    <w:r w:rsidRPr="002B7825">
      <w:rPr>
        <w:rFonts w:ascii="Arial" w:hAnsi="Arial" w:cs="Arial"/>
        <w:sz w:val="18"/>
        <w:szCs w:val="18"/>
      </w:rPr>
      <w:fldChar w:fldCharType="separate"/>
    </w:r>
    <w:r w:rsidR="005B04DA">
      <w:rPr>
        <w:rFonts w:ascii="Arial" w:hAnsi="Arial" w:cs="Arial"/>
        <w:noProof/>
        <w:sz w:val="18"/>
        <w:szCs w:val="18"/>
      </w:rPr>
      <w:t>35</w:t>
    </w:r>
    <w:r w:rsidRPr="002B7825">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39E4" w:rsidRDefault="00D739E4">
      <w:r>
        <w:separator/>
      </w:r>
    </w:p>
  </w:footnote>
  <w:footnote w:type="continuationSeparator" w:id="0">
    <w:p w:rsidR="00D739E4" w:rsidRDefault="00D739E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F812122"/>
    <w:multiLevelType w:val="hybridMultilevel"/>
    <w:tmpl w:val="D290938E"/>
    <w:lvl w:ilvl="0" w:tplc="2AAC7392">
      <w:start w:val="1"/>
      <w:numFmt w:val="lowerLetter"/>
      <w:lvlText w:val="%1)"/>
      <w:lvlJc w:val="left"/>
      <w:rPr>
        <w:rFonts w:ascii="Arial" w:eastAsia="Times New Roman" w:hAnsi="Arial" w:cs="Aria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singleLevel"/>
    <w:tmpl w:val="18EC90CA"/>
    <w:name w:val="WW8Num3"/>
    <w:lvl w:ilvl="0">
      <w:start w:val="1"/>
      <w:numFmt w:val="bullet"/>
      <w:lvlText w:val="-"/>
      <w:lvlJc w:val="left"/>
      <w:pPr>
        <w:tabs>
          <w:tab w:val="num" w:pos="720"/>
        </w:tabs>
        <w:ind w:left="0" w:firstLine="0"/>
      </w:pPr>
      <w:rPr>
        <w:rFonts w:ascii="Times New Roman" w:hAnsi="Times New Roman" w:cs="Times New Roman"/>
        <w:color w:val="000000"/>
        <w:sz w:val="22"/>
        <w:szCs w:val="22"/>
      </w:rPr>
    </w:lvl>
  </w:abstractNum>
  <w:abstractNum w:abstractNumId="3" w15:restartNumberingAfterBreak="0">
    <w:nsid w:val="00000004"/>
    <w:multiLevelType w:val="multilevel"/>
    <w:tmpl w:val="999A3A34"/>
    <w:name w:val="WW8Num4"/>
    <w:lvl w:ilvl="0">
      <w:start w:val="1"/>
      <w:numFmt w:val="decimal"/>
      <w:lvlText w:val="%1)"/>
      <w:lvlJc w:val="left"/>
      <w:pPr>
        <w:tabs>
          <w:tab w:val="num" w:pos="720"/>
        </w:tabs>
        <w:ind w:left="0" w:firstLine="0"/>
      </w:pPr>
      <w:rPr>
        <w:rFonts w:ascii="Arial" w:eastAsia="Times New Roman" w:hAnsi="Arial" w:cs="Arial" w:hint="default"/>
        <w:b w:val="0"/>
        <w:bCs/>
        <w:color w:val="000000"/>
        <w:sz w:val="22"/>
        <w:szCs w:val="22"/>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00000005"/>
    <w:multiLevelType w:val="singleLevel"/>
    <w:tmpl w:val="10C84D00"/>
    <w:name w:val="WW8Num5"/>
    <w:lvl w:ilvl="0">
      <w:start w:val="1"/>
      <w:numFmt w:val="decimal"/>
      <w:lvlText w:val="%1."/>
      <w:lvlJc w:val="left"/>
      <w:pPr>
        <w:tabs>
          <w:tab w:val="num" w:pos="1080"/>
        </w:tabs>
        <w:ind w:left="0" w:firstLine="0"/>
      </w:pPr>
      <w:rPr>
        <w:rFonts w:ascii="Arial" w:eastAsia="Times New Roman" w:hAnsi="Arial" w:cs="Times New Roman"/>
        <w:color w:val="000000"/>
        <w:sz w:val="22"/>
        <w:szCs w:val="22"/>
      </w:rPr>
    </w:lvl>
  </w:abstractNum>
  <w:abstractNum w:abstractNumId="5" w15:restartNumberingAfterBreak="0">
    <w:nsid w:val="00000006"/>
    <w:multiLevelType w:val="multilevel"/>
    <w:tmpl w:val="60A4FF92"/>
    <w:name w:val="WW8Num6"/>
    <w:lvl w:ilvl="0">
      <w:start w:val="1"/>
      <w:numFmt w:val="decimal"/>
      <w:lvlText w:val="%1."/>
      <w:lvlJc w:val="left"/>
      <w:pPr>
        <w:tabs>
          <w:tab w:val="num" w:pos="782"/>
        </w:tabs>
        <w:ind w:left="0" w:firstLine="0"/>
      </w:pPr>
      <w:rPr>
        <w:rFonts w:ascii="Arial" w:eastAsia="Times New Roman" w:hAnsi="Arial" w:cs="Times New Roman"/>
        <w:bCs/>
        <w:color w:val="000000"/>
        <w:sz w:val="22"/>
        <w:szCs w:val="22"/>
      </w:rPr>
    </w:lvl>
    <w:lvl w:ilvl="1">
      <w:start w:val="1"/>
      <w:numFmt w:val="decimal"/>
      <w:lvlText w:val="%2."/>
      <w:lvlJc w:val="left"/>
      <w:pPr>
        <w:tabs>
          <w:tab w:val="num" w:pos="1800"/>
        </w:tabs>
        <w:ind w:left="0" w:firstLine="0"/>
      </w:pPr>
      <w:rPr>
        <w:rFonts w:ascii="Arial" w:hAnsi="Arial" w:cs="Courier New"/>
        <w:color w:val="000000"/>
        <w:sz w:val="22"/>
        <w:szCs w:val="22"/>
      </w:rPr>
    </w:lvl>
    <w:lvl w:ilvl="2">
      <w:start w:val="1"/>
      <w:numFmt w:val="decimal"/>
      <w:lvlText w:val="%3."/>
      <w:lvlJc w:val="left"/>
      <w:pPr>
        <w:tabs>
          <w:tab w:val="num" w:pos="2160"/>
        </w:tabs>
        <w:ind w:left="0" w:firstLine="0"/>
      </w:pPr>
      <w:rPr>
        <w:rFonts w:ascii="Wingdings" w:hAnsi="Wingdings" w:cs="Wingdings"/>
      </w:rPr>
    </w:lvl>
    <w:lvl w:ilvl="3">
      <w:start w:val="1"/>
      <w:numFmt w:val="decimal"/>
      <w:lvlText w:val="%4."/>
      <w:lvlJc w:val="left"/>
      <w:pPr>
        <w:tabs>
          <w:tab w:val="num" w:pos="2520"/>
        </w:tabs>
        <w:ind w:left="0" w:firstLine="0"/>
      </w:pPr>
      <w:rPr>
        <w:rFonts w:ascii="Symbol" w:hAnsi="Symbol" w:cs="Symbol"/>
      </w:rPr>
    </w:lvl>
    <w:lvl w:ilvl="4">
      <w:start w:val="1"/>
      <w:numFmt w:val="decimal"/>
      <w:lvlText w:val="%5."/>
      <w:lvlJc w:val="left"/>
      <w:pPr>
        <w:tabs>
          <w:tab w:val="num" w:pos="2880"/>
        </w:tabs>
        <w:ind w:left="0" w:firstLine="0"/>
      </w:pPr>
    </w:lvl>
    <w:lvl w:ilvl="5">
      <w:start w:val="1"/>
      <w:numFmt w:val="decimal"/>
      <w:lvlText w:val="%6."/>
      <w:lvlJc w:val="left"/>
      <w:pPr>
        <w:tabs>
          <w:tab w:val="num" w:pos="3240"/>
        </w:tabs>
        <w:ind w:left="0" w:firstLine="0"/>
      </w:pPr>
    </w:lvl>
    <w:lvl w:ilvl="6">
      <w:start w:val="1"/>
      <w:numFmt w:val="decimal"/>
      <w:lvlText w:val="%7."/>
      <w:lvlJc w:val="left"/>
      <w:pPr>
        <w:tabs>
          <w:tab w:val="num" w:pos="3600"/>
        </w:tabs>
        <w:ind w:left="0" w:firstLine="0"/>
      </w:pPr>
    </w:lvl>
    <w:lvl w:ilvl="7">
      <w:start w:val="1"/>
      <w:numFmt w:val="decimal"/>
      <w:lvlText w:val="%8."/>
      <w:lvlJc w:val="left"/>
      <w:pPr>
        <w:tabs>
          <w:tab w:val="num" w:pos="3960"/>
        </w:tabs>
        <w:ind w:left="0" w:firstLine="0"/>
      </w:pPr>
    </w:lvl>
    <w:lvl w:ilvl="8">
      <w:start w:val="1"/>
      <w:numFmt w:val="decimal"/>
      <w:lvlText w:val="%9."/>
      <w:lvlJc w:val="left"/>
      <w:pPr>
        <w:tabs>
          <w:tab w:val="num" w:pos="4320"/>
        </w:tabs>
        <w:ind w:left="0" w:firstLine="0"/>
      </w:pPr>
    </w:lvl>
  </w:abstractNum>
  <w:abstractNum w:abstractNumId="6" w15:restartNumberingAfterBreak="0">
    <w:nsid w:val="0000000B"/>
    <w:multiLevelType w:val="multilevel"/>
    <w:tmpl w:val="0000000B"/>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7" w15:restartNumberingAfterBreak="0">
    <w:nsid w:val="06010015"/>
    <w:multiLevelType w:val="hybridMultilevel"/>
    <w:tmpl w:val="C2C82238"/>
    <w:lvl w:ilvl="0" w:tplc="FF34270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071F59C1"/>
    <w:multiLevelType w:val="hybridMultilevel"/>
    <w:tmpl w:val="732608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0F12136"/>
    <w:multiLevelType w:val="hybridMultilevel"/>
    <w:tmpl w:val="49606F2A"/>
    <w:lvl w:ilvl="0" w:tplc="C99290D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13850048"/>
    <w:multiLevelType w:val="hybridMultilevel"/>
    <w:tmpl w:val="121652B8"/>
    <w:lvl w:ilvl="0" w:tplc="1A268C8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D5F0A29"/>
    <w:multiLevelType w:val="hybridMultilevel"/>
    <w:tmpl w:val="DA881E3A"/>
    <w:lvl w:ilvl="0" w:tplc="1A268C8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2C10A08"/>
    <w:multiLevelType w:val="hybridMultilevel"/>
    <w:tmpl w:val="FF667148"/>
    <w:lvl w:ilvl="0" w:tplc="746EFDE6">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2512664F"/>
    <w:multiLevelType w:val="hybridMultilevel"/>
    <w:tmpl w:val="262E3A8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90031AE"/>
    <w:multiLevelType w:val="hybridMultilevel"/>
    <w:tmpl w:val="2C38C71C"/>
    <w:lvl w:ilvl="0" w:tplc="1A268C80">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5" w15:restartNumberingAfterBreak="0">
    <w:nsid w:val="308F19DA"/>
    <w:multiLevelType w:val="hybridMultilevel"/>
    <w:tmpl w:val="A3102F4E"/>
    <w:lvl w:ilvl="0" w:tplc="12803558">
      <w:start w:val="1"/>
      <w:numFmt w:val="decimal"/>
      <w:lvlText w:val="%1)"/>
      <w:lvlJc w:val="left"/>
      <w:pPr>
        <w:ind w:left="36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0BD7545"/>
    <w:multiLevelType w:val="hybridMultilevel"/>
    <w:tmpl w:val="490A6D8C"/>
    <w:lvl w:ilvl="0" w:tplc="C7EAF99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6312DE0"/>
    <w:multiLevelType w:val="hybridMultilevel"/>
    <w:tmpl w:val="6AEA2D58"/>
    <w:lvl w:ilvl="0" w:tplc="DA8A687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0E71F4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5C7176A"/>
    <w:multiLevelType w:val="hybridMultilevel"/>
    <w:tmpl w:val="27B0FD52"/>
    <w:lvl w:ilvl="0" w:tplc="FF34270A">
      <w:start w:val="1"/>
      <w:numFmt w:val="lowerLetter"/>
      <w:lvlText w:val="%1)"/>
      <w:lvlJc w:val="left"/>
      <w:pPr>
        <w:ind w:left="1146" w:hanging="360"/>
      </w:pPr>
      <w:rPr>
        <w:rFonts w:hint="default"/>
        <w:color w:val="000000"/>
        <w:sz w:val="22"/>
        <w:szCs w:val="22"/>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47252465"/>
    <w:multiLevelType w:val="hybridMultilevel"/>
    <w:tmpl w:val="05969B5E"/>
    <w:lvl w:ilvl="0" w:tplc="1A268C8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96315E5"/>
    <w:multiLevelType w:val="multilevel"/>
    <w:tmpl w:val="C94A982A"/>
    <w:lvl w:ilvl="0">
      <w:start w:val="1"/>
      <w:numFmt w:val="bullet"/>
      <w:pStyle w:val="071ListaPoziom1"/>
      <w:lvlText w:val=""/>
      <w:lvlJc w:val="left"/>
      <w:pPr>
        <w:ind w:left="568" w:hanging="284"/>
      </w:pPr>
      <w:rPr>
        <w:rFonts w:ascii="Symbol" w:hAnsi="Symbol" w:hint="default"/>
        <w:color w:val="44546A" w:themeColor="text2"/>
      </w:rPr>
    </w:lvl>
    <w:lvl w:ilvl="1">
      <w:start w:val="1"/>
      <w:numFmt w:val="bullet"/>
      <w:pStyle w:val="072ListaPoziom2"/>
      <w:lvlText w:val=""/>
      <w:lvlJc w:val="left"/>
      <w:pPr>
        <w:ind w:left="681" w:hanging="284"/>
      </w:pPr>
      <w:rPr>
        <w:rFonts w:ascii="Symbol" w:hAnsi="Symbol" w:hint="default"/>
        <w:color w:val="44546A" w:themeColor="text2"/>
        <w:sz w:val="16"/>
      </w:rPr>
    </w:lvl>
    <w:lvl w:ilvl="2">
      <w:start w:val="1"/>
      <w:numFmt w:val="bullet"/>
      <w:pStyle w:val="073ListaPoziom3"/>
      <w:lvlText w:val=""/>
      <w:lvlJc w:val="left"/>
      <w:pPr>
        <w:ind w:left="1078" w:hanging="284"/>
      </w:pPr>
      <w:rPr>
        <w:rFonts w:ascii="Symbol" w:hAnsi="Symbol" w:hint="default"/>
        <w:color w:val="44546A" w:themeColor="text2"/>
        <w:sz w:val="10"/>
      </w:rPr>
    </w:lvl>
    <w:lvl w:ilvl="3">
      <w:start w:val="1"/>
      <w:numFmt w:val="bullet"/>
      <w:lvlText w:val=""/>
      <w:lvlJc w:val="left"/>
      <w:pPr>
        <w:ind w:left="1475" w:hanging="284"/>
      </w:pPr>
      <w:rPr>
        <w:rFonts w:ascii="Symbol" w:hAnsi="Symbol" w:hint="default"/>
        <w:sz w:val="6"/>
      </w:rPr>
    </w:lvl>
    <w:lvl w:ilvl="4">
      <w:start w:val="1"/>
      <w:numFmt w:val="lowerLetter"/>
      <w:lvlText w:val="(%5)"/>
      <w:lvlJc w:val="left"/>
      <w:pPr>
        <w:ind w:left="1872" w:hanging="284"/>
      </w:pPr>
      <w:rPr>
        <w:rFonts w:hint="default"/>
      </w:rPr>
    </w:lvl>
    <w:lvl w:ilvl="5">
      <w:start w:val="1"/>
      <w:numFmt w:val="lowerRoman"/>
      <w:lvlText w:val="(%6)"/>
      <w:lvlJc w:val="left"/>
      <w:pPr>
        <w:ind w:left="2269" w:hanging="284"/>
      </w:pPr>
      <w:rPr>
        <w:rFonts w:hint="default"/>
      </w:rPr>
    </w:lvl>
    <w:lvl w:ilvl="6">
      <w:start w:val="1"/>
      <w:numFmt w:val="decimal"/>
      <w:lvlText w:val="%7."/>
      <w:lvlJc w:val="left"/>
      <w:pPr>
        <w:ind w:left="2666" w:hanging="284"/>
      </w:pPr>
      <w:rPr>
        <w:rFonts w:hint="default"/>
      </w:rPr>
    </w:lvl>
    <w:lvl w:ilvl="7">
      <w:start w:val="1"/>
      <w:numFmt w:val="lowerLetter"/>
      <w:lvlText w:val="%8."/>
      <w:lvlJc w:val="left"/>
      <w:pPr>
        <w:ind w:left="3063" w:hanging="284"/>
      </w:pPr>
      <w:rPr>
        <w:rFonts w:hint="default"/>
      </w:rPr>
    </w:lvl>
    <w:lvl w:ilvl="8">
      <w:start w:val="1"/>
      <w:numFmt w:val="lowerRoman"/>
      <w:lvlText w:val="%9."/>
      <w:lvlJc w:val="left"/>
      <w:pPr>
        <w:ind w:left="3460" w:hanging="284"/>
      </w:pPr>
      <w:rPr>
        <w:rFonts w:hint="default"/>
      </w:rPr>
    </w:lvl>
  </w:abstractNum>
  <w:abstractNum w:abstractNumId="22" w15:restartNumberingAfterBreak="0">
    <w:nsid w:val="4C465F44"/>
    <w:multiLevelType w:val="hybridMultilevel"/>
    <w:tmpl w:val="E00E3A1C"/>
    <w:lvl w:ilvl="0" w:tplc="04150017">
      <w:start w:val="1"/>
      <w:numFmt w:val="lowerLetter"/>
      <w:lvlText w:val="%1)"/>
      <w:lvlJc w:val="left"/>
      <w:rPr>
        <w:color w:val="000000"/>
        <w:sz w:val="22"/>
        <w:szCs w:val="22"/>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15:restartNumberingAfterBreak="0">
    <w:nsid w:val="4D0578DE"/>
    <w:multiLevelType w:val="hybridMultilevel"/>
    <w:tmpl w:val="5D587CB2"/>
    <w:lvl w:ilvl="0" w:tplc="04150017">
      <w:start w:val="1"/>
      <w:numFmt w:val="lowerLetter"/>
      <w:lvlText w:val="%1)"/>
      <w:lvlJc w:val="left"/>
      <w:pPr>
        <w:ind w:left="360" w:hanging="360"/>
      </w:pPr>
      <w:rPr>
        <w:rFonts w:hint="default"/>
        <w:b w:val="0"/>
        <w:i w:val="0"/>
        <w:color w:val="auto"/>
      </w:rPr>
    </w:lvl>
    <w:lvl w:ilvl="1" w:tplc="04150017">
      <w:start w:val="1"/>
      <w:numFmt w:val="lowerLetter"/>
      <w:lvlText w:val="%2)"/>
      <w:lvlJc w:val="left"/>
      <w:pPr>
        <w:ind w:left="1440" w:hanging="360"/>
      </w:pPr>
    </w:lvl>
    <w:lvl w:ilvl="2" w:tplc="0C42A56C">
      <w:numFmt w:val="bullet"/>
      <w:lvlText w:val="•"/>
      <w:lvlJc w:val="left"/>
      <w:pPr>
        <w:ind w:left="2024" w:hanging="180"/>
      </w:pPr>
      <w:rPr>
        <w:rFonts w:ascii="Times New Roman" w:eastAsia="Calibri" w:hAnsi="Times New Roman"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1A86332"/>
    <w:multiLevelType w:val="hybridMultilevel"/>
    <w:tmpl w:val="6FCC6DE2"/>
    <w:lvl w:ilvl="0" w:tplc="C7EAF99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3965C23"/>
    <w:multiLevelType w:val="hybridMultilevel"/>
    <w:tmpl w:val="54DC09C0"/>
    <w:lvl w:ilvl="0" w:tplc="171A9DC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54242C31"/>
    <w:multiLevelType w:val="hybridMultilevel"/>
    <w:tmpl w:val="41941882"/>
    <w:lvl w:ilvl="0" w:tplc="1A268C8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53B7471"/>
    <w:multiLevelType w:val="hybridMultilevel"/>
    <w:tmpl w:val="BA9EB9E2"/>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28" w15:restartNumberingAfterBreak="0">
    <w:nsid w:val="55C9405C"/>
    <w:multiLevelType w:val="hybridMultilevel"/>
    <w:tmpl w:val="7526C086"/>
    <w:lvl w:ilvl="0" w:tplc="C7EAF994">
      <w:start w:val="1"/>
      <w:numFmt w:val="bullet"/>
      <w:lvlText w:val=""/>
      <w:lvlJc w:val="left"/>
      <w:pPr>
        <w:ind w:left="1568" w:hanging="360"/>
      </w:pPr>
      <w:rPr>
        <w:rFonts w:ascii="Symbol" w:hAnsi="Symbol" w:hint="default"/>
        <w:color w:val="auto"/>
      </w:rPr>
    </w:lvl>
    <w:lvl w:ilvl="1" w:tplc="04150003" w:tentative="1">
      <w:start w:val="1"/>
      <w:numFmt w:val="bullet"/>
      <w:lvlText w:val="o"/>
      <w:lvlJc w:val="left"/>
      <w:pPr>
        <w:ind w:left="2288" w:hanging="360"/>
      </w:pPr>
      <w:rPr>
        <w:rFonts w:ascii="Courier New" w:hAnsi="Courier New" w:cs="Courier New" w:hint="default"/>
      </w:rPr>
    </w:lvl>
    <w:lvl w:ilvl="2" w:tplc="04150005" w:tentative="1">
      <w:start w:val="1"/>
      <w:numFmt w:val="bullet"/>
      <w:lvlText w:val=""/>
      <w:lvlJc w:val="left"/>
      <w:pPr>
        <w:ind w:left="3008" w:hanging="360"/>
      </w:pPr>
      <w:rPr>
        <w:rFonts w:ascii="Wingdings" w:hAnsi="Wingdings" w:hint="default"/>
      </w:rPr>
    </w:lvl>
    <w:lvl w:ilvl="3" w:tplc="04150001" w:tentative="1">
      <w:start w:val="1"/>
      <w:numFmt w:val="bullet"/>
      <w:lvlText w:val=""/>
      <w:lvlJc w:val="left"/>
      <w:pPr>
        <w:ind w:left="3728" w:hanging="360"/>
      </w:pPr>
      <w:rPr>
        <w:rFonts w:ascii="Symbol" w:hAnsi="Symbol" w:hint="default"/>
      </w:rPr>
    </w:lvl>
    <w:lvl w:ilvl="4" w:tplc="04150003" w:tentative="1">
      <w:start w:val="1"/>
      <w:numFmt w:val="bullet"/>
      <w:lvlText w:val="o"/>
      <w:lvlJc w:val="left"/>
      <w:pPr>
        <w:ind w:left="4448" w:hanging="360"/>
      </w:pPr>
      <w:rPr>
        <w:rFonts w:ascii="Courier New" w:hAnsi="Courier New" w:cs="Courier New" w:hint="default"/>
      </w:rPr>
    </w:lvl>
    <w:lvl w:ilvl="5" w:tplc="04150005" w:tentative="1">
      <w:start w:val="1"/>
      <w:numFmt w:val="bullet"/>
      <w:lvlText w:val=""/>
      <w:lvlJc w:val="left"/>
      <w:pPr>
        <w:ind w:left="5168" w:hanging="360"/>
      </w:pPr>
      <w:rPr>
        <w:rFonts w:ascii="Wingdings" w:hAnsi="Wingdings" w:hint="default"/>
      </w:rPr>
    </w:lvl>
    <w:lvl w:ilvl="6" w:tplc="04150001" w:tentative="1">
      <w:start w:val="1"/>
      <w:numFmt w:val="bullet"/>
      <w:lvlText w:val=""/>
      <w:lvlJc w:val="left"/>
      <w:pPr>
        <w:ind w:left="5888" w:hanging="360"/>
      </w:pPr>
      <w:rPr>
        <w:rFonts w:ascii="Symbol" w:hAnsi="Symbol" w:hint="default"/>
      </w:rPr>
    </w:lvl>
    <w:lvl w:ilvl="7" w:tplc="04150003" w:tentative="1">
      <w:start w:val="1"/>
      <w:numFmt w:val="bullet"/>
      <w:lvlText w:val="o"/>
      <w:lvlJc w:val="left"/>
      <w:pPr>
        <w:ind w:left="6608" w:hanging="360"/>
      </w:pPr>
      <w:rPr>
        <w:rFonts w:ascii="Courier New" w:hAnsi="Courier New" w:cs="Courier New" w:hint="default"/>
      </w:rPr>
    </w:lvl>
    <w:lvl w:ilvl="8" w:tplc="04150005" w:tentative="1">
      <w:start w:val="1"/>
      <w:numFmt w:val="bullet"/>
      <w:lvlText w:val=""/>
      <w:lvlJc w:val="left"/>
      <w:pPr>
        <w:ind w:left="7328" w:hanging="360"/>
      </w:pPr>
      <w:rPr>
        <w:rFonts w:ascii="Wingdings" w:hAnsi="Wingdings" w:hint="default"/>
      </w:rPr>
    </w:lvl>
  </w:abstractNum>
  <w:abstractNum w:abstractNumId="29" w15:restartNumberingAfterBreak="0">
    <w:nsid w:val="56943357"/>
    <w:multiLevelType w:val="hybridMultilevel"/>
    <w:tmpl w:val="A1304D04"/>
    <w:lvl w:ilvl="0" w:tplc="D9EA882C">
      <w:start w:val="1"/>
      <w:numFmt w:val="lowerLetter"/>
      <w:lvlText w:val="%1)"/>
      <w:lvlJc w:val="left"/>
      <w:pPr>
        <w:ind w:left="1149" w:hanging="360"/>
      </w:pPr>
    </w:lvl>
    <w:lvl w:ilvl="1" w:tplc="04150019" w:tentative="1">
      <w:start w:val="1"/>
      <w:numFmt w:val="lowerLetter"/>
      <w:lvlText w:val="%2."/>
      <w:lvlJc w:val="left"/>
      <w:pPr>
        <w:ind w:left="1869" w:hanging="360"/>
      </w:pPr>
    </w:lvl>
    <w:lvl w:ilvl="2" w:tplc="0415001B" w:tentative="1">
      <w:start w:val="1"/>
      <w:numFmt w:val="lowerRoman"/>
      <w:lvlText w:val="%3."/>
      <w:lvlJc w:val="right"/>
      <w:pPr>
        <w:ind w:left="2589" w:hanging="180"/>
      </w:pPr>
    </w:lvl>
    <w:lvl w:ilvl="3" w:tplc="0415000F" w:tentative="1">
      <w:start w:val="1"/>
      <w:numFmt w:val="decimal"/>
      <w:lvlText w:val="%4."/>
      <w:lvlJc w:val="left"/>
      <w:pPr>
        <w:ind w:left="3309" w:hanging="360"/>
      </w:pPr>
    </w:lvl>
    <w:lvl w:ilvl="4" w:tplc="04150019" w:tentative="1">
      <w:start w:val="1"/>
      <w:numFmt w:val="lowerLetter"/>
      <w:lvlText w:val="%5."/>
      <w:lvlJc w:val="left"/>
      <w:pPr>
        <w:ind w:left="4029" w:hanging="360"/>
      </w:pPr>
    </w:lvl>
    <w:lvl w:ilvl="5" w:tplc="0415001B" w:tentative="1">
      <w:start w:val="1"/>
      <w:numFmt w:val="lowerRoman"/>
      <w:lvlText w:val="%6."/>
      <w:lvlJc w:val="right"/>
      <w:pPr>
        <w:ind w:left="4749" w:hanging="180"/>
      </w:pPr>
    </w:lvl>
    <w:lvl w:ilvl="6" w:tplc="0415000F" w:tentative="1">
      <w:start w:val="1"/>
      <w:numFmt w:val="decimal"/>
      <w:lvlText w:val="%7."/>
      <w:lvlJc w:val="left"/>
      <w:pPr>
        <w:ind w:left="5469" w:hanging="360"/>
      </w:pPr>
    </w:lvl>
    <w:lvl w:ilvl="7" w:tplc="04150019" w:tentative="1">
      <w:start w:val="1"/>
      <w:numFmt w:val="lowerLetter"/>
      <w:lvlText w:val="%8."/>
      <w:lvlJc w:val="left"/>
      <w:pPr>
        <w:ind w:left="6189" w:hanging="360"/>
      </w:pPr>
    </w:lvl>
    <w:lvl w:ilvl="8" w:tplc="0415001B" w:tentative="1">
      <w:start w:val="1"/>
      <w:numFmt w:val="lowerRoman"/>
      <w:lvlText w:val="%9."/>
      <w:lvlJc w:val="right"/>
      <w:pPr>
        <w:ind w:left="6909" w:hanging="180"/>
      </w:pPr>
    </w:lvl>
  </w:abstractNum>
  <w:abstractNum w:abstractNumId="30" w15:restartNumberingAfterBreak="0">
    <w:nsid w:val="669605A2"/>
    <w:multiLevelType w:val="hybridMultilevel"/>
    <w:tmpl w:val="AC54C6F8"/>
    <w:lvl w:ilvl="0" w:tplc="CC883010">
      <w:start w:val="1"/>
      <w:numFmt w:val="lowerLetter"/>
      <w:lvlText w:val="%1)"/>
      <w:lvlJc w:val="left"/>
      <w:rPr>
        <w:rFonts w:ascii="Arial" w:eastAsia="Times New Roman" w:hAnsi="Arial" w:cs="Arial"/>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6D2A3444"/>
    <w:multiLevelType w:val="hybridMultilevel"/>
    <w:tmpl w:val="8BD4A420"/>
    <w:lvl w:ilvl="0" w:tplc="C7EAF99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F554E0F"/>
    <w:multiLevelType w:val="hybridMultilevel"/>
    <w:tmpl w:val="C380B9EC"/>
    <w:lvl w:ilvl="0" w:tplc="1A268C8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1D25A39"/>
    <w:multiLevelType w:val="hybridMultilevel"/>
    <w:tmpl w:val="0916F140"/>
    <w:lvl w:ilvl="0" w:tplc="1A268C8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7233B79"/>
    <w:multiLevelType w:val="hybridMultilevel"/>
    <w:tmpl w:val="B566ADC0"/>
    <w:lvl w:ilvl="0" w:tplc="17021CC6">
      <w:start w:val="1"/>
      <w:numFmt w:val="lowerLetter"/>
      <w:lvlText w:val="%1)"/>
      <w:lvlJc w:val="left"/>
      <w:pPr>
        <w:ind w:left="644" w:hanging="360"/>
      </w:pPr>
      <w:rPr>
        <w:rFonts w:eastAsia="Times New Roman"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15:restartNumberingAfterBreak="0">
    <w:nsid w:val="77B3673A"/>
    <w:multiLevelType w:val="hybridMultilevel"/>
    <w:tmpl w:val="710C6822"/>
    <w:lvl w:ilvl="0" w:tplc="2564BCF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BFE1AA2"/>
    <w:multiLevelType w:val="hybridMultilevel"/>
    <w:tmpl w:val="55AC422A"/>
    <w:lvl w:ilvl="0" w:tplc="1A268C8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D225F46"/>
    <w:multiLevelType w:val="hybridMultilevel"/>
    <w:tmpl w:val="18468800"/>
    <w:lvl w:ilvl="0" w:tplc="CAD4D480">
      <w:start w:val="1"/>
      <w:numFmt w:val="bullet"/>
      <w:lvlText w:val=""/>
      <w:lvlJc w:val="left"/>
      <w:pPr>
        <w:ind w:left="1788" w:hanging="360"/>
      </w:pPr>
      <w:rPr>
        <w:rFonts w:ascii="Symbol" w:hAnsi="Symbol" w:hint="default"/>
      </w:rPr>
    </w:lvl>
    <w:lvl w:ilvl="1" w:tplc="04150003">
      <w:start w:val="1"/>
      <w:numFmt w:val="bullet"/>
      <w:lvlText w:val="o"/>
      <w:lvlJc w:val="left"/>
      <w:pPr>
        <w:ind w:left="2508" w:hanging="360"/>
      </w:pPr>
      <w:rPr>
        <w:rFonts w:ascii="Courier New" w:hAnsi="Courier New" w:cs="Courier New" w:hint="default"/>
      </w:rPr>
    </w:lvl>
    <w:lvl w:ilvl="2" w:tplc="04150005">
      <w:start w:val="1"/>
      <w:numFmt w:val="bullet"/>
      <w:lvlText w:val=""/>
      <w:lvlJc w:val="left"/>
      <w:pPr>
        <w:ind w:left="3228" w:hanging="360"/>
      </w:pPr>
      <w:rPr>
        <w:rFonts w:ascii="Wingdings" w:hAnsi="Wingdings" w:hint="default"/>
      </w:rPr>
    </w:lvl>
    <w:lvl w:ilvl="3" w:tplc="04150001">
      <w:start w:val="1"/>
      <w:numFmt w:val="bullet"/>
      <w:lvlText w:val=""/>
      <w:lvlJc w:val="left"/>
      <w:pPr>
        <w:ind w:left="3948" w:hanging="360"/>
      </w:pPr>
      <w:rPr>
        <w:rFonts w:ascii="Symbol" w:hAnsi="Symbol" w:hint="default"/>
      </w:rPr>
    </w:lvl>
    <w:lvl w:ilvl="4" w:tplc="04150003">
      <w:start w:val="1"/>
      <w:numFmt w:val="bullet"/>
      <w:lvlText w:val="o"/>
      <w:lvlJc w:val="left"/>
      <w:pPr>
        <w:ind w:left="4668" w:hanging="360"/>
      </w:pPr>
      <w:rPr>
        <w:rFonts w:ascii="Courier New" w:hAnsi="Courier New" w:cs="Courier New" w:hint="default"/>
      </w:rPr>
    </w:lvl>
    <w:lvl w:ilvl="5" w:tplc="04150005">
      <w:start w:val="1"/>
      <w:numFmt w:val="bullet"/>
      <w:lvlText w:val=""/>
      <w:lvlJc w:val="left"/>
      <w:pPr>
        <w:ind w:left="5388" w:hanging="360"/>
      </w:pPr>
      <w:rPr>
        <w:rFonts w:ascii="Wingdings" w:hAnsi="Wingdings" w:hint="default"/>
      </w:rPr>
    </w:lvl>
    <w:lvl w:ilvl="6" w:tplc="04150001">
      <w:start w:val="1"/>
      <w:numFmt w:val="bullet"/>
      <w:lvlText w:val=""/>
      <w:lvlJc w:val="left"/>
      <w:pPr>
        <w:ind w:left="6108" w:hanging="360"/>
      </w:pPr>
      <w:rPr>
        <w:rFonts w:ascii="Symbol" w:hAnsi="Symbol" w:hint="default"/>
      </w:rPr>
    </w:lvl>
    <w:lvl w:ilvl="7" w:tplc="04150003">
      <w:start w:val="1"/>
      <w:numFmt w:val="bullet"/>
      <w:lvlText w:val="o"/>
      <w:lvlJc w:val="left"/>
      <w:pPr>
        <w:ind w:left="6828" w:hanging="360"/>
      </w:pPr>
      <w:rPr>
        <w:rFonts w:ascii="Courier New" w:hAnsi="Courier New" w:cs="Courier New" w:hint="default"/>
      </w:rPr>
    </w:lvl>
    <w:lvl w:ilvl="8" w:tplc="04150005">
      <w:start w:val="1"/>
      <w:numFmt w:val="bullet"/>
      <w:lvlText w:val=""/>
      <w:lvlJc w:val="left"/>
      <w:pPr>
        <w:ind w:left="7548"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15"/>
  </w:num>
  <w:num w:numId="6">
    <w:abstractNumId w:val="34"/>
  </w:num>
  <w:num w:numId="7">
    <w:abstractNumId w:val="6"/>
  </w:num>
  <w:num w:numId="8">
    <w:abstractNumId w:val="24"/>
  </w:num>
  <w:num w:numId="9">
    <w:abstractNumId w:val="14"/>
  </w:num>
  <w:num w:numId="10">
    <w:abstractNumId w:val="32"/>
  </w:num>
  <w:num w:numId="11">
    <w:abstractNumId w:val="13"/>
  </w:num>
  <w:num w:numId="12">
    <w:abstractNumId w:val="16"/>
  </w:num>
  <w:num w:numId="13">
    <w:abstractNumId w:val="28"/>
  </w:num>
  <w:num w:numId="14">
    <w:abstractNumId w:val="31"/>
  </w:num>
  <w:num w:numId="15">
    <w:abstractNumId w:val="10"/>
  </w:num>
  <w:num w:numId="16">
    <w:abstractNumId w:val="36"/>
  </w:num>
  <w:num w:numId="17">
    <w:abstractNumId w:val="20"/>
  </w:num>
  <w:num w:numId="18">
    <w:abstractNumId w:val="11"/>
  </w:num>
  <w:num w:numId="19">
    <w:abstractNumId w:val="26"/>
  </w:num>
  <w:num w:numId="20">
    <w:abstractNumId w:val="37"/>
  </w:num>
  <w:num w:numId="21">
    <w:abstractNumId w:val="33"/>
  </w:num>
  <w:num w:numId="22">
    <w:abstractNumId w:val="29"/>
  </w:num>
  <w:num w:numId="23">
    <w:abstractNumId w:val="21"/>
  </w:num>
  <w:num w:numId="24">
    <w:abstractNumId w:val="30"/>
  </w:num>
  <w:num w:numId="25">
    <w:abstractNumId w:val="25"/>
  </w:num>
  <w:num w:numId="26">
    <w:abstractNumId w:val="12"/>
  </w:num>
  <w:num w:numId="27">
    <w:abstractNumId w:val="0"/>
  </w:num>
  <w:num w:numId="28">
    <w:abstractNumId w:val="22"/>
  </w:num>
  <w:num w:numId="29">
    <w:abstractNumId w:val="19"/>
  </w:num>
  <w:num w:numId="30">
    <w:abstractNumId w:val="23"/>
  </w:num>
  <w:num w:numId="31">
    <w:abstractNumId w:val="7"/>
  </w:num>
  <w:num w:numId="32">
    <w:abstractNumId w:val="8"/>
  </w:num>
  <w:num w:numId="33">
    <w:abstractNumId w:val="18"/>
  </w:num>
  <w:num w:numId="34">
    <w:abstractNumId w:val="17"/>
  </w:num>
  <w:num w:numId="35">
    <w:abstractNumId w:val="9"/>
  </w:num>
  <w:num w:numId="36">
    <w:abstractNumId w:val="27"/>
  </w:num>
  <w:num w:numId="37">
    <w:abstractNumId w:val="3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271"/>
    <w:rsid w:val="00003649"/>
    <w:rsid w:val="00007FC3"/>
    <w:rsid w:val="00022218"/>
    <w:rsid w:val="00030D76"/>
    <w:rsid w:val="00033112"/>
    <w:rsid w:val="00051CEC"/>
    <w:rsid w:val="00055013"/>
    <w:rsid w:val="00060904"/>
    <w:rsid w:val="00061971"/>
    <w:rsid w:val="00066DD4"/>
    <w:rsid w:val="00070575"/>
    <w:rsid w:val="00090123"/>
    <w:rsid w:val="00090170"/>
    <w:rsid w:val="000963C0"/>
    <w:rsid w:val="000A186C"/>
    <w:rsid w:val="000A6F12"/>
    <w:rsid w:val="000B2E0F"/>
    <w:rsid w:val="000C0ED5"/>
    <w:rsid w:val="000C5154"/>
    <w:rsid w:val="000D0C64"/>
    <w:rsid w:val="000D329E"/>
    <w:rsid w:val="000E3B99"/>
    <w:rsid w:val="000E68D3"/>
    <w:rsid w:val="000F194E"/>
    <w:rsid w:val="0010100F"/>
    <w:rsid w:val="00101847"/>
    <w:rsid w:val="001032EC"/>
    <w:rsid w:val="00107742"/>
    <w:rsid w:val="00115687"/>
    <w:rsid w:val="00117D13"/>
    <w:rsid w:val="00120B03"/>
    <w:rsid w:val="0013627E"/>
    <w:rsid w:val="00137A37"/>
    <w:rsid w:val="00144E14"/>
    <w:rsid w:val="00144FF5"/>
    <w:rsid w:val="00145A08"/>
    <w:rsid w:val="001467A8"/>
    <w:rsid w:val="00161B95"/>
    <w:rsid w:val="001662DE"/>
    <w:rsid w:val="0017185B"/>
    <w:rsid w:val="00180ED8"/>
    <w:rsid w:val="00183AC6"/>
    <w:rsid w:val="00187D9B"/>
    <w:rsid w:val="0019136E"/>
    <w:rsid w:val="00196FB9"/>
    <w:rsid w:val="001A1264"/>
    <w:rsid w:val="001A478E"/>
    <w:rsid w:val="001A54B4"/>
    <w:rsid w:val="001B6553"/>
    <w:rsid w:val="001B7039"/>
    <w:rsid w:val="001C1AF1"/>
    <w:rsid w:val="001C3414"/>
    <w:rsid w:val="001C7E55"/>
    <w:rsid w:val="001D27CD"/>
    <w:rsid w:val="001E1E55"/>
    <w:rsid w:val="001F3CDA"/>
    <w:rsid w:val="001F45BC"/>
    <w:rsid w:val="00200C81"/>
    <w:rsid w:val="00213309"/>
    <w:rsid w:val="00213BC3"/>
    <w:rsid w:val="00220798"/>
    <w:rsid w:val="002348E7"/>
    <w:rsid w:val="00246673"/>
    <w:rsid w:val="0024786C"/>
    <w:rsid w:val="00263E0D"/>
    <w:rsid w:val="00265BBA"/>
    <w:rsid w:val="002712BE"/>
    <w:rsid w:val="00281BE2"/>
    <w:rsid w:val="00291C51"/>
    <w:rsid w:val="00297A2D"/>
    <w:rsid w:val="002A42BC"/>
    <w:rsid w:val="002B3EC1"/>
    <w:rsid w:val="002B5E3E"/>
    <w:rsid w:val="002C0A46"/>
    <w:rsid w:val="002C447E"/>
    <w:rsid w:val="002D61A6"/>
    <w:rsid w:val="002D69FE"/>
    <w:rsid w:val="002E754A"/>
    <w:rsid w:val="0030246A"/>
    <w:rsid w:val="003079BC"/>
    <w:rsid w:val="00307C33"/>
    <w:rsid w:val="00311E1D"/>
    <w:rsid w:val="00311F23"/>
    <w:rsid w:val="0031469F"/>
    <w:rsid w:val="0032533F"/>
    <w:rsid w:val="00337D72"/>
    <w:rsid w:val="00341E05"/>
    <w:rsid w:val="00355F2B"/>
    <w:rsid w:val="00367708"/>
    <w:rsid w:val="003707CB"/>
    <w:rsid w:val="00373383"/>
    <w:rsid w:val="00380904"/>
    <w:rsid w:val="00382F3F"/>
    <w:rsid w:val="003A1C2D"/>
    <w:rsid w:val="003B5DD1"/>
    <w:rsid w:val="003B6051"/>
    <w:rsid w:val="003B72B7"/>
    <w:rsid w:val="003D750A"/>
    <w:rsid w:val="003F1132"/>
    <w:rsid w:val="003F1E77"/>
    <w:rsid w:val="003F4039"/>
    <w:rsid w:val="00402522"/>
    <w:rsid w:val="00402741"/>
    <w:rsid w:val="00404B46"/>
    <w:rsid w:val="004207B3"/>
    <w:rsid w:val="00427952"/>
    <w:rsid w:val="004327F2"/>
    <w:rsid w:val="00434A42"/>
    <w:rsid w:val="00434BBB"/>
    <w:rsid w:val="00472060"/>
    <w:rsid w:val="00472D70"/>
    <w:rsid w:val="00477E6A"/>
    <w:rsid w:val="00484FB4"/>
    <w:rsid w:val="004A2EC7"/>
    <w:rsid w:val="004A5514"/>
    <w:rsid w:val="004B10E2"/>
    <w:rsid w:val="004B5B23"/>
    <w:rsid w:val="004C10DE"/>
    <w:rsid w:val="004D47A7"/>
    <w:rsid w:val="004E46EF"/>
    <w:rsid w:val="004E4CDC"/>
    <w:rsid w:val="004E5544"/>
    <w:rsid w:val="004E6EC9"/>
    <w:rsid w:val="004F3856"/>
    <w:rsid w:val="0050220D"/>
    <w:rsid w:val="00510574"/>
    <w:rsid w:val="005175FC"/>
    <w:rsid w:val="0052150D"/>
    <w:rsid w:val="00523185"/>
    <w:rsid w:val="00526FE2"/>
    <w:rsid w:val="00554EE3"/>
    <w:rsid w:val="0055639C"/>
    <w:rsid w:val="005614DC"/>
    <w:rsid w:val="00566088"/>
    <w:rsid w:val="00573E4D"/>
    <w:rsid w:val="00584ED3"/>
    <w:rsid w:val="005A18DC"/>
    <w:rsid w:val="005A2D92"/>
    <w:rsid w:val="005A2E9B"/>
    <w:rsid w:val="005A6512"/>
    <w:rsid w:val="005B04DA"/>
    <w:rsid w:val="005B10F2"/>
    <w:rsid w:val="005C311C"/>
    <w:rsid w:val="005C627F"/>
    <w:rsid w:val="005D093A"/>
    <w:rsid w:val="005F053B"/>
    <w:rsid w:val="005F1011"/>
    <w:rsid w:val="005F303F"/>
    <w:rsid w:val="005F3D0E"/>
    <w:rsid w:val="005F7151"/>
    <w:rsid w:val="006005D5"/>
    <w:rsid w:val="00602CE0"/>
    <w:rsid w:val="0060564A"/>
    <w:rsid w:val="00607B22"/>
    <w:rsid w:val="006155E6"/>
    <w:rsid w:val="00615D54"/>
    <w:rsid w:val="00625144"/>
    <w:rsid w:val="006331C2"/>
    <w:rsid w:val="00633254"/>
    <w:rsid w:val="00634E2F"/>
    <w:rsid w:val="00637B9B"/>
    <w:rsid w:val="00642CD4"/>
    <w:rsid w:val="0064557F"/>
    <w:rsid w:val="0065472B"/>
    <w:rsid w:val="00655B54"/>
    <w:rsid w:val="00662B13"/>
    <w:rsid w:val="0067065D"/>
    <w:rsid w:val="0067160A"/>
    <w:rsid w:val="00672572"/>
    <w:rsid w:val="00675D09"/>
    <w:rsid w:val="00677512"/>
    <w:rsid w:val="00681B14"/>
    <w:rsid w:val="0069400D"/>
    <w:rsid w:val="006B303F"/>
    <w:rsid w:val="006B68F2"/>
    <w:rsid w:val="006C218B"/>
    <w:rsid w:val="006C4B8E"/>
    <w:rsid w:val="006D4B9A"/>
    <w:rsid w:val="006D4E26"/>
    <w:rsid w:val="006D4FFE"/>
    <w:rsid w:val="006D53DB"/>
    <w:rsid w:val="006E52E4"/>
    <w:rsid w:val="006E6108"/>
    <w:rsid w:val="006F04D5"/>
    <w:rsid w:val="006F114B"/>
    <w:rsid w:val="006F1FB0"/>
    <w:rsid w:val="006F6045"/>
    <w:rsid w:val="0070212D"/>
    <w:rsid w:val="00703C29"/>
    <w:rsid w:val="00712352"/>
    <w:rsid w:val="00716CEA"/>
    <w:rsid w:val="00726A0F"/>
    <w:rsid w:val="00735DEB"/>
    <w:rsid w:val="00744EC5"/>
    <w:rsid w:val="007468B0"/>
    <w:rsid w:val="007514D5"/>
    <w:rsid w:val="00752B11"/>
    <w:rsid w:val="007559DF"/>
    <w:rsid w:val="00767E84"/>
    <w:rsid w:val="007739A7"/>
    <w:rsid w:val="0077627C"/>
    <w:rsid w:val="00780FE0"/>
    <w:rsid w:val="007864FE"/>
    <w:rsid w:val="00786C97"/>
    <w:rsid w:val="00787614"/>
    <w:rsid w:val="00796B40"/>
    <w:rsid w:val="007A3A59"/>
    <w:rsid w:val="007D5618"/>
    <w:rsid w:val="007D5D4D"/>
    <w:rsid w:val="007E4D7D"/>
    <w:rsid w:val="007F38B9"/>
    <w:rsid w:val="008036F8"/>
    <w:rsid w:val="0081375E"/>
    <w:rsid w:val="00817DBB"/>
    <w:rsid w:val="008257CD"/>
    <w:rsid w:val="00834C36"/>
    <w:rsid w:val="00842A17"/>
    <w:rsid w:val="0084610E"/>
    <w:rsid w:val="008575C0"/>
    <w:rsid w:val="00863FE6"/>
    <w:rsid w:val="00865CD8"/>
    <w:rsid w:val="00870D49"/>
    <w:rsid w:val="00871C66"/>
    <w:rsid w:val="00875628"/>
    <w:rsid w:val="0087649C"/>
    <w:rsid w:val="008A0010"/>
    <w:rsid w:val="008A7C13"/>
    <w:rsid w:val="008B06C2"/>
    <w:rsid w:val="008B2C8E"/>
    <w:rsid w:val="008D0ED4"/>
    <w:rsid w:val="008D5900"/>
    <w:rsid w:val="008D5B8C"/>
    <w:rsid w:val="008D62E4"/>
    <w:rsid w:val="008E536A"/>
    <w:rsid w:val="008F07C0"/>
    <w:rsid w:val="008F1336"/>
    <w:rsid w:val="008F16BF"/>
    <w:rsid w:val="008F5555"/>
    <w:rsid w:val="00903C7B"/>
    <w:rsid w:val="00910C60"/>
    <w:rsid w:val="009141FE"/>
    <w:rsid w:val="00923451"/>
    <w:rsid w:val="009251C1"/>
    <w:rsid w:val="00925EF3"/>
    <w:rsid w:val="009274C1"/>
    <w:rsid w:val="0094373F"/>
    <w:rsid w:val="00951BA2"/>
    <w:rsid w:val="0096345A"/>
    <w:rsid w:val="00963F9D"/>
    <w:rsid w:val="00964109"/>
    <w:rsid w:val="00964933"/>
    <w:rsid w:val="00975846"/>
    <w:rsid w:val="00976AF4"/>
    <w:rsid w:val="00997A7A"/>
    <w:rsid w:val="009A1D23"/>
    <w:rsid w:val="009B5B7B"/>
    <w:rsid w:val="009C4B72"/>
    <w:rsid w:val="009D1028"/>
    <w:rsid w:val="009D1D50"/>
    <w:rsid w:val="009D2BA8"/>
    <w:rsid w:val="009D6AB3"/>
    <w:rsid w:val="009E1296"/>
    <w:rsid w:val="009E1B2C"/>
    <w:rsid w:val="009F3BD8"/>
    <w:rsid w:val="009F4956"/>
    <w:rsid w:val="00A05950"/>
    <w:rsid w:val="00A11B7C"/>
    <w:rsid w:val="00A11D0F"/>
    <w:rsid w:val="00A24334"/>
    <w:rsid w:val="00A331ED"/>
    <w:rsid w:val="00A37C1D"/>
    <w:rsid w:val="00A40707"/>
    <w:rsid w:val="00A416BD"/>
    <w:rsid w:val="00A43FDD"/>
    <w:rsid w:val="00A51EB3"/>
    <w:rsid w:val="00A52C84"/>
    <w:rsid w:val="00A64DAF"/>
    <w:rsid w:val="00A66119"/>
    <w:rsid w:val="00A779AB"/>
    <w:rsid w:val="00A91271"/>
    <w:rsid w:val="00A9155E"/>
    <w:rsid w:val="00A967B8"/>
    <w:rsid w:val="00AD0E0A"/>
    <w:rsid w:val="00AD6C03"/>
    <w:rsid w:val="00AD7DBA"/>
    <w:rsid w:val="00AE0424"/>
    <w:rsid w:val="00AE3174"/>
    <w:rsid w:val="00AE4BE3"/>
    <w:rsid w:val="00AF1E66"/>
    <w:rsid w:val="00AF24FB"/>
    <w:rsid w:val="00B028A3"/>
    <w:rsid w:val="00B0382B"/>
    <w:rsid w:val="00B03F49"/>
    <w:rsid w:val="00B24903"/>
    <w:rsid w:val="00B26492"/>
    <w:rsid w:val="00B34AB9"/>
    <w:rsid w:val="00B34B5D"/>
    <w:rsid w:val="00B44184"/>
    <w:rsid w:val="00B5147D"/>
    <w:rsid w:val="00B51F5B"/>
    <w:rsid w:val="00B73CFB"/>
    <w:rsid w:val="00B77DFF"/>
    <w:rsid w:val="00B80BFC"/>
    <w:rsid w:val="00B91528"/>
    <w:rsid w:val="00B920FF"/>
    <w:rsid w:val="00B959AB"/>
    <w:rsid w:val="00BA0F1E"/>
    <w:rsid w:val="00BA55CE"/>
    <w:rsid w:val="00BA767E"/>
    <w:rsid w:val="00BD6542"/>
    <w:rsid w:val="00C01236"/>
    <w:rsid w:val="00C21F27"/>
    <w:rsid w:val="00C26C1F"/>
    <w:rsid w:val="00C27A25"/>
    <w:rsid w:val="00C3489E"/>
    <w:rsid w:val="00C40306"/>
    <w:rsid w:val="00C41324"/>
    <w:rsid w:val="00C43CB0"/>
    <w:rsid w:val="00C470BC"/>
    <w:rsid w:val="00C51F6E"/>
    <w:rsid w:val="00C5460B"/>
    <w:rsid w:val="00C569E8"/>
    <w:rsid w:val="00C60A03"/>
    <w:rsid w:val="00C632AE"/>
    <w:rsid w:val="00C64333"/>
    <w:rsid w:val="00C7098D"/>
    <w:rsid w:val="00C757E3"/>
    <w:rsid w:val="00C771D8"/>
    <w:rsid w:val="00C934A4"/>
    <w:rsid w:val="00C96484"/>
    <w:rsid w:val="00CA001C"/>
    <w:rsid w:val="00CA02E1"/>
    <w:rsid w:val="00CA0C38"/>
    <w:rsid w:val="00CA7358"/>
    <w:rsid w:val="00CB14A7"/>
    <w:rsid w:val="00CC0D0E"/>
    <w:rsid w:val="00CC1DF9"/>
    <w:rsid w:val="00CC3572"/>
    <w:rsid w:val="00CC4C9C"/>
    <w:rsid w:val="00CD3D22"/>
    <w:rsid w:val="00CD7B6E"/>
    <w:rsid w:val="00CE061E"/>
    <w:rsid w:val="00CE2E62"/>
    <w:rsid w:val="00CE43CE"/>
    <w:rsid w:val="00CF068D"/>
    <w:rsid w:val="00CF1D18"/>
    <w:rsid w:val="00CF633F"/>
    <w:rsid w:val="00CF75ED"/>
    <w:rsid w:val="00D03759"/>
    <w:rsid w:val="00D04250"/>
    <w:rsid w:val="00D04A40"/>
    <w:rsid w:val="00D16628"/>
    <w:rsid w:val="00D177FF"/>
    <w:rsid w:val="00D20512"/>
    <w:rsid w:val="00D208C0"/>
    <w:rsid w:val="00D235B9"/>
    <w:rsid w:val="00D47299"/>
    <w:rsid w:val="00D476F4"/>
    <w:rsid w:val="00D5113E"/>
    <w:rsid w:val="00D54CE1"/>
    <w:rsid w:val="00D6684A"/>
    <w:rsid w:val="00D71B16"/>
    <w:rsid w:val="00D739E4"/>
    <w:rsid w:val="00D83645"/>
    <w:rsid w:val="00D84767"/>
    <w:rsid w:val="00D913E7"/>
    <w:rsid w:val="00D9174E"/>
    <w:rsid w:val="00D93D44"/>
    <w:rsid w:val="00D958C4"/>
    <w:rsid w:val="00D95F1C"/>
    <w:rsid w:val="00DA05EE"/>
    <w:rsid w:val="00DA1A39"/>
    <w:rsid w:val="00DA73B4"/>
    <w:rsid w:val="00DB102E"/>
    <w:rsid w:val="00DB7D21"/>
    <w:rsid w:val="00DE57EB"/>
    <w:rsid w:val="00DF20F0"/>
    <w:rsid w:val="00DF411C"/>
    <w:rsid w:val="00E21DFC"/>
    <w:rsid w:val="00E243FB"/>
    <w:rsid w:val="00E2456D"/>
    <w:rsid w:val="00E25870"/>
    <w:rsid w:val="00E34192"/>
    <w:rsid w:val="00E369AD"/>
    <w:rsid w:val="00E40FD4"/>
    <w:rsid w:val="00E455ED"/>
    <w:rsid w:val="00E54EF6"/>
    <w:rsid w:val="00E61CFF"/>
    <w:rsid w:val="00E64552"/>
    <w:rsid w:val="00E738D9"/>
    <w:rsid w:val="00E73AA3"/>
    <w:rsid w:val="00E845A7"/>
    <w:rsid w:val="00E8508F"/>
    <w:rsid w:val="00E85A66"/>
    <w:rsid w:val="00EA5988"/>
    <w:rsid w:val="00EB33ED"/>
    <w:rsid w:val="00EB6633"/>
    <w:rsid w:val="00EC6187"/>
    <w:rsid w:val="00ED15BA"/>
    <w:rsid w:val="00ED2203"/>
    <w:rsid w:val="00ED58A3"/>
    <w:rsid w:val="00ED6516"/>
    <w:rsid w:val="00EF077D"/>
    <w:rsid w:val="00EF1AB3"/>
    <w:rsid w:val="00EF516E"/>
    <w:rsid w:val="00EF7270"/>
    <w:rsid w:val="00F0434D"/>
    <w:rsid w:val="00F04AFC"/>
    <w:rsid w:val="00F104DA"/>
    <w:rsid w:val="00F11BA5"/>
    <w:rsid w:val="00F12009"/>
    <w:rsid w:val="00F23E7F"/>
    <w:rsid w:val="00F24F8A"/>
    <w:rsid w:val="00F27713"/>
    <w:rsid w:val="00F3458A"/>
    <w:rsid w:val="00F34B42"/>
    <w:rsid w:val="00F45FAC"/>
    <w:rsid w:val="00F51FB1"/>
    <w:rsid w:val="00F612F5"/>
    <w:rsid w:val="00F921D9"/>
    <w:rsid w:val="00F975B2"/>
    <w:rsid w:val="00FA1941"/>
    <w:rsid w:val="00FA3840"/>
    <w:rsid w:val="00FA7390"/>
    <w:rsid w:val="00FB323E"/>
    <w:rsid w:val="00FC58E0"/>
    <w:rsid w:val="00FD1A80"/>
    <w:rsid w:val="00FD25DD"/>
    <w:rsid w:val="00FE2309"/>
    <w:rsid w:val="00FE2CB8"/>
    <w:rsid w:val="00FE62FE"/>
    <w:rsid w:val="00FF5C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EC9CC1C"/>
  <w15:chartTrackingRefBased/>
  <w15:docId w15:val="{036DE7F5-97EA-483E-B6C9-C68A6BE54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91271"/>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qFormat/>
    <w:rsid w:val="00A91271"/>
    <w:pPr>
      <w:keepNext/>
      <w:numPr>
        <w:numId w:val="1"/>
      </w:numPr>
      <w:jc w:val="center"/>
      <w:outlineLvl w:val="0"/>
    </w:pPr>
    <w:rPr>
      <w:b/>
      <w:sz w:val="28"/>
      <w:szCs w:val="20"/>
    </w:rPr>
  </w:style>
  <w:style w:type="paragraph" w:styleId="Nagwek3">
    <w:name w:val="heading 3"/>
    <w:basedOn w:val="Normalny"/>
    <w:next w:val="Normalny"/>
    <w:link w:val="Nagwek3Znak"/>
    <w:uiPriority w:val="9"/>
    <w:semiHidden/>
    <w:unhideWhenUsed/>
    <w:qFormat/>
    <w:rsid w:val="00144E14"/>
    <w:pPr>
      <w:keepNext/>
      <w:keepLines/>
      <w:spacing w:before="40"/>
      <w:outlineLvl w:val="2"/>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91271"/>
    <w:rPr>
      <w:rFonts w:ascii="Times New Roman" w:eastAsia="Times New Roman" w:hAnsi="Times New Roman" w:cs="Times New Roman"/>
      <w:b/>
      <w:sz w:val="28"/>
      <w:szCs w:val="20"/>
      <w:lang w:eastAsia="ar-SA"/>
    </w:rPr>
  </w:style>
  <w:style w:type="character" w:customStyle="1" w:styleId="Domylnaczcionkaakapitu1">
    <w:name w:val="Domyślna czcionka akapitu1"/>
    <w:rsid w:val="00A91271"/>
  </w:style>
  <w:style w:type="paragraph" w:styleId="Tekstpodstawowy">
    <w:name w:val="Body Text"/>
    <w:basedOn w:val="Normalny"/>
    <w:link w:val="TekstpodstawowyZnak"/>
    <w:rsid w:val="00A91271"/>
    <w:pPr>
      <w:jc w:val="both"/>
    </w:pPr>
    <w:rPr>
      <w:iCs/>
      <w:szCs w:val="20"/>
    </w:rPr>
  </w:style>
  <w:style w:type="character" w:customStyle="1" w:styleId="TekstpodstawowyZnak">
    <w:name w:val="Tekst podstawowy Znak"/>
    <w:basedOn w:val="Domylnaczcionkaakapitu"/>
    <w:link w:val="Tekstpodstawowy"/>
    <w:rsid w:val="00A91271"/>
    <w:rPr>
      <w:rFonts w:ascii="Times New Roman" w:eastAsia="Times New Roman" w:hAnsi="Times New Roman" w:cs="Times New Roman"/>
      <w:iCs/>
      <w:sz w:val="24"/>
      <w:szCs w:val="20"/>
      <w:lang w:eastAsia="ar-SA"/>
    </w:rPr>
  </w:style>
  <w:style w:type="paragraph" w:styleId="Tekstpodstawowywcity">
    <w:name w:val="Body Text Indent"/>
    <w:basedOn w:val="Normalny"/>
    <w:link w:val="TekstpodstawowywcityZnak"/>
    <w:rsid w:val="00A91271"/>
    <w:pPr>
      <w:spacing w:line="360" w:lineRule="auto"/>
      <w:ind w:firstLine="708"/>
      <w:jc w:val="both"/>
    </w:pPr>
  </w:style>
  <w:style w:type="character" w:customStyle="1" w:styleId="TekstpodstawowywcityZnak">
    <w:name w:val="Tekst podstawowy wcięty Znak"/>
    <w:basedOn w:val="Domylnaczcionkaakapitu"/>
    <w:link w:val="Tekstpodstawowywcity"/>
    <w:rsid w:val="00A91271"/>
    <w:rPr>
      <w:rFonts w:ascii="Times New Roman" w:eastAsia="Times New Roman" w:hAnsi="Times New Roman" w:cs="Times New Roman"/>
      <w:sz w:val="24"/>
      <w:szCs w:val="24"/>
      <w:lang w:eastAsia="ar-SA"/>
    </w:rPr>
  </w:style>
  <w:style w:type="paragraph" w:customStyle="1" w:styleId="Zawartotabeli">
    <w:name w:val="Zawartość tabeli"/>
    <w:basedOn w:val="Normalny"/>
    <w:rsid w:val="00A91271"/>
    <w:pPr>
      <w:widowControl w:val="0"/>
      <w:suppressLineNumbers/>
    </w:pPr>
    <w:rPr>
      <w:rFonts w:eastAsia="Tahoma" w:cs="Tahoma"/>
    </w:rPr>
  </w:style>
  <w:style w:type="paragraph" w:customStyle="1" w:styleId="Tekstpodstawowywcity21">
    <w:name w:val="Tekst podstawowy wcięty 21"/>
    <w:basedOn w:val="Normalny"/>
    <w:rsid w:val="00A91271"/>
    <w:pPr>
      <w:ind w:firstLine="709"/>
      <w:jc w:val="both"/>
    </w:pPr>
    <w:rPr>
      <w:szCs w:val="20"/>
    </w:rPr>
  </w:style>
  <w:style w:type="paragraph" w:customStyle="1" w:styleId="Tekstpodstawowyzwciciem1">
    <w:name w:val="Tekst podstawowy z wcięciem1"/>
    <w:basedOn w:val="Tekstpodstawowy"/>
    <w:rsid w:val="00A91271"/>
    <w:pPr>
      <w:ind w:firstLine="283"/>
    </w:pPr>
  </w:style>
  <w:style w:type="paragraph" w:styleId="NormalnyWeb">
    <w:name w:val="Normal (Web)"/>
    <w:basedOn w:val="Normalny"/>
    <w:uiPriority w:val="99"/>
    <w:rsid w:val="00A91271"/>
  </w:style>
  <w:style w:type="paragraph" w:customStyle="1" w:styleId="Textbody">
    <w:name w:val="Text body"/>
    <w:basedOn w:val="Normalny"/>
    <w:rsid w:val="00A91271"/>
    <w:pPr>
      <w:widowControl w:val="0"/>
      <w:autoSpaceDN w:val="0"/>
      <w:spacing w:after="120"/>
    </w:pPr>
    <w:rPr>
      <w:rFonts w:eastAsia="Arial Unicode MS" w:cs="Tahoma"/>
      <w:kern w:val="3"/>
      <w:lang w:eastAsia="pl-PL"/>
    </w:rPr>
  </w:style>
  <w:style w:type="paragraph" w:customStyle="1" w:styleId="Marta">
    <w:name w:val="Marta"/>
    <w:basedOn w:val="Normalny"/>
    <w:link w:val="MartaZnak"/>
    <w:qFormat/>
    <w:rsid w:val="00A91271"/>
    <w:pPr>
      <w:suppressAutoHyphens w:val="0"/>
      <w:spacing w:after="160" w:line="259" w:lineRule="auto"/>
      <w:jc w:val="both"/>
    </w:pPr>
    <w:rPr>
      <w:rFonts w:ascii="Calibri" w:eastAsia="SimSun" w:hAnsi="Calibri"/>
      <w:sz w:val="22"/>
      <w:szCs w:val="22"/>
      <w:lang w:eastAsia="en-US"/>
    </w:rPr>
  </w:style>
  <w:style w:type="character" w:customStyle="1" w:styleId="MartaZnak">
    <w:name w:val="Marta Znak"/>
    <w:link w:val="Marta"/>
    <w:rsid w:val="00A91271"/>
    <w:rPr>
      <w:rFonts w:ascii="Calibri" w:eastAsia="SimSun" w:hAnsi="Calibri" w:cs="Times New Roman"/>
    </w:rPr>
  </w:style>
  <w:style w:type="paragraph" w:styleId="Akapitzlist">
    <w:name w:val="List Paragraph"/>
    <w:aliases w:val="Numerowanie,BulletC,Wyliczanie,Obiekt,Akapit z listą11,normalny tekst,List Paragraph1,normalny,Wypunktowanie,Akapit z listą31,Bullets,List Paragraph,Akapit z listą2,Akapit z listą3,Akapit z listą4,EB_Punktowanie,Akapit z listą21,Punktator"/>
    <w:basedOn w:val="Normalny"/>
    <w:link w:val="AkapitzlistZnak"/>
    <w:uiPriority w:val="99"/>
    <w:qFormat/>
    <w:rsid w:val="00744EC5"/>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kapitzlistZnak">
    <w:name w:val="Akapit z listą Znak"/>
    <w:aliases w:val="Numerowanie Znak,BulletC Znak,Wyliczanie Znak,Obiekt Znak,Akapit z listą11 Znak,normalny tekst Znak,List Paragraph1 Znak,normalny Znak,Wypunktowanie Znak,Akapit z listą31 Znak,Bullets Znak,List Paragraph Znak,Akapit z listą2 Znak"/>
    <w:link w:val="Akapitzlist"/>
    <w:uiPriority w:val="99"/>
    <w:rsid w:val="00744EC5"/>
  </w:style>
  <w:style w:type="character" w:styleId="Odwoaniedokomentarza">
    <w:name w:val="annotation reference"/>
    <w:basedOn w:val="Domylnaczcionkaakapitu"/>
    <w:uiPriority w:val="99"/>
    <w:semiHidden/>
    <w:unhideWhenUsed/>
    <w:rsid w:val="006F04D5"/>
    <w:rPr>
      <w:sz w:val="16"/>
      <w:szCs w:val="16"/>
    </w:rPr>
  </w:style>
  <w:style w:type="paragraph" w:styleId="Tekstkomentarza">
    <w:name w:val="annotation text"/>
    <w:basedOn w:val="Normalny"/>
    <w:link w:val="TekstkomentarzaZnak"/>
    <w:uiPriority w:val="99"/>
    <w:semiHidden/>
    <w:unhideWhenUsed/>
    <w:rsid w:val="006F04D5"/>
    <w:rPr>
      <w:sz w:val="20"/>
      <w:szCs w:val="20"/>
    </w:rPr>
  </w:style>
  <w:style w:type="character" w:customStyle="1" w:styleId="TekstkomentarzaZnak">
    <w:name w:val="Tekst komentarza Znak"/>
    <w:basedOn w:val="Domylnaczcionkaakapitu"/>
    <w:link w:val="Tekstkomentarza"/>
    <w:uiPriority w:val="99"/>
    <w:semiHidden/>
    <w:rsid w:val="006F04D5"/>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6F04D5"/>
    <w:rPr>
      <w:b/>
      <w:bCs/>
    </w:rPr>
  </w:style>
  <w:style w:type="character" w:customStyle="1" w:styleId="TematkomentarzaZnak">
    <w:name w:val="Temat komentarza Znak"/>
    <w:basedOn w:val="TekstkomentarzaZnak"/>
    <w:link w:val="Tematkomentarza"/>
    <w:uiPriority w:val="99"/>
    <w:semiHidden/>
    <w:rsid w:val="006F04D5"/>
    <w:rPr>
      <w:rFonts w:ascii="Times New Roman" w:eastAsia="Times New Roman" w:hAnsi="Times New Roman" w:cs="Times New Roman"/>
      <w:b/>
      <w:bCs/>
      <w:sz w:val="20"/>
      <w:szCs w:val="20"/>
      <w:lang w:eastAsia="ar-SA"/>
    </w:rPr>
  </w:style>
  <w:style w:type="paragraph" w:styleId="Tekstdymka">
    <w:name w:val="Balloon Text"/>
    <w:basedOn w:val="Normalny"/>
    <w:link w:val="TekstdymkaZnak"/>
    <w:uiPriority w:val="99"/>
    <w:unhideWhenUsed/>
    <w:rsid w:val="006F04D5"/>
    <w:rPr>
      <w:rFonts w:ascii="Segoe UI" w:hAnsi="Segoe UI" w:cs="Segoe UI"/>
      <w:sz w:val="18"/>
      <w:szCs w:val="18"/>
    </w:rPr>
  </w:style>
  <w:style w:type="character" w:customStyle="1" w:styleId="TekstdymkaZnak">
    <w:name w:val="Tekst dymka Znak"/>
    <w:basedOn w:val="Domylnaczcionkaakapitu"/>
    <w:link w:val="Tekstdymka"/>
    <w:uiPriority w:val="99"/>
    <w:rsid w:val="006F04D5"/>
    <w:rPr>
      <w:rFonts w:ascii="Segoe UI" w:eastAsia="Times New Roman" w:hAnsi="Segoe UI" w:cs="Segoe UI"/>
      <w:sz w:val="18"/>
      <w:szCs w:val="18"/>
      <w:lang w:eastAsia="ar-SA"/>
    </w:rPr>
  </w:style>
  <w:style w:type="character" w:customStyle="1" w:styleId="WW-Absatz-Standardschriftart">
    <w:name w:val="WW-Absatz-Standardschriftart"/>
    <w:rsid w:val="00341E05"/>
  </w:style>
  <w:style w:type="paragraph" w:styleId="Tekstprzypisukocowego">
    <w:name w:val="endnote text"/>
    <w:basedOn w:val="Normalny"/>
    <w:link w:val="TekstprzypisukocowegoZnak"/>
    <w:uiPriority w:val="99"/>
    <w:semiHidden/>
    <w:unhideWhenUsed/>
    <w:rsid w:val="00A66119"/>
    <w:rPr>
      <w:sz w:val="20"/>
      <w:szCs w:val="20"/>
    </w:rPr>
  </w:style>
  <w:style w:type="character" w:customStyle="1" w:styleId="TekstprzypisukocowegoZnak">
    <w:name w:val="Tekst przypisu końcowego Znak"/>
    <w:basedOn w:val="Domylnaczcionkaakapitu"/>
    <w:link w:val="Tekstprzypisukocowego"/>
    <w:uiPriority w:val="99"/>
    <w:semiHidden/>
    <w:rsid w:val="00A66119"/>
    <w:rPr>
      <w:rFonts w:ascii="Times New Roman" w:eastAsia="Times New Roman" w:hAnsi="Times New Roman" w:cs="Times New Roman"/>
      <w:sz w:val="20"/>
      <w:szCs w:val="20"/>
      <w:lang w:eastAsia="ar-SA"/>
    </w:rPr>
  </w:style>
  <w:style w:type="character" w:styleId="Odwoanieprzypisukocowego">
    <w:name w:val="endnote reference"/>
    <w:basedOn w:val="Domylnaczcionkaakapitu"/>
    <w:uiPriority w:val="99"/>
    <w:semiHidden/>
    <w:unhideWhenUsed/>
    <w:rsid w:val="00A66119"/>
    <w:rPr>
      <w:vertAlign w:val="superscript"/>
    </w:rPr>
  </w:style>
  <w:style w:type="paragraph" w:styleId="Nagwek">
    <w:name w:val="header"/>
    <w:basedOn w:val="Normalny"/>
    <w:link w:val="NagwekZnak"/>
    <w:uiPriority w:val="99"/>
    <w:unhideWhenUsed/>
    <w:rsid w:val="00607B22"/>
    <w:pPr>
      <w:tabs>
        <w:tab w:val="center" w:pos="4536"/>
        <w:tab w:val="right" w:pos="9072"/>
      </w:tabs>
    </w:pPr>
  </w:style>
  <w:style w:type="character" w:customStyle="1" w:styleId="NagwekZnak">
    <w:name w:val="Nagłówek Znak"/>
    <w:basedOn w:val="Domylnaczcionkaakapitu"/>
    <w:link w:val="Nagwek"/>
    <w:uiPriority w:val="99"/>
    <w:rsid w:val="00607B22"/>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607B22"/>
    <w:pPr>
      <w:tabs>
        <w:tab w:val="center" w:pos="4536"/>
        <w:tab w:val="right" w:pos="9072"/>
      </w:tabs>
    </w:pPr>
  </w:style>
  <w:style w:type="character" w:customStyle="1" w:styleId="StopkaZnak">
    <w:name w:val="Stopka Znak"/>
    <w:basedOn w:val="Domylnaczcionkaakapitu"/>
    <w:link w:val="Stopka"/>
    <w:uiPriority w:val="99"/>
    <w:rsid w:val="00607B22"/>
    <w:rPr>
      <w:rFonts w:ascii="Times New Roman" w:eastAsia="Times New Roman" w:hAnsi="Times New Roman" w:cs="Times New Roman"/>
      <w:sz w:val="24"/>
      <w:szCs w:val="24"/>
      <w:lang w:eastAsia="ar-SA"/>
    </w:rPr>
  </w:style>
  <w:style w:type="table" w:styleId="Tabela-Siatka">
    <w:name w:val="Table Grid"/>
    <w:basedOn w:val="Standardowy"/>
    <w:uiPriority w:val="59"/>
    <w:rsid w:val="00D476F4"/>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unhideWhenUsed/>
    <w:rsid w:val="00200C81"/>
    <w:rPr>
      <w:color w:val="0000FF"/>
      <w:u w:val="single"/>
    </w:rPr>
  </w:style>
  <w:style w:type="character" w:customStyle="1" w:styleId="Nagwek3Znak">
    <w:name w:val="Nagłówek 3 Znak"/>
    <w:basedOn w:val="Domylnaczcionkaakapitu"/>
    <w:link w:val="Nagwek3"/>
    <w:rsid w:val="00144E14"/>
    <w:rPr>
      <w:rFonts w:asciiTheme="majorHAnsi" w:eastAsiaTheme="majorEastAsia" w:hAnsiTheme="majorHAnsi" w:cstheme="majorBidi"/>
      <w:color w:val="1F4D78" w:themeColor="accent1" w:themeShade="7F"/>
      <w:sz w:val="24"/>
      <w:szCs w:val="24"/>
      <w:lang w:eastAsia="ar-SA"/>
    </w:rPr>
  </w:style>
  <w:style w:type="character" w:customStyle="1" w:styleId="WW-Absatz-Standardschriftart1">
    <w:name w:val="WW-Absatz-Standardschriftart1"/>
    <w:rsid w:val="0024786C"/>
  </w:style>
  <w:style w:type="paragraph" w:customStyle="1" w:styleId="071ListaPoziom1">
    <w:name w:val="071_Lista_Poziom_1"/>
    <w:basedOn w:val="Normalny"/>
    <w:link w:val="071ListaPoziom1Char"/>
    <w:qFormat/>
    <w:rsid w:val="009141FE"/>
    <w:pPr>
      <w:numPr>
        <w:numId w:val="23"/>
      </w:numPr>
      <w:suppressAutoHyphens w:val="0"/>
      <w:spacing w:line="264" w:lineRule="auto"/>
      <w:contextualSpacing/>
      <w:jc w:val="both"/>
    </w:pPr>
    <w:rPr>
      <w:rFonts w:ascii="Cambria" w:eastAsiaTheme="minorEastAsia" w:hAnsi="Cambria" w:cstheme="minorBidi"/>
      <w:sz w:val="20"/>
      <w:szCs w:val="22"/>
      <w:lang w:eastAsia="en-US"/>
    </w:rPr>
  </w:style>
  <w:style w:type="paragraph" w:customStyle="1" w:styleId="072ListaPoziom2">
    <w:name w:val="072_Lista_Poziom_2"/>
    <w:basedOn w:val="071ListaPoziom1"/>
    <w:rsid w:val="009141FE"/>
    <w:pPr>
      <w:numPr>
        <w:ilvl w:val="1"/>
      </w:numPr>
      <w:ind w:left="1440" w:hanging="360"/>
    </w:pPr>
  </w:style>
  <w:style w:type="character" w:customStyle="1" w:styleId="071ListaPoziom1Char">
    <w:name w:val="071_Lista_Poziom_1 Char"/>
    <w:basedOn w:val="Domylnaczcionkaakapitu"/>
    <w:link w:val="071ListaPoziom1"/>
    <w:rsid w:val="009141FE"/>
    <w:rPr>
      <w:rFonts w:ascii="Cambria" w:eastAsiaTheme="minorEastAsia" w:hAnsi="Cambria"/>
      <w:sz w:val="20"/>
    </w:rPr>
  </w:style>
  <w:style w:type="paragraph" w:customStyle="1" w:styleId="073ListaPoziom3">
    <w:name w:val="073_Lista_Poziom_3"/>
    <w:basedOn w:val="072ListaPoziom2"/>
    <w:rsid w:val="009141FE"/>
    <w:pPr>
      <w:numPr>
        <w:ilvl w:val="2"/>
      </w:numPr>
      <w:ind w:left="2160" w:hanging="180"/>
    </w:pPr>
  </w:style>
  <w:style w:type="character" w:styleId="Pogrubienie">
    <w:name w:val="Strong"/>
    <w:qFormat/>
    <w:rsid w:val="005F053B"/>
    <w:rPr>
      <w:b/>
      <w:bCs/>
    </w:rPr>
  </w:style>
  <w:style w:type="character" w:customStyle="1" w:styleId="Domylnaczcionkaakapitu2">
    <w:name w:val="Domyślna czcionka akapitu2"/>
    <w:rsid w:val="006D4B9A"/>
  </w:style>
  <w:style w:type="paragraph" w:customStyle="1" w:styleId="Tabelka-dane">
    <w:name w:val="Tabelka - dane"/>
    <w:basedOn w:val="Normalny"/>
    <w:qFormat/>
    <w:rsid w:val="002D69FE"/>
    <w:pPr>
      <w:tabs>
        <w:tab w:val="center" w:pos="5316"/>
        <w:tab w:val="left" w:pos="7776"/>
      </w:tabs>
      <w:suppressAutoHyphens w:val="0"/>
      <w:autoSpaceDE w:val="0"/>
      <w:autoSpaceDN w:val="0"/>
      <w:adjustRightInd w:val="0"/>
    </w:pPr>
    <w:rPr>
      <w:rFonts w:ascii="Arial Narrow" w:eastAsia="CenturyGothic" w:hAnsi="Arial Narrow"/>
      <w:lang w:eastAsia="pl-PL"/>
    </w:rPr>
  </w:style>
  <w:style w:type="paragraph" w:customStyle="1" w:styleId="Tabelka-nagwki">
    <w:name w:val="Tabelka - nagłówki"/>
    <w:basedOn w:val="Normalny"/>
    <w:qFormat/>
    <w:rsid w:val="002D69FE"/>
    <w:pPr>
      <w:tabs>
        <w:tab w:val="center" w:pos="5316"/>
        <w:tab w:val="left" w:pos="7776"/>
      </w:tabs>
      <w:suppressAutoHyphens w:val="0"/>
      <w:autoSpaceDE w:val="0"/>
      <w:autoSpaceDN w:val="0"/>
      <w:adjustRightInd w:val="0"/>
      <w:spacing w:before="20"/>
    </w:pPr>
    <w:rPr>
      <w:rFonts w:ascii="Arial Narrow" w:eastAsia="CenturyGothic" w:hAnsi="Arial Narrow"/>
      <w:b/>
      <w:lang w:eastAsia="pl-PL"/>
    </w:rPr>
  </w:style>
  <w:style w:type="paragraph" w:customStyle="1" w:styleId="Default">
    <w:name w:val="Default"/>
    <w:rsid w:val="00070575"/>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ontStyle73">
    <w:name w:val="Font Style73"/>
    <w:rsid w:val="0065472B"/>
    <w:rPr>
      <w:rFonts w:ascii="Times New Roman" w:hAnsi="Times New Roman" w:cs="Times New Roman"/>
      <w:sz w:val="18"/>
      <w:szCs w:val="18"/>
    </w:rPr>
  </w:style>
  <w:style w:type="paragraph" w:customStyle="1" w:styleId="western">
    <w:name w:val="western"/>
    <w:basedOn w:val="Normalny"/>
    <w:rsid w:val="00367708"/>
    <w:pPr>
      <w:suppressAutoHyphens w:val="0"/>
      <w:spacing w:before="100" w:beforeAutospacing="1" w:after="100" w:afterAutospacing="1"/>
      <w:jc w:val="both"/>
    </w:pPr>
    <w:rPr>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226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isok.gov.pl/hydroportal.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A03AEC36-9B1F-4DA1-ACA3-5C8E15F40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2944</TotalTime>
  <Pages>35</Pages>
  <Words>18148</Words>
  <Characters>108892</Characters>
  <Application>Microsoft Office Word</Application>
  <DocSecurity>0</DocSecurity>
  <Lines>907</Lines>
  <Paragraphs>253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126787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Koska.Justyna</dc:creator>
  <cp:keywords/>
  <dc:description/>
  <cp:lastModifiedBy>Koska.Justyna</cp:lastModifiedBy>
  <cp:revision>39</cp:revision>
  <cp:lastPrinted>2022-09-19T12:54:00Z</cp:lastPrinted>
  <dcterms:created xsi:type="dcterms:W3CDTF">2022-05-11T08:51:00Z</dcterms:created>
  <dcterms:modified xsi:type="dcterms:W3CDTF">2022-09-20T12:07:00Z</dcterms:modified>
</cp:coreProperties>
</file>