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83" w:rsidRPr="00A87C83" w:rsidRDefault="00A87C83" w:rsidP="00A87C83">
      <w:pPr>
        <w:spacing w:after="0"/>
        <w:jc w:val="right"/>
        <w:rPr>
          <w:rFonts w:cs="Times New Roman"/>
          <w:szCs w:val="24"/>
        </w:rPr>
      </w:pPr>
      <w:r w:rsidRPr="00A87C83">
        <w:rPr>
          <w:rFonts w:cs="Times New Roman"/>
          <w:szCs w:val="24"/>
        </w:rPr>
        <w:t xml:space="preserve"> Gorzyce, dn. </w:t>
      </w:r>
      <w:r w:rsidR="004C17F9">
        <w:rPr>
          <w:rFonts w:cs="Times New Roman"/>
          <w:szCs w:val="24"/>
        </w:rPr>
        <w:t>27.06.2022</w:t>
      </w:r>
      <w:r w:rsidRPr="00A87C83">
        <w:rPr>
          <w:rFonts w:cs="Times New Roman"/>
          <w:szCs w:val="24"/>
        </w:rPr>
        <w:t xml:space="preserve"> r.</w:t>
      </w:r>
    </w:p>
    <w:p w:rsidR="00A87C83" w:rsidRDefault="00A87C83" w:rsidP="00A87C83">
      <w:pPr>
        <w:spacing w:after="0"/>
        <w:jc w:val="both"/>
        <w:rPr>
          <w:rFonts w:cs="Times New Roman"/>
          <w:position w:val="2"/>
          <w:szCs w:val="24"/>
        </w:rPr>
      </w:pPr>
      <w:r w:rsidRPr="00A87C83">
        <w:rPr>
          <w:rFonts w:cs="Times New Roman"/>
          <w:position w:val="2"/>
          <w:szCs w:val="24"/>
        </w:rPr>
        <w:t>Oś-</w:t>
      </w:r>
      <w:r>
        <w:rPr>
          <w:rFonts w:cs="Times New Roman"/>
          <w:position w:val="2"/>
          <w:szCs w:val="24"/>
        </w:rPr>
        <w:t>I.4464.6.202</w:t>
      </w:r>
      <w:r w:rsidR="004C17F9">
        <w:rPr>
          <w:rFonts w:cs="Times New Roman"/>
          <w:position w:val="2"/>
          <w:szCs w:val="24"/>
        </w:rPr>
        <w:t>2</w:t>
      </w:r>
    </w:p>
    <w:p w:rsidR="00577745" w:rsidRPr="00A87C83" w:rsidRDefault="00577745" w:rsidP="00A87C83">
      <w:pPr>
        <w:spacing w:after="0"/>
        <w:jc w:val="both"/>
        <w:rPr>
          <w:rFonts w:cs="Times New Roman"/>
          <w:position w:val="2"/>
          <w:szCs w:val="24"/>
        </w:rPr>
      </w:pPr>
    </w:p>
    <w:p w:rsidR="00A87C83" w:rsidRPr="00A87C83" w:rsidRDefault="00A87C83" w:rsidP="00A87C83">
      <w:pPr>
        <w:spacing w:after="0"/>
        <w:jc w:val="both"/>
        <w:rPr>
          <w:rFonts w:cs="Times New Roman"/>
          <w:szCs w:val="24"/>
        </w:rPr>
      </w:pPr>
    </w:p>
    <w:p w:rsidR="00A87C83" w:rsidRPr="001523A1" w:rsidRDefault="00A87C83" w:rsidP="00A87C83">
      <w:pPr>
        <w:spacing w:after="0"/>
        <w:jc w:val="center"/>
        <w:rPr>
          <w:rFonts w:cs="Times New Roman"/>
          <w:b/>
          <w:bCs/>
        </w:rPr>
      </w:pPr>
      <w:r w:rsidRPr="001523A1">
        <w:rPr>
          <w:rFonts w:cs="Times New Roman"/>
          <w:b/>
          <w:bCs/>
        </w:rPr>
        <w:t>ZAPYTANIE OFERTOWE</w:t>
      </w:r>
    </w:p>
    <w:p w:rsidR="00A87C83" w:rsidRPr="001523A1" w:rsidRDefault="00A87C83" w:rsidP="00A87C83">
      <w:pPr>
        <w:spacing w:after="0"/>
        <w:jc w:val="center"/>
        <w:rPr>
          <w:rFonts w:cs="Times New Roman"/>
        </w:rPr>
      </w:pPr>
      <w:r w:rsidRPr="001523A1">
        <w:rPr>
          <w:rFonts w:cs="Times New Roman"/>
          <w:b/>
          <w:bCs/>
        </w:rPr>
        <w:t>W SPRAWIE UDZIELENIA ZAMÓWIENIA PUBLICZNEGO</w:t>
      </w:r>
    </w:p>
    <w:p w:rsidR="00FD7967" w:rsidRDefault="00FD7967" w:rsidP="00A87C83">
      <w:pPr>
        <w:widowControl w:val="0"/>
        <w:suppressAutoHyphens/>
        <w:spacing w:after="0"/>
        <w:jc w:val="both"/>
        <w:rPr>
          <w:rFonts w:cs="Times New Roman"/>
          <w:b/>
          <w:i/>
        </w:rPr>
      </w:pPr>
    </w:p>
    <w:p w:rsidR="00A87C83" w:rsidRDefault="00FD7967" w:rsidP="00FD7967">
      <w:pPr>
        <w:widowControl w:val="0"/>
        <w:suppressAutoHyphens/>
        <w:spacing w:after="0"/>
        <w:ind w:left="705" w:hanging="705"/>
        <w:jc w:val="both"/>
        <w:rPr>
          <w:rFonts w:cs="Times New Roman"/>
        </w:rPr>
      </w:pPr>
      <w:r>
        <w:rPr>
          <w:rFonts w:cs="Times New Roman"/>
          <w:b/>
          <w:i/>
        </w:rPr>
        <w:t>dot.:</w:t>
      </w:r>
      <w:r>
        <w:rPr>
          <w:rFonts w:cs="Times New Roman"/>
          <w:b/>
          <w:i/>
        </w:rPr>
        <w:tab/>
      </w:r>
      <w:r w:rsidRPr="00FD7967">
        <w:rPr>
          <w:rFonts w:cs="Times New Roman"/>
          <w:b/>
          <w:i/>
        </w:rPr>
        <w:t>Świadczenie usług przewozu uczniów do i ze szkół na terenie Gminy Gorzyce w roku szkolnym 202</w:t>
      </w:r>
      <w:r w:rsidR="004C17F9">
        <w:rPr>
          <w:rFonts w:cs="Times New Roman"/>
          <w:b/>
          <w:i/>
        </w:rPr>
        <w:t>2</w:t>
      </w:r>
      <w:r w:rsidRPr="00FD7967">
        <w:rPr>
          <w:rFonts w:cs="Times New Roman"/>
          <w:b/>
          <w:i/>
        </w:rPr>
        <w:t>/202</w:t>
      </w:r>
      <w:r w:rsidR="004C17F9">
        <w:rPr>
          <w:rFonts w:cs="Times New Roman"/>
          <w:b/>
          <w:i/>
        </w:rPr>
        <w:t>3</w:t>
      </w:r>
      <w:r w:rsidRPr="00FD7967">
        <w:rPr>
          <w:rFonts w:cs="Times New Roman"/>
          <w:b/>
          <w:i/>
        </w:rPr>
        <w:t>.</w:t>
      </w:r>
    </w:p>
    <w:p w:rsidR="00FD7967" w:rsidRDefault="00FD7967" w:rsidP="00A87C83">
      <w:pPr>
        <w:widowControl w:val="0"/>
        <w:suppressAutoHyphens/>
        <w:spacing w:after="0"/>
        <w:jc w:val="both"/>
        <w:rPr>
          <w:rFonts w:cs="Times New Roman"/>
        </w:rPr>
      </w:pPr>
    </w:p>
    <w:p w:rsidR="00A87C83" w:rsidRPr="00A87C83" w:rsidRDefault="00A87C83" w:rsidP="00A87C83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A87C83">
        <w:rPr>
          <w:rFonts w:cs="Times New Roman"/>
          <w:b/>
          <w:bCs/>
        </w:rPr>
        <w:t>Zamawiający:</w:t>
      </w:r>
    </w:p>
    <w:p w:rsidR="00A87C83" w:rsidRDefault="00A87C83" w:rsidP="00A87C83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A87C83">
        <w:rPr>
          <w:rFonts w:cs="Times New Roman"/>
          <w:shd w:val="clear" w:color="auto" w:fill="FFFFFF"/>
          <w:lang w:eastAsia="ar-SA"/>
        </w:rPr>
        <w:t>Gmina Gorzyce</w:t>
      </w:r>
    </w:p>
    <w:p w:rsidR="00A87C83" w:rsidRDefault="00A87C83" w:rsidP="00A87C83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rPr>
          <w:rFonts w:cs="Times New Roman"/>
          <w:shd w:val="clear" w:color="auto" w:fill="FFFFFF"/>
          <w:lang w:eastAsia="ar-SA"/>
        </w:rPr>
        <w:t>ul. Sandomierska 75</w:t>
      </w:r>
    </w:p>
    <w:p w:rsidR="00A87C83" w:rsidRDefault="00A87C83" w:rsidP="00A87C83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rPr>
          <w:rFonts w:cs="Times New Roman"/>
          <w:shd w:val="clear" w:color="auto" w:fill="FFFFFF"/>
          <w:lang w:eastAsia="ar-SA"/>
        </w:rPr>
        <w:t>39-432 Gorzyce</w:t>
      </w:r>
    </w:p>
    <w:p w:rsidR="00A87C83" w:rsidRDefault="0051639F" w:rsidP="00A87C83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hyperlink r:id="rId9" w:history="1">
        <w:r w:rsidR="00A87C83" w:rsidRPr="00B56238">
          <w:rPr>
            <w:rStyle w:val="Hipercze"/>
            <w:rFonts w:cs="Times New Roman"/>
            <w:shd w:val="clear" w:color="auto" w:fill="FFFFFF"/>
            <w:lang w:eastAsia="ar-SA"/>
          </w:rPr>
          <w:t>www.gminagorzyce.pl</w:t>
        </w:r>
      </w:hyperlink>
    </w:p>
    <w:p w:rsidR="00577745" w:rsidRDefault="00577745" w:rsidP="00A87C83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</w:p>
    <w:p w:rsidR="00A87C83" w:rsidRPr="00A87C83" w:rsidRDefault="00A87C83" w:rsidP="00A87C83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1523A1">
        <w:rPr>
          <w:rFonts w:cs="Times New Roman"/>
          <w:b/>
          <w:bCs/>
        </w:rPr>
        <w:t>Opis przedmiotu zamówienia:</w:t>
      </w:r>
    </w:p>
    <w:p w:rsidR="00A87C83" w:rsidRPr="00A87C83" w:rsidRDefault="00A87C83" w:rsidP="00A87C83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t>Zamawiający zleca a Wykonawca zobowiązuje się w roku szkolnym 202</w:t>
      </w:r>
      <w:r w:rsidR="004C17F9">
        <w:t>2</w:t>
      </w:r>
      <w:r>
        <w:t>/202</w:t>
      </w:r>
      <w:r w:rsidR="004C17F9">
        <w:t>3</w:t>
      </w:r>
      <w:r>
        <w:t xml:space="preserve"> świadczyć usługi przewozowe polegające na dowożeniu uczniów w godzinach ustalonych </w:t>
      </w:r>
      <w:r w:rsidRPr="00A87C83">
        <w:rPr>
          <w:b/>
        </w:rPr>
        <w:t xml:space="preserve"> </w:t>
      </w:r>
      <w:r>
        <w:t>z dyrektorami poszczególnych szkół i przedszkola  na terenie Gminy Gorzyce na trasach:</w:t>
      </w:r>
    </w:p>
    <w:p w:rsidR="00A87C83" w:rsidRPr="00A87C83" w:rsidRDefault="00A87C83" w:rsidP="00A87C83">
      <w:pPr>
        <w:pStyle w:val="Akapitzlist"/>
        <w:widowControl w:val="0"/>
        <w:numPr>
          <w:ilvl w:val="2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t xml:space="preserve">Trasa  I Zalesie Gorzyckie - Pączek Gorzycki - Osiedle Gorzyce - Szkoła Podstawowa Nr 1 im. ks. Adama </w:t>
      </w:r>
      <w:proofErr w:type="spellStart"/>
      <w:r>
        <w:t>Osetka</w:t>
      </w:r>
      <w:proofErr w:type="spellEnd"/>
      <w:r>
        <w:t xml:space="preserve"> w Gorzycach – 3</w:t>
      </w:r>
      <w:r w:rsidR="004C17F9">
        <w:t>1</w:t>
      </w:r>
      <w:r>
        <w:t xml:space="preserve"> uczniów;</w:t>
      </w:r>
    </w:p>
    <w:p w:rsidR="00A87C83" w:rsidRPr="00A87C83" w:rsidRDefault="00A87C83" w:rsidP="00A87C83">
      <w:pPr>
        <w:pStyle w:val="Akapitzlist"/>
        <w:widowControl w:val="0"/>
        <w:numPr>
          <w:ilvl w:val="2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t xml:space="preserve">Trasa II Motycze Poduchowne – Szkoła Podstawowa Nr 2 im. Jana Pawła II  w Gorzycach - </w:t>
      </w:r>
      <w:r w:rsidR="004C17F9">
        <w:t>12</w:t>
      </w:r>
      <w:r>
        <w:t xml:space="preserve"> uczniów;</w:t>
      </w:r>
    </w:p>
    <w:p w:rsidR="00A87C83" w:rsidRPr="00A87C83" w:rsidRDefault="00A87C83" w:rsidP="00A87C83">
      <w:pPr>
        <w:pStyle w:val="Akapitzlist"/>
        <w:widowControl w:val="0"/>
        <w:numPr>
          <w:ilvl w:val="2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t xml:space="preserve">Trasa III Orliska – Zespół Szkolno-Przedszkolny  w Sokolnikach,  </w:t>
      </w:r>
      <w:r w:rsidR="004C17F9">
        <w:t>20</w:t>
      </w:r>
      <w:r>
        <w:t xml:space="preserve"> uczniów;</w:t>
      </w:r>
    </w:p>
    <w:p w:rsidR="00A87C83" w:rsidRPr="00A87C83" w:rsidRDefault="00A87C83" w:rsidP="00A87C83">
      <w:pPr>
        <w:pStyle w:val="Akapitzlist"/>
        <w:widowControl w:val="0"/>
        <w:numPr>
          <w:ilvl w:val="2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t xml:space="preserve">Trasa IV Wrzawy – Szkoła Podstawowa we Wrzawach, </w:t>
      </w:r>
      <w:r w:rsidR="004C17F9">
        <w:t>31</w:t>
      </w:r>
      <w:r>
        <w:t xml:space="preserve"> uczniów (trasa Sadowie, Pasternik, Kawęczyn, Dąbrowa, </w:t>
      </w:r>
      <w:proofErr w:type="spellStart"/>
      <w:r>
        <w:t>Łapiszów</w:t>
      </w:r>
      <w:proofErr w:type="spellEnd"/>
      <w:r>
        <w:t>).</w:t>
      </w:r>
    </w:p>
    <w:p w:rsidR="00A87C83" w:rsidRPr="00A87C83" w:rsidRDefault="00A87C83" w:rsidP="00A87C83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t>Łączna długość tras ok. 32 km. Zamawiający dopuszcza możliwość łączenia wyżej wymienionych tras.</w:t>
      </w:r>
    </w:p>
    <w:p w:rsidR="00A87C83" w:rsidRPr="00A87C83" w:rsidRDefault="00A87C83" w:rsidP="00A87C83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t>Wykonawca zapewnia opiekę i ponosi odpowiedzialność za bezpieczeństwo dzieci na trasie przewozu.</w:t>
      </w:r>
    </w:p>
    <w:p w:rsidR="00A87C83" w:rsidRPr="00A87C83" w:rsidRDefault="00A87C83" w:rsidP="00A87C83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t>Przewóz dzieci odbywać się będzie w godzinach ustalonych z dyrektorami szkół.</w:t>
      </w:r>
    </w:p>
    <w:p w:rsidR="00A87C83" w:rsidRPr="00A87C83" w:rsidRDefault="00A87C83" w:rsidP="00A87C83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t>W przypadku  zmiany ustawowych dni nauki szkolnej lub podziału godzin Wykonawca zostanie powiadomiony przez dyrektorów szkół o zmianie terminu lub godzinach  dowozu.</w:t>
      </w:r>
    </w:p>
    <w:p w:rsidR="00A87C83" w:rsidRPr="00A87C83" w:rsidRDefault="00A87C83" w:rsidP="00A87C83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t>Liczba uczniów może ulec zmianie w trakcie roku szkolnego.</w:t>
      </w:r>
    </w:p>
    <w:p w:rsidR="00A87C83" w:rsidRPr="00A87C83" w:rsidRDefault="00A87C83" w:rsidP="00A87C83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t>Potwierdzeniem prawa do korzystania z przejazdu uczniów jest bilet miesięczny szkolny, ważny wraz z legitymacją, wystawiony przez Wykonawcę na podstawie imiennej listy uczniów przedstawionej przez dyrektorów szkół.</w:t>
      </w:r>
    </w:p>
    <w:p w:rsidR="00A87C83" w:rsidRPr="00A87C83" w:rsidRDefault="00A87C83" w:rsidP="00A87C83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t>Autobusy muszą posiadać wystarczającą liczbę miejsc siedzących na określonej trasie.</w:t>
      </w:r>
    </w:p>
    <w:p w:rsidR="00A87C83" w:rsidRPr="00A87C83" w:rsidRDefault="00A87C83" w:rsidP="00A87C83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lastRenderedPageBreak/>
        <w:t>W przypadku awarii autobusu Wykonawca zobowiązany jest wykon</w:t>
      </w:r>
      <w:r w:rsidR="00EF4182">
        <w:t>ać usługę autobusem zastępczym w czasie wskazanym przez Wykonawcę w ofercie</w:t>
      </w:r>
      <w:r>
        <w:t>.</w:t>
      </w:r>
    </w:p>
    <w:p w:rsidR="00A87C83" w:rsidRPr="00577745" w:rsidRDefault="00A87C83" w:rsidP="00A87C83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t>Wykonawca zobowiązany będzie do wykonywania usługi od 01.09.202</w:t>
      </w:r>
      <w:r w:rsidR="004C17F9">
        <w:t>2</w:t>
      </w:r>
      <w:r>
        <w:t xml:space="preserve"> r. do </w:t>
      </w:r>
      <w:r w:rsidRPr="004E29DA">
        <w:t>2</w:t>
      </w:r>
      <w:r w:rsidR="0051639F">
        <w:t>3</w:t>
      </w:r>
      <w:bookmarkStart w:id="0" w:name="_GoBack"/>
      <w:bookmarkEnd w:id="0"/>
      <w:r w:rsidRPr="004E29DA">
        <w:t>.06.202</w:t>
      </w:r>
      <w:r w:rsidR="004C17F9">
        <w:t>3</w:t>
      </w:r>
      <w:r w:rsidRPr="004E29DA">
        <w:t xml:space="preserve"> r.</w:t>
      </w:r>
    </w:p>
    <w:p w:rsidR="00577745" w:rsidRPr="00A87C83" w:rsidRDefault="00577745" w:rsidP="00577745">
      <w:pPr>
        <w:pStyle w:val="Akapitzlist"/>
        <w:widowControl w:val="0"/>
        <w:suppressAutoHyphens/>
        <w:spacing w:after="0"/>
        <w:ind w:left="1440"/>
        <w:jc w:val="both"/>
        <w:rPr>
          <w:rFonts w:cs="Times New Roman"/>
          <w:shd w:val="clear" w:color="auto" w:fill="FFFFFF"/>
          <w:lang w:eastAsia="ar-SA"/>
        </w:rPr>
      </w:pPr>
    </w:p>
    <w:p w:rsidR="00A87C83" w:rsidRPr="00A87C83" w:rsidRDefault="00A87C83" w:rsidP="00A87C83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A87C83">
        <w:rPr>
          <w:rFonts w:cs="Times New Roman"/>
          <w:b/>
          <w:bCs/>
        </w:rPr>
        <w:t>Termin wykonania zamówienia:</w:t>
      </w:r>
      <w:r w:rsidRPr="00A87C83">
        <w:rPr>
          <w:rFonts w:cs="Times New Roman"/>
        </w:rPr>
        <w:t xml:space="preserve"> </w:t>
      </w:r>
    </w:p>
    <w:p w:rsidR="00A87C83" w:rsidRDefault="00A87C83" w:rsidP="00A87C83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A87C83">
        <w:rPr>
          <w:rFonts w:cs="Times New Roman"/>
          <w:shd w:val="clear" w:color="auto" w:fill="FFFFFF"/>
          <w:lang w:eastAsia="ar-SA"/>
        </w:rPr>
        <w:t>Wykonawca wykona przedmiot umowy w terminie 10 miesięcy, tj. od 01.09.202</w:t>
      </w:r>
      <w:r w:rsidR="004C17F9">
        <w:rPr>
          <w:rFonts w:cs="Times New Roman"/>
          <w:shd w:val="clear" w:color="auto" w:fill="FFFFFF"/>
          <w:lang w:eastAsia="ar-SA"/>
        </w:rPr>
        <w:t>2</w:t>
      </w:r>
      <w:r w:rsidRPr="00A87C83">
        <w:rPr>
          <w:rFonts w:cs="Times New Roman"/>
          <w:shd w:val="clear" w:color="auto" w:fill="FFFFFF"/>
          <w:lang w:eastAsia="ar-SA"/>
        </w:rPr>
        <w:t xml:space="preserve"> r. do 2</w:t>
      </w:r>
      <w:r w:rsidR="00B5140F">
        <w:rPr>
          <w:rFonts w:cs="Times New Roman"/>
          <w:shd w:val="clear" w:color="auto" w:fill="FFFFFF"/>
          <w:lang w:eastAsia="ar-SA"/>
        </w:rPr>
        <w:t>3</w:t>
      </w:r>
      <w:r w:rsidRPr="00A87C83">
        <w:rPr>
          <w:rFonts w:cs="Times New Roman"/>
          <w:shd w:val="clear" w:color="auto" w:fill="FFFFFF"/>
          <w:lang w:eastAsia="ar-SA"/>
        </w:rPr>
        <w:t>.06.202</w:t>
      </w:r>
      <w:r w:rsidR="004C17F9">
        <w:rPr>
          <w:rFonts w:cs="Times New Roman"/>
          <w:shd w:val="clear" w:color="auto" w:fill="FFFFFF"/>
          <w:lang w:eastAsia="ar-SA"/>
        </w:rPr>
        <w:t>3</w:t>
      </w:r>
      <w:r w:rsidRPr="00A87C83">
        <w:rPr>
          <w:rFonts w:cs="Times New Roman"/>
          <w:shd w:val="clear" w:color="auto" w:fill="FFFFFF"/>
          <w:lang w:eastAsia="ar-SA"/>
        </w:rPr>
        <w:t xml:space="preserve"> r.</w:t>
      </w:r>
    </w:p>
    <w:p w:rsidR="00577745" w:rsidRPr="00A87C83" w:rsidRDefault="00577745" w:rsidP="00A87C83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</w:p>
    <w:p w:rsidR="00A87C83" w:rsidRPr="00A87C83" w:rsidRDefault="00A87C83" w:rsidP="00A87C83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</w:rPr>
      </w:pPr>
      <w:r w:rsidRPr="001523A1">
        <w:rPr>
          <w:rFonts w:cs="Times New Roman"/>
          <w:b/>
          <w:bCs/>
        </w:rPr>
        <w:t>Warunki udziału w postępowaniu:</w:t>
      </w:r>
    </w:p>
    <w:p w:rsidR="00A87C83" w:rsidRPr="00A87C83" w:rsidRDefault="00A87C83" w:rsidP="00A87C83">
      <w:pPr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</w:rPr>
      </w:pPr>
      <w:r w:rsidRPr="00A87C83">
        <w:rPr>
          <w:rFonts w:cs="Times New Roman"/>
        </w:rPr>
        <w:t>Warunki udziału w postępowaniu:</w:t>
      </w:r>
    </w:p>
    <w:p w:rsidR="00A87C83" w:rsidRDefault="00A87C83" w:rsidP="00A87C83">
      <w:pPr>
        <w:widowControl w:val="0"/>
        <w:numPr>
          <w:ilvl w:val="2"/>
          <w:numId w:val="3"/>
        </w:numPr>
        <w:suppressAutoHyphens/>
        <w:spacing w:after="0"/>
        <w:jc w:val="both"/>
        <w:rPr>
          <w:rFonts w:cs="Times New Roman"/>
        </w:rPr>
      </w:pPr>
      <w:r w:rsidRPr="00A87C83">
        <w:rPr>
          <w:rFonts w:cs="Times New Roman"/>
        </w:rPr>
        <w:t>zdolności do występowania w obrocie gospodarczym – Zamawiający nie wyznacza szczegółowego warunku w tym zakresie;</w:t>
      </w:r>
    </w:p>
    <w:p w:rsidR="00A87C83" w:rsidRDefault="00A87C83" w:rsidP="00A87C83">
      <w:pPr>
        <w:widowControl w:val="0"/>
        <w:numPr>
          <w:ilvl w:val="2"/>
          <w:numId w:val="3"/>
        </w:numPr>
        <w:suppressAutoHyphens/>
        <w:spacing w:after="0"/>
        <w:jc w:val="both"/>
        <w:rPr>
          <w:rFonts w:cs="Times New Roman"/>
        </w:rPr>
      </w:pPr>
      <w:r w:rsidRPr="00A87C83">
        <w:rPr>
          <w:rFonts w:cs="Times New Roman"/>
        </w:rPr>
        <w:t>uprawnień do prowadzenia określonej działalności gospodarczej lub zawodowej, o ile wynika to z odrębnych przepisów – warunek uznaje się za spełniony jeżeli Wykonawca udokumentuje posiadanie zezwolenia na wykonywanie krajowego transportu drogowego osób zgodnie z ustawą z dnia 6 września 2001 r. o transporcie drogowym (Dz. U. 202</w:t>
      </w:r>
      <w:r w:rsidR="004C17F9">
        <w:rPr>
          <w:rFonts w:cs="Times New Roman"/>
        </w:rPr>
        <w:t>2</w:t>
      </w:r>
      <w:r w:rsidRPr="00A87C83">
        <w:rPr>
          <w:rFonts w:cs="Times New Roman"/>
        </w:rPr>
        <w:t xml:space="preserve">, poz. </w:t>
      </w:r>
      <w:r w:rsidR="004C17F9">
        <w:rPr>
          <w:rFonts w:cs="Times New Roman"/>
        </w:rPr>
        <w:t>180</w:t>
      </w:r>
      <w:r w:rsidRPr="00A87C83">
        <w:rPr>
          <w:rFonts w:cs="Times New Roman"/>
        </w:rPr>
        <w:t xml:space="preserve"> z </w:t>
      </w:r>
      <w:proofErr w:type="spellStart"/>
      <w:r w:rsidRPr="00A87C83">
        <w:rPr>
          <w:rFonts w:cs="Times New Roman"/>
        </w:rPr>
        <w:t>późn</w:t>
      </w:r>
      <w:proofErr w:type="spellEnd"/>
      <w:r w:rsidRPr="00A87C83">
        <w:rPr>
          <w:rFonts w:cs="Times New Roman"/>
        </w:rPr>
        <w:t>. zm.);</w:t>
      </w:r>
    </w:p>
    <w:p w:rsidR="00A87C83" w:rsidRDefault="00A87C83" w:rsidP="00A87C83">
      <w:pPr>
        <w:widowControl w:val="0"/>
        <w:numPr>
          <w:ilvl w:val="2"/>
          <w:numId w:val="3"/>
        </w:numPr>
        <w:suppressAutoHyphens/>
        <w:spacing w:after="0"/>
        <w:jc w:val="both"/>
        <w:rPr>
          <w:rFonts w:cs="Times New Roman"/>
        </w:rPr>
      </w:pPr>
      <w:r w:rsidRPr="00A87C83">
        <w:rPr>
          <w:rFonts w:cs="Times New Roman"/>
        </w:rPr>
        <w:t>sytuacji ekonomicznej lub finansowej – Zamawiający nie wyznacza szczegółowego warunku w tym zakresie;</w:t>
      </w:r>
    </w:p>
    <w:p w:rsidR="00A87C83" w:rsidRDefault="00A87C83" w:rsidP="00A87C83">
      <w:pPr>
        <w:widowControl w:val="0"/>
        <w:numPr>
          <w:ilvl w:val="2"/>
          <w:numId w:val="3"/>
        </w:numPr>
        <w:suppressAutoHyphens/>
        <w:spacing w:after="0"/>
        <w:jc w:val="both"/>
        <w:rPr>
          <w:rFonts w:cs="Times New Roman"/>
        </w:rPr>
      </w:pPr>
      <w:r w:rsidRPr="00A87C83">
        <w:rPr>
          <w:rFonts w:cs="Times New Roman"/>
        </w:rPr>
        <w:t xml:space="preserve">zdolności technicznej lub zawodowej – warunek uznaje się za spełniony jeżeli Wykonawca udokumentuje dysponowanie autokarem posiadającym, co najmniej </w:t>
      </w:r>
      <w:r w:rsidR="004C17F9">
        <w:rPr>
          <w:rFonts w:cs="Times New Roman"/>
        </w:rPr>
        <w:t>35</w:t>
      </w:r>
      <w:r w:rsidRPr="00A87C83">
        <w:rPr>
          <w:rFonts w:cs="Times New Roman"/>
        </w:rPr>
        <w:t xml:space="preserve"> miejsca siedzące</w:t>
      </w:r>
      <w:r>
        <w:rPr>
          <w:rFonts w:cs="Times New Roman"/>
        </w:rPr>
        <w:t>.</w:t>
      </w:r>
    </w:p>
    <w:p w:rsidR="00577745" w:rsidRPr="00A87C83" w:rsidRDefault="00577745" w:rsidP="00577745">
      <w:pPr>
        <w:widowControl w:val="0"/>
        <w:suppressAutoHyphens/>
        <w:spacing w:after="0"/>
        <w:ind w:left="2160"/>
        <w:jc w:val="both"/>
        <w:rPr>
          <w:rFonts w:cs="Times New Roman"/>
        </w:rPr>
      </w:pPr>
    </w:p>
    <w:p w:rsidR="00A87C83" w:rsidRPr="00A87C83" w:rsidRDefault="00A87C83" w:rsidP="00A87C83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A87C83">
        <w:rPr>
          <w:rFonts w:cs="Times New Roman"/>
          <w:b/>
          <w:bCs/>
        </w:rPr>
        <w:t>Wykaz wymaganych dokumentów:</w:t>
      </w:r>
    </w:p>
    <w:p w:rsidR="00A87C83" w:rsidRPr="00A87C83" w:rsidRDefault="00A87C83" w:rsidP="00A87C83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rPr>
          <w:rFonts w:cs="Times New Roman"/>
          <w:shd w:val="clear" w:color="auto" w:fill="FFFFFF"/>
          <w:lang w:eastAsia="ar-SA"/>
        </w:rPr>
        <w:t>W</w:t>
      </w:r>
      <w:r w:rsidRPr="00A87C83">
        <w:rPr>
          <w:rFonts w:cs="Times New Roman"/>
          <w:shd w:val="clear" w:color="auto" w:fill="FFFFFF"/>
          <w:lang w:eastAsia="ar-SA"/>
        </w:rPr>
        <w:t xml:space="preserve">ykaz narzędzi, wyposażenia zakładu lub urządzeń technicznych dostępnych wykonawcy w celu wykonania zamówienia publicznego wraz z informacją </w:t>
      </w:r>
      <w:r w:rsidR="00D91B6B">
        <w:rPr>
          <w:rFonts w:cs="Times New Roman"/>
          <w:shd w:val="clear" w:color="auto" w:fill="FFFFFF"/>
          <w:lang w:eastAsia="ar-SA"/>
        </w:rPr>
        <w:br/>
      </w:r>
      <w:r w:rsidRPr="00A87C83">
        <w:rPr>
          <w:rFonts w:cs="Times New Roman"/>
          <w:shd w:val="clear" w:color="auto" w:fill="FFFFFF"/>
          <w:lang w:eastAsia="ar-SA"/>
        </w:rPr>
        <w:t>o podstawie do dysponowania tymi zasobami;</w:t>
      </w:r>
    </w:p>
    <w:p w:rsidR="00A87C83" w:rsidRPr="00A87C83" w:rsidRDefault="00A87C83" w:rsidP="004C17F9">
      <w:pPr>
        <w:pStyle w:val="Akapitzlist"/>
        <w:widowControl w:val="0"/>
        <w:numPr>
          <w:ilvl w:val="1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>
        <w:rPr>
          <w:rFonts w:cs="Times New Roman"/>
          <w:shd w:val="clear" w:color="auto" w:fill="FFFFFF"/>
          <w:lang w:eastAsia="ar-SA"/>
        </w:rPr>
        <w:t>Z</w:t>
      </w:r>
      <w:r w:rsidRPr="00A87C83">
        <w:rPr>
          <w:rFonts w:cs="Times New Roman"/>
          <w:shd w:val="clear" w:color="auto" w:fill="FFFFFF"/>
          <w:lang w:eastAsia="ar-SA"/>
        </w:rPr>
        <w:t xml:space="preserve">ezwolenie na wykonywanie krajowego transportu drogowego osób zgodnie </w:t>
      </w:r>
      <w:r w:rsidR="00D91B6B">
        <w:rPr>
          <w:rFonts w:cs="Times New Roman"/>
          <w:shd w:val="clear" w:color="auto" w:fill="FFFFFF"/>
          <w:lang w:eastAsia="ar-SA"/>
        </w:rPr>
        <w:br/>
      </w:r>
      <w:r w:rsidRPr="00A87C83">
        <w:rPr>
          <w:rFonts w:cs="Times New Roman"/>
          <w:shd w:val="clear" w:color="auto" w:fill="FFFFFF"/>
          <w:lang w:eastAsia="ar-SA"/>
        </w:rPr>
        <w:t>z ustawą z dnia 6 września 2001 r. o transporcie drogowym (Dz. U. 20</w:t>
      </w:r>
      <w:r w:rsidR="004C17F9">
        <w:rPr>
          <w:rFonts w:cs="Times New Roman"/>
          <w:shd w:val="clear" w:color="auto" w:fill="FFFFFF"/>
          <w:lang w:eastAsia="ar-SA"/>
        </w:rPr>
        <w:t>22</w:t>
      </w:r>
      <w:r w:rsidRPr="00A87C83">
        <w:rPr>
          <w:rFonts w:cs="Times New Roman"/>
          <w:shd w:val="clear" w:color="auto" w:fill="FFFFFF"/>
          <w:lang w:eastAsia="ar-SA"/>
        </w:rPr>
        <w:t xml:space="preserve">, poz. </w:t>
      </w:r>
      <w:r w:rsidR="004C17F9" w:rsidRPr="004C17F9">
        <w:rPr>
          <w:rFonts w:cs="Times New Roman"/>
          <w:shd w:val="clear" w:color="auto" w:fill="FFFFFF"/>
          <w:lang w:eastAsia="ar-SA"/>
        </w:rPr>
        <w:t xml:space="preserve">180 z </w:t>
      </w:r>
      <w:proofErr w:type="spellStart"/>
      <w:r w:rsidR="004C17F9" w:rsidRPr="004C17F9">
        <w:rPr>
          <w:rFonts w:cs="Times New Roman"/>
          <w:shd w:val="clear" w:color="auto" w:fill="FFFFFF"/>
          <w:lang w:eastAsia="ar-SA"/>
        </w:rPr>
        <w:t>późn</w:t>
      </w:r>
      <w:proofErr w:type="spellEnd"/>
      <w:r w:rsidR="004C17F9" w:rsidRPr="004C17F9">
        <w:rPr>
          <w:rFonts w:cs="Times New Roman"/>
          <w:shd w:val="clear" w:color="auto" w:fill="FFFFFF"/>
          <w:lang w:eastAsia="ar-SA"/>
        </w:rPr>
        <w:t>. zm.</w:t>
      </w:r>
      <w:r w:rsidRPr="00A87C83">
        <w:rPr>
          <w:rFonts w:cs="Times New Roman"/>
          <w:shd w:val="clear" w:color="auto" w:fill="FFFFFF"/>
          <w:lang w:eastAsia="ar-SA"/>
        </w:rPr>
        <w:t>).</w:t>
      </w:r>
    </w:p>
    <w:p w:rsidR="00A87C83" w:rsidRPr="00A87C83" w:rsidRDefault="00A87C83" w:rsidP="00A87C83">
      <w:pPr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</w:p>
    <w:p w:rsidR="00A87C83" w:rsidRPr="00A87C83" w:rsidRDefault="00A87C83" w:rsidP="00A87C83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A87C83">
        <w:rPr>
          <w:rFonts w:eastAsia="Times New Roman" w:cs="Times New Roman"/>
          <w:b/>
        </w:rPr>
        <w:t>Istotne postanowienia umowy (lub projekt umowy)</w:t>
      </w:r>
      <w:r>
        <w:rPr>
          <w:rFonts w:eastAsia="Times New Roman" w:cs="Times New Roman"/>
          <w:b/>
        </w:rPr>
        <w:t>:</w:t>
      </w:r>
    </w:p>
    <w:p w:rsidR="00A87C83" w:rsidRDefault="00A87C83" w:rsidP="00A87C83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A87C83">
        <w:rPr>
          <w:rFonts w:cs="Times New Roman"/>
          <w:shd w:val="clear" w:color="auto" w:fill="FFFFFF"/>
          <w:lang w:eastAsia="ar-SA"/>
        </w:rPr>
        <w:t xml:space="preserve">Postanowienia umowy zawarto we wzorze umowy, który stanowi załącznik nr 5 do </w:t>
      </w:r>
      <w:proofErr w:type="spellStart"/>
      <w:r w:rsidRPr="00A87C83">
        <w:rPr>
          <w:rFonts w:cs="Times New Roman"/>
          <w:shd w:val="clear" w:color="auto" w:fill="FFFFFF"/>
          <w:lang w:eastAsia="ar-SA"/>
        </w:rPr>
        <w:t>swz</w:t>
      </w:r>
      <w:proofErr w:type="spellEnd"/>
      <w:r w:rsidRPr="00A87C83">
        <w:rPr>
          <w:rFonts w:cs="Times New Roman"/>
          <w:shd w:val="clear" w:color="auto" w:fill="FFFFFF"/>
          <w:lang w:eastAsia="ar-SA"/>
        </w:rPr>
        <w:t>.</w:t>
      </w:r>
    </w:p>
    <w:p w:rsidR="00A87C83" w:rsidRPr="00A87C83" w:rsidRDefault="00A87C83" w:rsidP="00A87C83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</w:p>
    <w:p w:rsidR="00A87C83" w:rsidRPr="00A87C83" w:rsidRDefault="00A87C83" w:rsidP="00A87C83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A87C83">
        <w:rPr>
          <w:rFonts w:cs="Times New Roman"/>
          <w:b/>
          <w:bCs/>
        </w:rPr>
        <w:t>Opis kryteriów oceny ofert:</w:t>
      </w:r>
    </w:p>
    <w:p w:rsidR="00A87C83" w:rsidRPr="00533514" w:rsidRDefault="00A87C83" w:rsidP="00A87C83">
      <w:pPr>
        <w:numPr>
          <w:ilvl w:val="1"/>
          <w:numId w:val="3"/>
        </w:numPr>
        <w:spacing w:after="0" w:line="240" w:lineRule="auto"/>
        <w:jc w:val="both"/>
        <w:rPr>
          <w:b/>
        </w:rPr>
      </w:pPr>
      <w:r w:rsidRPr="00533514">
        <w:t>Kryteria oceny ofert - Zamawiający uzna oferty za spełniające wymagania i przyjmie do szczegółowego rozpatrywania, jeżeli:</w:t>
      </w:r>
    </w:p>
    <w:p w:rsidR="00A87C83" w:rsidRPr="00533514" w:rsidRDefault="00A87C83" w:rsidP="00A87C83">
      <w:pPr>
        <w:numPr>
          <w:ilvl w:val="2"/>
          <w:numId w:val="3"/>
        </w:numPr>
        <w:spacing w:after="0" w:line="240" w:lineRule="auto"/>
        <w:jc w:val="both"/>
        <w:rPr>
          <w:b/>
        </w:rPr>
      </w:pPr>
      <w:r w:rsidRPr="00533514">
        <w:t>oferta, została złożona, w określonym przez Zamawiającego terminie;</w:t>
      </w:r>
    </w:p>
    <w:p w:rsidR="00A87C83" w:rsidRPr="004E29DA" w:rsidRDefault="00A87C83" w:rsidP="00A87C83">
      <w:pPr>
        <w:numPr>
          <w:ilvl w:val="2"/>
          <w:numId w:val="3"/>
        </w:numPr>
        <w:spacing w:after="0" w:line="240" w:lineRule="auto"/>
        <w:jc w:val="both"/>
        <w:rPr>
          <w:b/>
        </w:rPr>
      </w:pPr>
      <w:r w:rsidRPr="00533514">
        <w:t>spełnia wymagania określone niniejszą specyfikacją.</w:t>
      </w:r>
    </w:p>
    <w:p w:rsidR="00A87C83" w:rsidRPr="00533514" w:rsidRDefault="00A87C83" w:rsidP="00A87C83">
      <w:pPr>
        <w:numPr>
          <w:ilvl w:val="1"/>
          <w:numId w:val="3"/>
        </w:numPr>
        <w:spacing w:after="0" w:line="240" w:lineRule="auto"/>
        <w:jc w:val="both"/>
        <w:rPr>
          <w:b/>
        </w:rPr>
      </w:pPr>
      <w:r w:rsidRPr="00533514">
        <w:t>Wybór oferty zostanie dokonany w oparciu o przyjęte w niniejszym postępowaniu kryterium oceny ofert:</w:t>
      </w:r>
    </w:p>
    <w:p w:rsidR="00A87C83" w:rsidRPr="00533514" w:rsidRDefault="00A87C83" w:rsidP="00A87C83">
      <w:pPr>
        <w:spacing w:after="0" w:line="240" w:lineRule="auto"/>
        <w:ind w:left="1440"/>
        <w:jc w:val="both"/>
        <w:rPr>
          <w:b/>
        </w:rPr>
      </w:pPr>
      <w:r w:rsidRPr="00533514">
        <w:t xml:space="preserve">Nazwa kryterium: </w:t>
      </w:r>
    </w:p>
    <w:p w:rsidR="00A87C83" w:rsidRPr="00533514" w:rsidRDefault="00A87C83" w:rsidP="00A87C83">
      <w:pPr>
        <w:numPr>
          <w:ilvl w:val="2"/>
          <w:numId w:val="3"/>
        </w:numPr>
        <w:spacing w:after="0" w:line="240" w:lineRule="auto"/>
        <w:jc w:val="both"/>
        <w:rPr>
          <w:b/>
        </w:rPr>
      </w:pPr>
      <w:r w:rsidRPr="00533514">
        <w:t>najniższa cena ofertowa (PC) = 60 punktów,</w:t>
      </w:r>
    </w:p>
    <w:p w:rsidR="00A87C83" w:rsidRPr="00533514" w:rsidRDefault="00A87C83" w:rsidP="00A87C83">
      <w:pPr>
        <w:spacing w:after="0" w:line="240" w:lineRule="auto"/>
        <w:ind w:left="1843"/>
        <w:jc w:val="both"/>
        <w:rPr>
          <w:b/>
        </w:rPr>
      </w:pPr>
      <w:r w:rsidRPr="00533514">
        <w:lastRenderedPageBreak/>
        <w:t xml:space="preserve">Najniższa cena ofertowa (PC) - ocena będzie następowała wg wzoru: </w:t>
      </w:r>
    </w:p>
    <w:p w:rsidR="00A87C83" w:rsidRPr="00533514" w:rsidRDefault="00A87C83" w:rsidP="00A87C83">
      <w:pPr>
        <w:spacing w:after="0" w:line="240" w:lineRule="auto"/>
        <w:ind w:left="1843"/>
        <w:jc w:val="both"/>
      </w:pPr>
      <w:r w:rsidRPr="00533514">
        <w:t>PC = (CN÷CO) x 100 x 0,6,</w:t>
      </w:r>
    </w:p>
    <w:p w:rsidR="00A87C83" w:rsidRPr="00533514" w:rsidRDefault="00A87C83" w:rsidP="00A87C83">
      <w:pPr>
        <w:spacing w:after="0" w:line="240" w:lineRule="auto"/>
        <w:ind w:left="1843"/>
        <w:jc w:val="both"/>
        <w:rPr>
          <w:b/>
        </w:rPr>
      </w:pPr>
      <w:r w:rsidRPr="00533514">
        <w:t>gdzie:</w:t>
      </w:r>
    </w:p>
    <w:p w:rsidR="00A87C83" w:rsidRPr="00533514" w:rsidRDefault="00A87C83" w:rsidP="00A87C83">
      <w:pPr>
        <w:spacing w:after="0" w:line="240" w:lineRule="auto"/>
        <w:ind w:left="1843"/>
        <w:jc w:val="both"/>
        <w:rPr>
          <w:b/>
        </w:rPr>
      </w:pPr>
      <w:r w:rsidRPr="00533514">
        <w:t>CN - cena oferty najniższej,</w:t>
      </w:r>
    </w:p>
    <w:p w:rsidR="00A87C83" w:rsidRPr="00533514" w:rsidRDefault="00A87C83" w:rsidP="00A87C83">
      <w:pPr>
        <w:spacing w:after="0" w:line="240" w:lineRule="auto"/>
        <w:ind w:left="1843"/>
        <w:jc w:val="both"/>
        <w:rPr>
          <w:b/>
        </w:rPr>
      </w:pPr>
      <w:r w:rsidRPr="00533514">
        <w:t>CO - cena oferty badanej</w:t>
      </w:r>
    </w:p>
    <w:p w:rsidR="00A87C83" w:rsidRDefault="00A87C83" w:rsidP="00A87C83">
      <w:pPr>
        <w:numPr>
          <w:ilvl w:val="2"/>
          <w:numId w:val="3"/>
        </w:numPr>
        <w:spacing w:after="0" w:line="240" w:lineRule="auto"/>
        <w:rPr>
          <w:szCs w:val="24"/>
          <w:lang w:eastAsia="pl-PL"/>
        </w:rPr>
      </w:pPr>
      <w:r w:rsidRPr="002B25C1">
        <w:rPr>
          <w:szCs w:val="24"/>
          <w:lang w:eastAsia="pl-PL"/>
        </w:rPr>
        <w:t xml:space="preserve">czas podstawienia autobusu zastępczego (PG) </w:t>
      </w:r>
      <w:r>
        <w:rPr>
          <w:szCs w:val="24"/>
          <w:lang w:eastAsia="pl-PL"/>
        </w:rPr>
        <w:t>= 40 punktów,</w:t>
      </w:r>
    </w:p>
    <w:p w:rsidR="00A87C83" w:rsidRDefault="00A87C83" w:rsidP="00A87C83">
      <w:pPr>
        <w:spacing w:after="0" w:line="240" w:lineRule="auto"/>
        <w:ind w:left="1843"/>
        <w:rPr>
          <w:szCs w:val="24"/>
          <w:lang w:eastAsia="pl-PL"/>
        </w:rPr>
      </w:pPr>
      <w:r w:rsidRPr="002B25C1">
        <w:rPr>
          <w:szCs w:val="24"/>
          <w:lang w:eastAsia="pl-PL"/>
        </w:rPr>
        <w:t>40 pkt – podstawienie autokaru do jednej godziny od momentu stwierdzenia awarii,</w:t>
      </w:r>
    </w:p>
    <w:p w:rsidR="00A87C83" w:rsidRPr="00533514" w:rsidRDefault="00A87C83" w:rsidP="00A87C83">
      <w:pPr>
        <w:spacing w:after="0" w:line="240" w:lineRule="auto"/>
        <w:ind w:left="1843"/>
        <w:rPr>
          <w:szCs w:val="24"/>
          <w:lang w:eastAsia="pl-PL"/>
        </w:rPr>
      </w:pPr>
      <w:r w:rsidRPr="002B25C1">
        <w:rPr>
          <w:szCs w:val="24"/>
          <w:lang w:eastAsia="pl-PL"/>
        </w:rPr>
        <w:t>0 pkt - podstawienie autokaru powyżej jednej godziny</w:t>
      </w:r>
      <w:r>
        <w:rPr>
          <w:szCs w:val="24"/>
          <w:lang w:eastAsia="pl-PL"/>
        </w:rPr>
        <w:t xml:space="preserve"> od momentu stwierdzenia awarii.</w:t>
      </w:r>
    </w:p>
    <w:p w:rsidR="00A87C83" w:rsidRPr="00533514" w:rsidRDefault="00A87C83" w:rsidP="00A87C83">
      <w:pPr>
        <w:numPr>
          <w:ilvl w:val="1"/>
          <w:numId w:val="3"/>
        </w:numPr>
        <w:spacing w:after="0" w:line="240" w:lineRule="auto"/>
        <w:jc w:val="both"/>
        <w:rPr>
          <w:b/>
        </w:rPr>
      </w:pPr>
      <w:r w:rsidRPr="00533514">
        <w:t>Zamawiający nie będzie dzielił punktacji. Aby zostały przyznane punkty w niniejszym kryterium musza zostać osiągnięte wartości progowe.</w:t>
      </w:r>
    </w:p>
    <w:p w:rsidR="00A87C83" w:rsidRPr="00533514" w:rsidRDefault="00A87C83" w:rsidP="00A87C83">
      <w:pPr>
        <w:numPr>
          <w:ilvl w:val="1"/>
          <w:numId w:val="3"/>
        </w:numPr>
        <w:spacing w:after="0" w:line="240" w:lineRule="auto"/>
        <w:jc w:val="both"/>
        <w:rPr>
          <w:b/>
        </w:rPr>
      </w:pPr>
      <w:r w:rsidRPr="00533514">
        <w:t xml:space="preserve">Ocena będzie następowała wg wzoru: </w:t>
      </w:r>
    </w:p>
    <w:p w:rsidR="00A87C83" w:rsidRPr="00533514" w:rsidRDefault="00A87C83" w:rsidP="00A87C83">
      <w:pPr>
        <w:pStyle w:val="Akapitzlist"/>
        <w:spacing w:after="0" w:line="240" w:lineRule="auto"/>
        <w:ind w:left="426"/>
        <w:jc w:val="center"/>
      </w:pPr>
      <w:r w:rsidRPr="00533514">
        <w:t>P = PC + PG</w:t>
      </w:r>
    </w:p>
    <w:p w:rsidR="00A87C83" w:rsidRPr="00533514" w:rsidRDefault="00A87C83" w:rsidP="00A87C83">
      <w:pPr>
        <w:pStyle w:val="Akapitzlist"/>
        <w:spacing w:after="0" w:line="240" w:lineRule="auto"/>
        <w:ind w:left="1418"/>
        <w:jc w:val="both"/>
      </w:pPr>
      <w:r w:rsidRPr="00533514">
        <w:t>gdzie:</w:t>
      </w:r>
    </w:p>
    <w:p w:rsidR="00A87C83" w:rsidRPr="00533514" w:rsidRDefault="00A87C83" w:rsidP="00A87C83">
      <w:pPr>
        <w:pStyle w:val="Akapitzlist"/>
        <w:spacing w:after="0" w:line="240" w:lineRule="auto"/>
        <w:ind w:left="1418"/>
        <w:jc w:val="both"/>
      </w:pPr>
      <w:r w:rsidRPr="00533514">
        <w:t>P – suma punktów uzyskanych przez ofertę ze wszystkich kryteriów,</w:t>
      </w:r>
    </w:p>
    <w:p w:rsidR="00A87C83" w:rsidRPr="00533514" w:rsidRDefault="00A87C83" w:rsidP="00A87C83">
      <w:pPr>
        <w:pStyle w:val="Akapitzlist"/>
        <w:spacing w:after="0" w:line="240" w:lineRule="auto"/>
        <w:ind w:left="1418"/>
        <w:jc w:val="both"/>
      </w:pPr>
      <w:r w:rsidRPr="00533514">
        <w:t>PC – liczba punktów uzyskanych w kryterium najniższa cena ofertowa,</w:t>
      </w:r>
    </w:p>
    <w:p w:rsidR="00A87C83" w:rsidRPr="00533514" w:rsidRDefault="00A87C83" w:rsidP="00A87C83">
      <w:pPr>
        <w:pStyle w:val="Akapitzlist"/>
        <w:spacing w:after="0" w:line="240" w:lineRule="auto"/>
        <w:ind w:left="1418"/>
        <w:jc w:val="both"/>
        <w:rPr>
          <w:szCs w:val="24"/>
          <w:lang w:eastAsia="pl-PL"/>
        </w:rPr>
      </w:pPr>
      <w:r w:rsidRPr="00533514">
        <w:t xml:space="preserve">PG – liczba punktów uzyskanych w kryterium </w:t>
      </w:r>
      <w:r w:rsidRPr="002B25C1">
        <w:t>czas podstawienia autobusu zastępczego</w:t>
      </w:r>
      <w:r w:rsidRPr="00533514">
        <w:t>.</w:t>
      </w:r>
    </w:p>
    <w:p w:rsidR="00A87C83" w:rsidRPr="00A87C83" w:rsidRDefault="00A87C83" w:rsidP="00A87C83">
      <w:pPr>
        <w:numPr>
          <w:ilvl w:val="1"/>
          <w:numId w:val="3"/>
        </w:numPr>
        <w:spacing w:after="0" w:line="240" w:lineRule="auto"/>
        <w:jc w:val="both"/>
        <w:rPr>
          <w:b/>
        </w:rPr>
      </w:pPr>
      <w:r w:rsidRPr="00533514">
        <w:t>Realizacja zamówienia zostanie powierzona Wykonawcy, którego oferta uzyska najwyższą ilość punktów (P).</w:t>
      </w:r>
    </w:p>
    <w:p w:rsidR="00A87C83" w:rsidRPr="00A87C83" w:rsidRDefault="00A87C83" w:rsidP="00A87C83">
      <w:pPr>
        <w:spacing w:after="0" w:line="240" w:lineRule="auto"/>
        <w:ind w:left="1440"/>
        <w:jc w:val="both"/>
        <w:rPr>
          <w:b/>
        </w:rPr>
      </w:pPr>
    </w:p>
    <w:p w:rsidR="004C17F9" w:rsidRPr="004C17F9" w:rsidRDefault="00A87C83" w:rsidP="004C17F9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A87C83">
        <w:rPr>
          <w:rFonts w:cs="Times New Roman"/>
          <w:b/>
          <w:bCs/>
        </w:rPr>
        <w:t xml:space="preserve">Termin związania ofertą: </w:t>
      </w:r>
      <w:r>
        <w:rPr>
          <w:rFonts w:cs="Times New Roman"/>
        </w:rPr>
        <w:t>30 dni.</w:t>
      </w:r>
    </w:p>
    <w:p w:rsidR="004C17F9" w:rsidRPr="004C17F9" w:rsidRDefault="004C17F9" w:rsidP="004C17F9">
      <w:pPr>
        <w:pStyle w:val="Akapitzlist"/>
        <w:widowControl w:val="0"/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</w:p>
    <w:p w:rsidR="004C17F9" w:rsidRPr="004C17F9" w:rsidRDefault="004C17F9" w:rsidP="004C17F9">
      <w:pPr>
        <w:pStyle w:val="Akapitzlist"/>
        <w:widowControl w:val="0"/>
        <w:numPr>
          <w:ilvl w:val="0"/>
          <w:numId w:val="3"/>
        </w:numPr>
        <w:suppressAutoHyphens/>
        <w:spacing w:after="0"/>
        <w:jc w:val="both"/>
        <w:rPr>
          <w:rFonts w:cs="Times New Roman"/>
          <w:shd w:val="clear" w:color="auto" w:fill="FFFFFF"/>
          <w:lang w:eastAsia="ar-SA"/>
        </w:rPr>
      </w:pPr>
      <w:r w:rsidRPr="004C17F9">
        <w:rPr>
          <w:b/>
          <w:szCs w:val="24"/>
        </w:rPr>
        <w:t>Termin składania oraz otwarcia ofert:</w:t>
      </w:r>
    </w:p>
    <w:p w:rsidR="004C17F9" w:rsidRPr="003C0E79" w:rsidRDefault="004C17F9" w:rsidP="004C17F9">
      <w:pPr>
        <w:pStyle w:val="Akapitzlist"/>
        <w:numPr>
          <w:ilvl w:val="1"/>
          <w:numId w:val="5"/>
        </w:numPr>
        <w:spacing w:after="0" w:line="240" w:lineRule="auto"/>
        <w:jc w:val="both"/>
        <w:rPr>
          <w:szCs w:val="24"/>
        </w:rPr>
      </w:pPr>
      <w:r w:rsidRPr="009C6BEC">
        <w:t xml:space="preserve">Oferty należy składać </w:t>
      </w:r>
      <w:r w:rsidRPr="00112C59">
        <w:t xml:space="preserve">do dnia: </w:t>
      </w:r>
      <w:r>
        <w:rPr>
          <w:szCs w:val="24"/>
        </w:rPr>
        <w:t>05.07.</w:t>
      </w:r>
      <w:r w:rsidRPr="003C0E79">
        <w:rPr>
          <w:szCs w:val="24"/>
        </w:rPr>
        <w:t xml:space="preserve">2022 </w:t>
      </w:r>
      <w:r w:rsidRPr="00112C59">
        <w:t>r.</w:t>
      </w:r>
      <w:r>
        <w:t xml:space="preserve"> do godziny 15:30.</w:t>
      </w:r>
    </w:p>
    <w:p w:rsidR="004C17F9" w:rsidRPr="003C0E79" w:rsidRDefault="004C17F9" w:rsidP="004C17F9">
      <w:pPr>
        <w:pStyle w:val="Akapitzlist"/>
        <w:numPr>
          <w:ilvl w:val="1"/>
          <w:numId w:val="5"/>
        </w:numPr>
        <w:spacing w:after="0" w:line="240" w:lineRule="auto"/>
        <w:jc w:val="both"/>
        <w:rPr>
          <w:szCs w:val="24"/>
        </w:rPr>
      </w:pPr>
      <w:r w:rsidRPr="00112C59">
        <w:t xml:space="preserve">Oferty otrzymane przez Zamawiającego po terminie nie będą brane pod uwagę przy wyborze najkorzystniejszej oferty. Decydujące znaczenie dla oceny zachowania powyższego terminu ma data i godzina wpływu do Zamawiającego. </w:t>
      </w:r>
    </w:p>
    <w:p w:rsidR="004C17F9" w:rsidRPr="003C0E79" w:rsidRDefault="004C17F9" w:rsidP="004C17F9">
      <w:pPr>
        <w:pStyle w:val="Akapitzlist"/>
        <w:numPr>
          <w:ilvl w:val="1"/>
          <w:numId w:val="5"/>
        </w:numPr>
        <w:spacing w:after="0" w:line="240" w:lineRule="auto"/>
        <w:jc w:val="both"/>
        <w:rPr>
          <w:szCs w:val="24"/>
        </w:rPr>
      </w:pPr>
      <w:r w:rsidRPr="00112C59">
        <w:t>Wykonawca może, przed upływem terminu do składania ofert, zmienić lub wycofać ofertę. Zmiana, jak i wycofanie oferty, wymagają zachowania formy pisemnej.</w:t>
      </w:r>
    </w:p>
    <w:p w:rsidR="004C17F9" w:rsidRPr="003C0E79" w:rsidRDefault="004C17F9" w:rsidP="004C17F9">
      <w:pPr>
        <w:pStyle w:val="Akapitzlist"/>
        <w:spacing w:after="0" w:line="240" w:lineRule="auto"/>
        <w:ind w:left="1440"/>
        <w:jc w:val="both"/>
        <w:rPr>
          <w:szCs w:val="24"/>
        </w:rPr>
      </w:pPr>
    </w:p>
    <w:p w:rsidR="004C17F9" w:rsidRPr="003C0E79" w:rsidRDefault="004C17F9" w:rsidP="004C17F9">
      <w:pPr>
        <w:pStyle w:val="Akapitzlist"/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 w:rsidRPr="003C0E79">
        <w:rPr>
          <w:b/>
        </w:rPr>
        <w:t>Informacja na temat miejsca i formy składania ofert:</w:t>
      </w:r>
    </w:p>
    <w:p w:rsidR="004C17F9" w:rsidRPr="003C0E79" w:rsidRDefault="004C17F9" w:rsidP="004C17F9">
      <w:pPr>
        <w:pStyle w:val="Akapitzlist"/>
        <w:spacing w:after="0" w:line="240" w:lineRule="auto"/>
        <w:jc w:val="both"/>
        <w:rPr>
          <w:szCs w:val="24"/>
        </w:rPr>
      </w:pPr>
      <w:r w:rsidRPr="009C6BEC">
        <w:t xml:space="preserve">Oferty należy składać </w:t>
      </w:r>
      <w:r>
        <w:t xml:space="preserve">w: </w:t>
      </w:r>
    </w:p>
    <w:p w:rsidR="004C17F9" w:rsidRPr="003C0E79" w:rsidRDefault="004C17F9" w:rsidP="004C17F9">
      <w:pPr>
        <w:pStyle w:val="Akapitzlist"/>
        <w:numPr>
          <w:ilvl w:val="2"/>
          <w:numId w:val="5"/>
        </w:numPr>
        <w:spacing w:after="0" w:line="240" w:lineRule="auto"/>
        <w:ind w:hanging="317"/>
        <w:jc w:val="both"/>
        <w:rPr>
          <w:szCs w:val="24"/>
        </w:rPr>
      </w:pPr>
      <w:r>
        <w:t>formie</w:t>
      </w:r>
      <w:r w:rsidRPr="00FA16A5">
        <w:t xml:space="preserve"> pisemnej</w:t>
      </w:r>
      <w:r>
        <w:t xml:space="preserve"> </w:t>
      </w:r>
      <w:r w:rsidRPr="00112C59">
        <w:t>na adres Urzędu Gminy Gorzyce, ul. Sandomierska</w:t>
      </w:r>
      <w:r>
        <w:t xml:space="preserve"> 75, 39-432 Gorzyce, Biuro Obsługi Mieszkańca (sekretariat),</w:t>
      </w:r>
    </w:p>
    <w:p w:rsidR="004C17F9" w:rsidRPr="003C0E79" w:rsidRDefault="004C17F9" w:rsidP="004C17F9">
      <w:pPr>
        <w:pStyle w:val="Akapitzlist"/>
        <w:numPr>
          <w:ilvl w:val="2"/>
          <w:numId w:val="5"/>
        </w:numPr>
        <w:spacing w:after="0" w:line="240" w:lineRule="auto"/>
        <w:ind w:hanging="317"/>
        <w:jc w:val="both"/>
        <w:rPr>
          <w:szCs w:val="24"/>
        </w:rPr>
      </w:pPr>
      <w:r>
        <w:t xml:space="preserve">postaci elektronicznej </w:t>
      </w:r>
      <w:r w:rsidRPr="00F451C5">
        <w:t>opatrzonej</w:t>
      </w:r>
      <w:r>
        <w:t xml:space="preserve"> podpisem kwalifikowanym,</w:t>
      </w:r>
      <w:r w:rsidRPr="00F451C5">
        <w:t xml:space="preserve"> podpisem </w:t>
      </w:r>
      <w:r>
        <w:t xml:space="preserve">zaufanym lub podpisem osobistym na adres </w:t>
      </w:r>
      <w:hyperlink r:id="rId10" w:history="1">
        <w:r w:rsidRPr="006C3862">
          <w:rPr>
            <w:rStyle w:val="Hipercze"/>
          </w:rPr>
          <w:t>przetargi-gorzyce@gminagorzyce.pl</w:t>
        </w:r>
      </w:hyperlink>
      <w:r>
        <w:t xml:space="preserve"> .</w:t>
      </w:r>
      <w:r w:rsidRPr="00F451C5">
        <w:t xml:space="preserve"> </w:t>
      </w:r>
    </w:p>
    <w:p w:rsidR="004C17F9" w:rsidRPr="003C0E79" w:rsidRDefault="004C17F9" w:rsidP="004C17F9">
      <w:pPr>
        <w:pStyle w:val="Akapitzlist"/>
        <w:spacing w:after="0" w:line="240" w:lineRule="auto"/>
        <w:ind w:left="2160"/>
        <w:jc w:val="both"/>
        <w:rPr>
          <w:szCs w:val="24"/>
        </w:rPr>
      </w:pPr>
    </w:p>
    <w:p w:rsidR="004C17F9" w:rsidRPr="003C0E79" w:rsidRDefault="004C17F9" w:rsidP="004C17F9">
      <w:pPr>
        <w:pStyle w:val="Akapitzlist"/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 w:rsidRPr="003C0E79">
        <w:rPr>
          <w:b/>
          <w:szCs w:val="24"/>
        </w:rPr>
        <w:t>Opis sposobu przygotowania ofert:</w:t>
      </w:r>
    </w:p>
    <w:p w:rsidR="004C17F9" w:rsidRDefault="004C17F9" w:rsidP="004C17F9">
      <w:pPr>
        <w:pStyle w:val="Akapitzlist"/>
        <w:numPr>
          <w:ilvl w:val="1"/>
          <w:numId w:val="5"/>
        </w:numPr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>Oferta musi mieć formę pisemną lub postać elektroniczną i powinna być sporządzona w języku polskim.</w:t>
      </w:r>
    </w:p>
    <w:p w:rsidR="004C17F9" w:rsidRDefault="004C17F9" w:rsidP="004C17F9">
      <w:pPr>
        <w:pStyle w:val="Akapitzlist"/>
        <w:numPr>
          <w:ilvl w:val="1"/>
          <w:numId w:val="5"/>
        </w:numPr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>Zaleca się przy sporządzaniu oferty skorzystanie z wzoru formularza oferty przygotowanego przez Zamawiającego. Wykonawca może przedstawić ofertę na swoich formularzach z zastrzeżeniem, że muszą one zawierać wszystkie informacje określone przez Zamawiającego w przygotowanym wzorze.</w:t>
      </w:r>
    </w:p>
    <w:p w:rsidR="004C17F9" w:rsidRDefault="004C17F9" w:rsidP="004C17F9">
      <w:pPr>
        <w:pStyle w:val="Akapitzlist"/>
        <w:numPr>
          <w:ilvl w:val="1"/>
          <w:numId w:val="5"/>
        </w:numPr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 xml:space="preserve">Ofertę należy zaopatrzyć własnoręcznym podpisem lub w przypadku postaci elektronicznej opatrzonej podpisem zaufanym lub podpisem osobistym </w:t>
      </w:r>
      <w:r w:rsidRPr="003C0E79">
        <w:rPr>
          <w:szCs w:val="24"/>
        </w:rPr>
        <w:lastRenderedPageBreak/>
        <w:t>Wykonawcy, bądź osób uprawnionych do składania oświadczeń i zaciągania zobowiązań w jego imieniu.</w:t>
      </w:r>
    </w:p>
    <w:p w:rsidR="004C17F9" w:rsidRDefault="004C17F9" w:rsidP="004C17F9">
      <w:pPr>
        <w:pStyle w:val="Akapitzlist"/>
        <w:numPr>
          <w:ilvl w:val="1"/>
          <w:numId w:val="5"/>
        </w:numPr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>Wszelkie poprawki w ofertach muszą być naniesione czytelnie, poprzez przekreślenie oraz naniesienie obok prawidłowej treści bądź wartości opatrzonej własnoręcznym podpisem Wykonawcy lub osoby upoważnionej (parafka) oraz podaniem daty dokonania poprawki.</w:t>
      </w:r>
    </w:p>
    <w:p w:rsidR="004C17F9" w:rsidRDefault="004C17F9" w:rsidP="004C17F9">
      <w:pPr>
        <w:pStyle w:val="Akapitzlist"/>
        <w:numPr>
          <w:ilvl w:val="1"/>
          <w:numId w:val="5"/>
        </w:numPr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 xml:space="preserve">Bez względu na wynik zapytania ofertowego, wszelkie koszty związane z przygotowaniem i złożeniem oferty ponosi Wykonawca. </w:t>
      </w:r>
    </w:p>
    <w:p w:rsidR="004C17F9" w:rsidRDefault="004C17F9" w:rsidP="004C17F9">
      <w:pPr>
        <w:pStyle w:val="Akapitzlist"/>
        <w:spacing w:after="0" w:line="240" w:lineRule="auto"/>
        <w:ind w:left="1440"/>
        <w:jc w:val="both"/>
        <w:rPr>
          <w:szCs w:val="24"/>
        </w:rPr>
      </w:pPr>
    </w:p>
    <w:p w:rsidR="004C17F9" w:rsidRPr="003C0E79" w:rsidRDefault="004C17F9" w:rsidP="004C17F9">
      <w:pPr>
        <w:pStyle w:val="Akapitzlist"/>
        <w:numPr>
          <w:ilvl w:val="0"/>
          <w:numId w:val="5"/>
        </w:numPr>
        <w:spacing w:after="0" w:line="240" w:lineRule="auto"/>
        <w:jc w:val="both"/>
        <w:rPr>
          <w:szCs w:val="24"/>
        </w:rPr>
      </w:pPr>
      <w:r w:rsidRPr="003C0E79">
        <w:rPr>
          <w:b/>
          <w:szCs w:val="24"/>
        </w:rPr>
        <w:t>Informacja o sposobie porozumiewania się zamawiającego z wykonawcami, a także wskazanie osób uprawnionych do porozumiewania się z wykonawcami:</w:t>
      </w:r>
    </w:p>
    <w:p w:rsidR="004C17F9" w:rsidRPr="003C0E79" w:rsidRDefault="004C17F9" w:rsidP="004C17F9">
      <w:pPr>
        <w:pStyle w:val="Akapitzlist"/>
        <w:spacing w:after="0" w:line="240" w:lineRule="auto"/>
        <w:jc w:val="both"/>
        <w:rPr>
          <w:szCs w:val="24"/>
        </w:rPr>
      </w:pPr>
      <w:r w:rsidRPr="003C0E79">
        <w:rPr>
          <w:szCs w:val="24"/>
        </w:rPr>
        <w:t xml:space="preserve">Zamawiający wymaga porozumiewania się za pomocą poczty elektronicznej. Oświadczenia i wnioski będą kierowane na adres poczty elektronicznej: </w:t>
      </w:r>
    </w:p>
    <w:p w:rsidR="004C17F9" w:rsidRDefault="004C17F9" w:rsidP="004C17F9">
      <w:pPr>
        <w:spacing w:after="0" w:line="240" w:lineRule="auto"/>
        <w:ind w:left="720"/>
        <w:jc w:val="both"/>
        <w:rPr>
          <w:szCs w:val="24"/>
        </w:rPr>
      </w:pPr>
      <w:r w:rsidRPr="007177B2">
        <w:rPr>
          <w:szCs w:val="24"/>
        </w:rPr>
        <w:t>przetargi-gorzyce@gminagorzyce.pl.</w:t>
      </w:r>
    </w:p>
    <w:p w:rsidR="004C17F9" w:rsidRPr="007177B2" w:rsidRDefault="004C17F9" w:rsidP="004C17F9">
      <w:pPr>
        <w:spacing w:after="0" w:line="240" w:lineRule="auto"/>
        <w:ind w:left="720"/>
        <w:jc w:val="both"/>
        <w:rPr>
          <w:szCs w:val="24"/>
        </w:rPr>
      </w:pPr>
      <w:r>
        <w:rPr>
          <w:szCs w:val="24"/>
        </w:rPr>
        <w:t>Osobą uprawnioną do porozumiewania się z wykonawcami jest: Małgorzata Żurek-Pasieczna.</w:t>
      </w:r>
    </w:p>
    <w:p w:rsidR="004C17F9" w:rsidRPr="00881C17" w:rsidRDefault="004C17F9" w:rsidP="004C17F9">
      <w:pPr>
        <w:spacing w:after="0" w:line="240" w:lineRule="auto"/>
        <w:jc w:val="both"/>
      </w:pPr>
    </w:p>
    <w:p w:rsidR="004C17F9" w:rsidRPr="001523A1" w:rsidRDefault="004C17F9" w:rsidP="004C17F9">
      <w:pPr>
        <w:spacing w:after="0" w:line="240" w:lineRule="auto"/>
        <w:jc w:val="both"/>
        <w:rPr>
          <w:rFonts w:cs="Times New Roman"/>
        </w:rPr>
      </w:pPr>
    </w:p>
    <w:p w:rsidR="004C17F9" w:rsidRPr="001523A1" w:rsidRDefault="004C17F9" w:rsidP="004C17F9">
      <w:pPr>
        <w:spacing w:after="0" w:line="240" w:lineRule="auto"/>
        <w:jc w:val="both"/>
        <w:rPr>
          <w:rFonts w:cs="Times New Roman"/>
        </w:rPr>
      </w:pPr>
    </w:p>
    <w:p w:rsidR="004C17F9" w:rsidRPr="001523A1" w:rsidRDefault="004C17F9" w:rsidP="004C17F9">
      <w:pPr>
        <w:spacing w:after="0" w:line="240" w:lineRule="auto"/>
        <w:jc w:val="center"/>
        <w:rPr>
          <w:rFonts w:cs="Times New Roman"/>
          <w:position w:val="2"/>
          <w:sz w:val="17"/>
        </w:rPr>
      </w:pPr>
      <w:r w:rsidRPr="001523A1">
        <w:rPr>
          <w:rFonts w:eastAsia="Times New Roman" w:cs="Times New Roman"/>
        </w:rPr>
        <w:t>…</w:t>
      </w:r>
      <w:r w:rsidRPr="001523A1">
        <w:rPr>
          <w:rFonts w:cs="Times New Roman"/>
        </w:rPr>
        <w:t>.................................................................................</w:t>
      </w:r>
    </w:p>
    <w:p w:rsidR="004C17F9" w:rsidRPr="001523A1" w:rsidRDefault="004C17F9" w:rsidP="004C17F9">
      <w:pPr>
        <w:spacing w:after="0" w:line="240" w:lineRule="auto"/>
        <w:jc w:val="center"/>
        <w:rPr>
          <w:rFonts w:cs="Times New Roman"/>
        </w:rPr>
      </w:pPr>
      <w:r w:rsidRPr="001523A1">
        <w:rPr>
          <w:rFonts w:cs="Times New Roman"/>
          <w:position w:val="2"/>
          <w:sz w:val="17"/>
        </w:rPr>
        <w:t>(podpis Wójta Gminy Gorzyce lub osoby przez niego upoważnionej)</w:t>
      </w:r>
    </w:p>
    <w:p w:rsidR="004C17F9" w:rsidRDefault="004C17F9" w:rsidP="004C17F9"/>
    <w:p w:rsidR="00C70AF7" w:rsidRDefault="00C70AF7"/>
    <w:sectPr w:rsidR="00C70AF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F6" w:rsidRDefault="000000F6" w:rsidP="00577745">
      <w:pPr>
        <w:spacing w:after="0" w:line="240" w:lineRule="auto"/>
      </w:pPr>
      <w:r>
        <w:separator/>
      </w:r>
    </w:p>
  </w:endnote>
  <w:endnote w:type="continuationSeparator" w:id="0">
    <w:p w:rsidR="000000F6" w:rsidRDefault="000000F6" w:rsidP="0057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7081481"/>
      <w:docPartObj>
        <w:docPartGallery w:val="Page Numbers (Bottom of Page)"/>
        <w:docPartUnique/>
      </w:docPartObj>
    </w:sdtPr>
    <w:sdtEndPr/>
    <w:sdtContent>
      <w:p w:rsidR="00577745" w:rsidRDefault="005777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39F">
          <w:rPr>
            <w:noProof/>
          </w:rPr>
          <w:t>4</w:t>
        </w:r>
        <w:r>
          <w:fldChar w:fldCharType="end"/>
        </w:r>
      </w:p>
    </w:sdtContent>
  </w:sdt>
  <w:p w:rsidR="00577745" w:rsidRDefault="005777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F6" w:rsidRDefault="000000F6" w:rsidP="00577745">
      <w:pPr>
        <w:spacing w:after="0" w:line="240" w:lineRule="auto"/>
      </w:pPr>
      <w:r>
        <w:separator/>
      </w:r>
    </w:p>
  </w:footnote>
  <w:footnote w:type="continuationSeparator" w:id="0">
    <w:p w:rsidR="000000F6" w:rsidRDefault="000000F6" w:rsidP="00577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2"/>
    <w:multiLevelType w:val="multilevel"/>
    <w:tmpl w:val="00000012"/>
    <w:name w:val="WW8Num18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3"/>
    <w:multiLevelType w:val="multilevel"/>
    <w:tmpl w:val="00000013"/>
    <w:name w:val="WW8Num19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9B17E73"/>
    <w:multiLevelType w:val="hybridMultilevel"/>
    <w:tmpl w:val="76A03842"/>
    <w:lvl w:ilvl="0" w:tplc="AE70AE8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51129340">
      <w:start w:val="1"/>
      <w:numFmt w:val="decimal"/>
      <w:lvlText w:val="%2."/>
      <w:lvlJc w:val="center"/>
      <w:pPr>
        <w:ind w:left="1440" w:hanging="360"/>
      </w:pPr>
      <w:rPr>
        <w:rFonts w:hint="default"/>
        <w:b w:val="0"/>
      </w:rPr>
    </w:lvl>
    <w:lvl w:ilvl="2" w:tplc="AF6065D4">
      <w:start w:val="1"/>
      <w:numFmt w:val="decimal"/>
      <w:lvlText w:val="%3)"/>
      <w:lvlJc w:val="right"/>
      <w:pPr>
        <w:ind w:left="2160" w:hanging="18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F58DF"/>
    <w:multiLevelType w:val="hybridMultilevel"/>
    <w:tmpl w:val="3732F734"/>
    <w:lvl w:ilvl="0" w:tplc="34F86EA0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49BACD98">
      <w:start w:val="1"/>
      <w:numFmt w:val="decimal"/>
      <w:lvlText w:val="%2."/>
      <w:lvlJc w:val="right"/>
      <w:pPr>
        <w:ind w:left="1440" w:hanging="360"/>
      </w:pPr>
      <w:rPr>
        <w:rFonts w:hint="default"/>
        <w:b w:val="0"/>
        <w:sz w:val="24"/>
      </w:rPr>
    </w:lvl>
    <w:lvl w:ilvl="2" w:tplc="2690B53A">
      <w:start w:val="1"/>
      <w:numFmt w:val="decimal"/>
      <w:lvlText w:val="%3)"/>
      <w:lvlJc w:val="left"/>
      <w:pPr>
        <w:ind w:left="2160" w:hanging="180"/>
      </w:pPr>
      <w:rPr>
        <w:b w:val="0"/>
        <w:i w:val="0"/>
        <w:sz w:val="24"/>
      </w:rPr>
    </w:lvl>
    <w:lvl w:ilvl="3" w:tplc="0218A13A">
      <w:start w:val="1"/>
      <w:numFmt w:val="lowerLetter"/>
      <w:lvlText w:val="%4)"/>
      <w:lvlJc w:val="left"/>
      <w:pPr>
        <w:ind w:left="2880" w:hanging="360"/>
      </w:pPr>
      <w:rPr>
        <w:b w:val="0"/>
        <w:sz w:val="24"/>
      </w:rPr>
    </w:lvl>
    <w:lvl w:ilvl="4" w:tplc="016AAFBA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01">
      <w:start w:val="1"/>
      <w:numFmt w:val="bullet"/>
      <w:lvlText w:val=""/>
      <w:lvlJc w:val="left"/>
      <w:pPr>
        <w:ind w:left="4320" w:hanging="18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85506"/>
    <w:multiLevelType w:val="hybridMultilevel"/>
    <w:tmpl w:val="E49A6A72"/>
    <w:lvl w:ilvl="0" w:tplc="2D383CE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BE649822">
      <w:start w:val="1"/>
      <w:numFmt w:val="decimal"/>
      <w:lvlText w:val="%2."/>
      <w:lvlJc w:val="right"/>
      <w:pPr>
        <w:ind w:left="1440" w:hanging="360"/>
      </w:pPr>
      <w:rPr>
        <w:rFonts w:hint="default"/>
        <w:i w:val="0"/>
      </w:rPr>
    </w:lvl>
    <w:lvl w:ilvl="2" w:tplc="9F4EF3A0">
      <w:start w:val="1"/>
      <w:numFmt w:val="decimal"/>
      <w:lvlText w:val="%3)"/>
      <w:lvlJc w:val="left"/>
      <w:pPr>
        <w:ind w:left="2160" w:hanging="180"/>
      </w:pPr>
      <w:rPr>
        <w:i w:val="0"/>
      </w:rPr>
    </w:lvl>
    <w:lvl w:ilvl="3" w:tplc="943066E8">
      <w:start w:val="1"/>
      <w:numFmt w:val="lowerLetter"/>
      <w:lvlText w:val="%4)"/>
      <w:lvlJc w:val="left"/>
      <w:pPr>
        <w:ind w:left="288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88EDB98-B035-46FE-B3F6-E209E3F883B2}"/>
  </w:docVars>
  <w:rsids>
    <w:rsidRoot w:val="00A87C83"/>
    <w:rsid w:val="000000F6"/>
    <w:rsid w:val="004C17F9"/>
    <w:rsid w:val="0051639F"/>
    <w:rsid w:val="00577745"/>
    <w:rsid w:val="00A87C83"/>
    <w:rsid w:val="00B5140F"/>
    <w:rsid w:val="00C70AF7"/>
    <w:rsid w:val="00D91B6B"/>
    <w:rsid w:val="00EF4182"/>
    <w:rsid w:val="00FD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0223B-227D-4DEB-A2D7-3D5C8A7D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C8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87C83"/>
    <w:rPr>
      <w:color w:val="000080"/>
      <w:u w:val="single"/>
    </w:rPr>
  </w:style>
  <w:style w:type="paragraph" w:styleId="Akapitzlist">
    <w:name w:val="List Paragraph"/>
    <w:basedOn w:val="Normalny"/>
    <w:qFormat/>
    <w:rsid w:val="00A87C8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745"/>
  </w:style>
  <w:style w:type="paragraph" w:styleId="Stopka">
    <w:name w:val="footer"/>
    <w:basedOn w:val="Normalny"/>
    <w:link w:val="StopkaZnak"/>
    <w:uiPriority w:val="99"/>
    <w:unhideWhenUsed/>
    <w:rsid w:val="0057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rzetargi-gorzyce@gminagorzyce.p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minago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EDB98-B035-46FE-B3F6-E209E3F883B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2A7F571-2957-44DE-815A-C01AB4810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1048</Words>
  <Characters>6290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BartoszekK</dc:creator>
  <cp:keywords/>
  <dc:description/>
  <cp:lastModifiedBy>PasiecznaM</cp:lastModifiedBy>
  <cp:revision>6</cp:revision>
  <dcterms:created xsi:type="dcterms:W3CDTF">2021-07-15T06:28:00Z</dcterms:created>
  <dcterms:modified xsi:type="dcterms:W3CDTF">2022-06-27T11:12:00Z</dcterms:modified>
</cp:coreProperties>
</file>