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ADC4" w14:textId="7BAFD1CD" w:rsidR="0068644A" w:rsidRPr="0013627C" w:rsidRDefault="0068644A" w:rsidP="00970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70BD6">
        <w:rPr>
          <w:rFonts w:ascii="Times New Roman" w:hAnsi="Times New Roman" w:cs="Times New Roman"/>
          <w:b/>
          <w:sz w:val="24"/>
          <w:szCs w:val="24"/>
        </w:rPr>
        <w:t>XXXIX/25</w:t>
      </w:r>
      <w:bookmarkStart w:id="0" w:name="_GoBack"/>
      <w:bookmarkEnd w:id="0"/>
      <w:r w:rsidR="00970BD6">
        <w:rPr>
          <w:rFonts w:ascii="Times New Roman" w:hAnsi="Times New Roman" w:cs="Times New Roman"/>
          <w:b/>
          <w:sz w:val="24"/>
          <w:szCs w:val="24"/>
        </w:rPr>
        <w:t>2/21</w:t>
      </w:r>
    </w:p>
    <w:p w14:paraId="323F0767" w14:textId="2FDAA388" w:rsidR="0068644A" w:rsidRPr="0013627C" w:rsidRDefault="00970BD6" w:rsidP="00970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370BD408" w14:textId="255876F0" w:rsidR="0068644A" w:rsidRPr="0013627C" w:rsidRDefault="0068644A" w:rsidP="00970B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0B2E" w:rsidRPr="0013627C">
        <w:rPr>
          <w:rFonts w:ascii="Times New Roman" w:hAnsi="Times New Roman" w:cs="Times New Roman"/>
          <w:b/>
          <w:sz w:val="24"/>
          <w:szCs w:val="24"/>
        </w:rPr>
        <w:t>29</w:t>
      </w:r>
      <w:r w:rsidRPr="0013627C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560B2E" w:rsidRPr="0013627C">
        <w:rPr>
          <w:rFonts w:ascii="Times New Roman" w:hAnsi="Times New Roman" w:cs="Times New Roman"/>
          <w:b/>
          <w:sz w:val="24"/>
          <w:szCs w:val="24"/>
        </w:rPr>
        <w:t>21</w:t>
      </w:r>
      <w:r w:rsidRPr="001362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D21A09" w14:textId="77777777" w:rsidR="00BD7903" w:rsidRPr="0013627C" w:rsidRDefault="00BD7903" w:rsidP="00975C0F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63DB106" w14:textId="670956B4" w:rsidR="0068644A" w:rsidRPr="0013627C" w:rsidRDefault="00814294" w:rsidP="001362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7C">
        <w:rPr>
          <w:rFonts w:ascii="Times New Roman" w:hAnsi="Times New Roman" w:cs="Times New Roman"/>
          <w:b/>
          <w:sz w:val="24"/>
          <w:szCs w:val="24"/>
        </w:rPr>
        <w:t>w sprawie</w:t>
      </w:r>
      <w:r w:rsidR="0068644A" w:rsidRPr="0013627C">
        <w:rPr>
          <w:rFonts w:ascii="Times New Roman" w:hAnsi="Times New Roman" w:cs="Times New Roman"/>
          <w:b/>
          <w:sz w:val="24"/>
          <w:szCs w:val="24"/>
        </w:rPr>
        <w:t xml:space="preserve"> zaciągnięcia zobowiązania na realizację zadania</w:t>
      </w:r>
      <w:r w:rsidR="00BD7903" w:rsidRPr="00136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4A" w:rsidRPr="0013627C">
        <w:rPr>
          <w:rFonts w:ascii="Times New Roman" w:hAnsi="Times New Roman" w:cs="Times New Roman"/>
          <w:b/>
          <w:sz w:val="24"/>
          <w:szCs w:val="24"/>
        </w:rPr>
        <w:t>inwestycyjnego</w:t>
      </w:r>
      <w:r w:rsidR="00EF4FB4" w:rsidRPr="0013627C">
        <w:rPr>
          <w:b/>
        </w:rPr>
        <w:t xml:space="preserve"> </w:t>
      </w:r>
      <w:r w:rsidR="0013627C">
        <w:rPr>
          <w:b/>
        </w:rPr>
        <w:br/>
      </w:r>
      <w:r w:rsidR="00EF4FB4" w:rsidRPr="0013627C">
        <w:rPr>
          <w:rFonts w:ascii="Times New Roman" w:hAnsi="Times New Roman" w:cs="Times New Roman"/>
          <w:b/>
          <w:sz w:val="24"/>
          <w:szCs w:val="24"/>
        </w:rPr>
        <w:t>pn. „</w:t>
      </w:r>
      <w:r w:rsidR="00560B2E" w:rsidRPr="0013627C">
        <w:rPr>
          <w:rFonts w:ascii="Times New Roman" w:hAnsi="Times New Roman" w:cs="Times New Roman"/>
          <w:b/>
          <w:sz w:val="24"/>
          <w:szCs w:val="24"/>
        </w:rPr>
        <w:t>Przebudowa przejścia dla pieszych z doświetleniem na drodze gminnej nr 100119R (ul. Działkowców) w Gorzycach”.</w:t>
      </w:r>
    </w:p>
    <w:p w14:paraId="27BD0048" w14:textId="77777777" w:rsidR="00BD7903" w:rsidRPr="000C7841" w:rsidRDefault="00BD7903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C0A07A" w14:textId="082604F0" w:rsidR="0068644A" w:rsidRPr="000C7841" w:rsidRDefault="0068644A" w:rsidP="00970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Na podstawie art. 18 ust. 2 pkt 9 lit. e i art. 58 ust. 1 ustawy z dnia 8 marca 1990 r. o samorządzie</w:t>
      </w:r>
      <w:r w:rsidR="00BD7903" w:rsidRPr="000C7841">
        <w:rPr>
          <w:rFonts w:ascii="Times New Roman" w:hAnsi="Times New Roman" w:cs="Times New Roman"/>
          <w:sz w:val="24"/>
          <w:szCs w:val="24"/>
        </w:rPr>
        <w:t xml:space="preserve"> </w:t>
      </w:r>
      <w:r w:rsidRPr="000C7841">
        <w:rPr>
          <w:rFonts w:ascii="Times New Roman" w:hAnsi="Times New Roman" w:cs="Times New Roman"/>
          <w:sz w:val="24"/>
          <w:szCs w:val="24"/>
        </w:rPr>
        <w:t>gminnym (Dz. U. z 20</w:t>
      </w:r>
      <w:r w:rsidR="000C7841" w:rsidRPr="000C7841">
        <w:rPr>
          <w:rFonts w:ascii="Times New Roman" w:hAnsi="Times New Roman" w:cs="Times New Roman"/>
          <w:sz w:val="24"/>
          <w:szCs w:val="24"/>
        </w:rPr>
        <w:t>21</w:t>
      </w:r>
      <w:r w:rsidRPr="000C784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7841" w:rsidRPr="000C7841">
        <w:rPr>
          <w:rFonts w:ascii="Times New Roman" w:hAnsi="Times New Roman" w:cs="Times New Roman"/>
          <w:sz w:val="24"/>
          <w:szCs w:val="24"/>
        </w:rPr>
        <w:t>1372</w:t>
      </w:r>
      <w:r w:rsidRPr="000C7841">
        <w:rPr>
          <w:rFonts w:ascii="Times New Roman" w:hAnsi="Times New Roman" w:cs="Times New Roman"/>
          <w:sz w:val="24"/>
          <w:szCs w:val="24"/>
        </w:rPr>
        <w:t xml:space="preserve">) Rada </w:t>
      </w:r>
      <w:r w:rsidR="00BD7903" w:rsidRPr="000C7841">
        <w:rPr>
          <w:rFonts w:ascii="Times New Roman" w:hAnsi="Times New Roman" w:cs="Times New Roman"/>
          <w:sz w:val="24"/>
          <w:szCs w:val="24"/>
        </w:rPr>
        <w:t>Gminy</w:t>
      </w:r>
      <w:r w:rsidRPr="000C7841">
        <w:rPr>
          <w:rFonts w:ascii="Times New Roman" w:hAnsi="Times New Roman" w:cs="Times New Roman"/>
          <w:sz w:val="24"/>
          <w:szCs w:val="24"/>
        </w:rPr>
        <w:t xml:space="preserve"> w </w:t>
      </w:r>
      <w:r w:rsidR="00BD7903" w:rsidRPr="000C7841">
        <w:rPr>
          <w:rFonts w:ascii="Times New Roman" w:hAnsi="Times New Roman" w:cs="Times New Roman"/>
          <w:sz w:val="24"/>
          <w:szCs w:val="24"/>
        </w:rPr>
        <w:t xml:space="preserve">Gorzycach </w:t>
      </w:r>
      <w:r w:rsidRPr="000C7841">
        <w:rPr>
          <w:rFonts w:ascii="Times New Roman" w:hAnsi="Times New Roman" w:cs="Times New Roman"/>
          <w:sz w:val="24"/>
          <w:szCs w:val="24"/>
        </w:rPr>
        <w:t>, uchwala co następuje:</w:t>
      </w:r>
    </w:p>
    <w:p w14:paraId="30D92563" w14:textId="77777777" w:rsidR="00BD7903" w:rsidRPr="000C7841" w:rsidRDefault="00BD7903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§ 1</w:t>
      </w:r>
    </w:p>
    <w:p w14:paraId="157C223B" w14:textId="5935B923" w:rsidR="0068644A" w:rsidRPr="000C7841" w:rsidRDefault="00EF4FB4" w:rsidP="0097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Zaciąga</w:t>
      </w:r>
      <w:r w:rsidR="00814294" w:rsidRPr="000C7841">
        <w:rPr>
          <w:rFonts w:ascii="Times New Roman" w:hAnsi="Times New Roman" w:cs="Times New Roman"/>
          <w:sz w:val="24"/>
          <w:szCs w:val="24"/>
        </w:rPr>
        <w:t xml:space="preserve"> się </w:t>
      </w:r>
      <w:r w:rsidR="0068644A" w:rsidRPr="000C7841">
        <w:rPr>
          <w:rFonts w:ascii="Times New Roman" w:hAnsi="Times New Roman" w:cs="Times New Roman"/>
          <w:sz w:val="24"/>
          <w:szCs w:val="24"/>
        </w:rPr>
        <w:t>zobowiązani</w:t>
      </w:r>
      <w:r w:rsidRPr="000C7841">
        <w:rPr>
          <w:rFonts w:ascii="Times New Roman" w:hAnsi="Times New Roman" w:cs="Times New Roman"/>
          <w:sz w:val="24"/>
          <w:szCs w:val="24"/>
        </w:rPr>
        <w:t>e</w:t>
      </w:r>
      <w:r w:rsidR="0068644A" w:rsidRPr="000C7841">
        <w:rPr>
          <w:rFonts w:ascii="Times New Roman" w:hAnsi="Times New Roman" w:cs="Times New Roman"/>
          <w:sz w:val="24"/>
          <w:szCs w:val="24"/>
        </w:rPr>
        <w:t xml:space="preserve"> do kwoty</w:t>
      </w:r>
      <w:r w:rsidR="00975C0F" w:rsidRPr="000C7841">
        <w:rPr>
          <w:rFonts w:ascii="Times New Roman" w:hAnsi="Times New Roman" w:cs="Times New Roman"/>
          <w:sz w:val="24"/>
          <w:szCs w:val="24"/>
        </w:rPr>
        <w:t xml:space="preserve"> </w:t>
      </w:r>
      <w:r w:rsidR="00D25CF9">
        <w:rPr>
          <w:rFonts w:ascii="Times New Roman" w:hAnsi="Times New Roman" w:cs="Times New Roman"/>
          <w:sz w:val="24"/>
          <w:szCs w:val="24"/>
        </w:rPr>
        <w:t>82 397,20</w:t>
      </w:r>
      <w:r w:rsidR="004F12CB" w:rsidRPr="000C7841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0C7841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D25CF9">
        <w:rPr>
          <w:rFonts w:ascii="Times New Roman" w:hAnsi="Times New Roman" w:cs="Times New Roman"/>
          <w:sz w:val="24"/>
          <w:szCs w:val="24"/>
        </w:rPr>
        <w:t xml:space="preserve">osiemdziesiąt dwa tysiące trzysta dziewięćdziesiąt siedem </w:t>
      </w:r>
      <w:r w:rsidR="004F12CB" w:rsidRPr="000C7841">
        <w:rPr>
          <w:rFonts w:ascii="Times New Roman" w:hAnsi="Times New Roman" w:cs="Times New Roman"/>
          <w:sz w:val="24"/>
          <w:szCs w:val="24"/>
        </w:rPr>
        <w:t xml:space="preserve">złotych </w:t>
      </w:r>
      <w:r w:rsidR="00D25CF9">
        <w:rPr>
          <w:rFonts w:ascii="Times New Roman" w:hAnsi="Times New Roman" w:cs="Times New Roman"/>
          <w:sz w:val="24"/>
          <w:szCs w:val="24"/>
        </w:rPr>
        <w:t>20</w:t>
      </w:r>
      <w:r w:rsidR="004F12CB" w:rsidRPr="000C7841">
        <w:rPr>
          <w:rFonts w:ascii="Times New Roman" w:hAnsi="Times New Roman" w:cs="Times New Roman"/>
          <w:sz w:val="24"/>
          <w:szCs w:val="24"/>
        </w:rPr>
        <w:t>/100</w:t>
      </w:r>
      <w:r w:rsidR="0068644A" w:rsidRPr="000C7841">
        <w:rPr>
          <w:rFonts w:ascii="Times New Roman" w:hAnsi="Times New Roman" w:cs="Times New Roman"/>
          <w:sz w:val="24"/>
          <w:szCs w:val="24"/>
        </w:rPr>
        <w:t>) wykraczającego poza rok budżetowy 20</w:t>
      </w:r>
      <w:r w:rsidR="00560B2E" w:rsidRPr="000C7841">
        <w:rPr>
          <w:rFonts w:ascii="Times New Roman" w:hAnsi="Times New Roman" w:cs="Times New Roman"/>
          <w:sz w:val="24"/>
          <w:szCs w:val="24"/>
        </w:rPr>
        <w:t>21</w:t>
      </w:r>
      <w:r w:rsidR="0068644A" w:rsidRPr="000C7841">
        <w:rPr>
          <w:rFonts w:ascii="Times New Roman" w:hAnsi="Times New Roman" w:cs="Times New Roman"/>
          <w:sz w:val="24"/>
          <w:szCs w:val="24"/>
        </w:rPr>
        <w:t>,</w:t>
      </w:r>
      <w:r w:rsidR="00BD7903" w:rsidRPr="000C7841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0C7841">
        <w:rPr>
          <w:rFonts w:ascii="Times New Roman" w:hAnsi="Times New Roman" w:cs="Times New Roman"/>
          <w:sz w:val="24"/>
          <w:szCs w:val="24"/>
        </w:rPr>
        <w:t xml:space="preserve">związane z realizacją zadania inwestycyjnego pn. </w:t>
      </w:r>
      <w:r w:rsidR="00560B2E" w:rsidRPr="000C7841">
        <w:rPr>
          <w:rFonts w:ascii="Times New Roman" w:hAnsi="Times New Roman" w:cs="Times New Roman"/>
          <w:sz w:val="24"/>
          <w:szCs w:val="24"/>
        </w:rPr>
        <w:t xml:space="preserve">„Przebudowa przejścia dla pieszych z doświetleniem na drodze gminnej nr 100119R </w:t>
      </w:r>
      <w:r w:rsidR="0013627C">
        <w:rPr>
          <w:rFonts w:ascii="Times New Roman" w:hAnsi="Times New Roman" w:cs="Times New Roman"/>
          <w:sz w:val="24"/>
          <w:szCs w:val="24"/>
        </w:rPr>
        <w:t>(ul. Działkowców)  w Gorzycach”</w:t>
      </w:r>
      <w:r w:rsidR="004F12CB" w:rsidRPr="000C7841">
        <w:rPr>
          <w:rFonts w:ascii="Times New Roman" w:hAnsi="Times New Roman" w:cs="Times New Roman"/>
          <w:sz w:val="24"/>
          <w:szCs w:val="24"/>
        </w:rPr>
        <w:t>, w tym w 202</w:t>
      </w:r>
      <w:r w:rsidR="00560B2E" w:rsidRPr="000C7841">
        <w:rPr>
          <w:rFonts w:ascii="Times New Roman" w:hAnsi="Times New Roman" w:cs="Times New Roman"/>
          <w:sz w:val="24"/>
          <w:szCs w:val="24"/>
        </w:rPr>
        <w:t>2</w:t>
      </w:r>
      <w:r w:rsidR="004F12CB" w:rsidRPr="000C7841">
        <w:rPr>
          <w:rFonts w:ascii="Times New Roman" w:hAnsi="Times New Roman" w:cs="Times New Roman"/>
          <w:sz w:val="24"/>
          <w:szCs w:val="24"/>
        </w:rPr>
        <w:t xml:space="preserve"> roku do kwoty </w:t>
      </w:r>
      <w:r w:rsidR="00D25CF9">
        <w:rPr>
          <w:rFonts w:ascii="Times New Roman" w:hAnsi="Times New Roman" w:cs="Times New Roman"/>
          <w:sz w:val="24"/>
          <w:szCs w:val="24"/>
        </w:rPr>
        <w:t>82 397,20</w:t>
      </w:r>
      <w:r w:rsidR="004F12CB" w:rsidRPr="000C7841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0C7841">
        <w:rPr>
          <w:rFonts w:ascii="Times New Roman" w:hAnsi="Times New Roman" w:cs="Times New Roman"/>
          <w:sz w:val="24"/>
          <w:szCs w:val="24"/>
        </w:rPr>
        <w:t>zł.</w:t>
      </w:r>
    </w:p>
    <w:p w14:paraId="5639EE0D" w14:textId="77777777" w:rsidR="00BD7903" w:rsidRPr="000C7841" w:rsidRDefault="0068644A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§ 2</w:t>
      </w:r>
    </w:p>
    <w:p w14:paraId="2BAEC37A" w14:textId="631B16FA" w:rsidR="0068644A" w:rsidRPr="000C7841" w:rsidRDefault="0068644A" w:rsidP="00970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Źródłem, z którego zobowiązanie zostanie pokryte, będą dochody własne gminy z tytułu</w:t>
      </w:r>
      <w:r w:rsidR="00970BD6">
        <w:rPr>
          <w:rFonts w:ascii="Times New Roman" w:hAnsi="Times New Roman" w:cs="Times New Roman"/>
          <w:sz w:val="24"/>
          <w:szCs w:val="24"/>
        </w:rPr>
        <w:t xml:space="preserve"> </w:t>
      </w:r>
      <w:r w:rsidRPr="000C7841">
        <w:rPr>
          <w:rFonts w:ascii="Times New Roman" w:hAnsi="Times New Roman" w:cs="Times New Roman"/>
          <w:sz w:val="24"/>
          <w:szCs w:val="24"/>
        </w:rPr>
        <w:t>podatku od nieruchomości oraz środki z dotacji budżetu państwa (Budżet Wojewody Podkarpackiego).</w:t>
      </w:r>
    </w:p>
    <w:p w14:paraId="6A8DF4E3" w14:textId="77777777" w:rsidR="00BD7903" w:rsidRPr="000C7841" w:rsidRDefault="00BD7903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§ 3</w:t>
      </w:r>
    </w:p>
    <w:p w14:paraId="62F892F0" w14:textId="77777777" w:rsidR="0068644A" w:rsidRPr="000C7841" w:rsidRDefault="0068644A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 xml:space="preserve">Wykonanie uchwały zleca się </w:t>
      </w:r>
      <w:r w:rsidR="00BD7903" w:rsidRPr="000C7841">
        <w:rPr>
          <w:rFonts w:ascii="Times New Roman" w:hAnsi="Times New Roman" w:cs="Times New Roman"/>
          <w:sz w:val="24"/>
          <w:szCs w:val="24"/>
        </w:rPr>
        <w:t>Wójtowi Gminy Gorzyce</w:t>
      </w:r>
      <w:r w:rsidRPr="000C7841">
        <w:rPr>
          <w:rFonts w:ascii="Times New Roman" w:hAnsi="Times New Roman" w:cs="Times New Roman"/>
          <w:sz w:val="24"/>
          <w:szCs w:val="24"/>
        </w:rPr>
        <w:t>.</w:t>
      </w:r>
    </w:p>
    <w:p w14:paraId="7529DF4B" w14:textId="55B58C03" w:rsidR="00BD7903" w:rsidRPr="000C7841" w:rsidRDefault="0068644A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 xml:space="preserve">§ </w:t>
      </w:r>
      <w:r w:rsidR="00BD7903" w:rsidRPr="000C7841">
        <w:rPr>
          <w:rFonts w:ascii="Times New Roman" w:hAnsi="Times New Roman" w:cs="Times New Roman"/>
          <w:sz w:val="24"/>
          <w:szCs w:val="24"/>
        </w:rPr>
        <w:t>4</w:t>
      </w:r>
    </w:p>
    <w:p w14:paraId="626845D7" w14:textId="77777777" w:rsidR="0068644A" w:rsidRPr="000C7841" w:rsidRDefault="0068644A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84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54C4436" w14:textId="77777777" w:rsidR="00B22710" w:rsidRPr="000C7841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E1B62A" w14:textId="77777777" w:rsidR="00B22710" w:rsidRPr="000C7841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64E57" w14:textId="77777777" w:rsidR="00B22710" w:rsidRPr="000C7841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8145B" w14:textId="77777777" w:rsidR="00B22710" w:rsidRPr="000C7841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24FA3" w14:textId="77777777" w:rsidR="00B22710" w:rsidRPr="000C7841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2710" w:rsidRPr="000C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A"/>
    <w:rsid w:val="000C7841"/>
    <w:rsid w:val="0013627C"/>
    <w:rsid w:val="00283AD6"/>
    <w:rsid w:val="002A3319"/>
    <w:rsid w:val="003D7384"/>
    <w:rsid w:val="004F12CB"/>
    <w:rsid w:val="00560B2E"/>
    <w:rsid w:val="0068644A"/>
    <w:rsid w:val="007220BE"/>
    <w:rsid w:val="00814294"/>
    <w:rsid w:val="00970BD6"/>
    <w:rsid w:val="00975C0F"/>
    <w:rsid w:val="00B22710"/>
    <w:rsid w:val="00BA06CB"/>
    <w:rsid w:val="00BD7903"/>
    <w:rsid w:val="00D25CF9"/>
    <w:rsid w:val="00DF0ED5"/>
    <w:rsid w:val="00EF4FB4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D7B8"/>
  <w15:chartTrackingRefBased/>
  <w15:docId w15:val="{F175833C-C39A-4C86-BC3D-A8F16EBE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3</cp:revision>
  <cp:lastPrinted>2021-10-01T08:01:00Z</cp:lastPrinted>
  <dcterms:created xsi:type="dcterms:W3CDTF">2021-10-01T06:49:00Z</dcterms:created>
  <dcterms:modified xsi:type="dcterms:W3CDTF">2021-10-01T12:05:00Z</dcterms:modified>
</cp:coreProperties>
</file>