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68" w:rsidRPr="00A91BB8" w:rsidRDefault="009E69CE" w:rsidP="00A91BB8">
      <w:pPr>
        <w:pStyle w:val="Standard"/>
        <w:spacing w:line="360" w:lineRule="auto"/>
        <w:jc w:val="center"/>
        <w:rPr>
          <w:b/>
        </w:rPr>
      </w:pPr>
      <w:r w:rsidRPr="00A91BB8">
        <w:rPr>
          <w:b/>
        </w:rPr>
        <w:t>PROTOKÓŁ XXV/20</w:t>
      </w:r>
    </w:p>
    <w:p w:rsidR="009E7268" w:rsidRPr="00A91BB8" w:rsidRDefault="009E69CE" w:rsidP="00A91BB8">
      <w:pPr>
        <w:pStyle w:val="Standard"/>
        <w:spacing w:line="360" w:lineRule="auto"/>
        <w:jc w:val="center"/>
        <w:rPr>
          <w:b/>
        </w:rPr>
      </w:pPr>
      <w:r w:rsidRPr="00A91BB8">
        <w:rPr>
          <w:b/>
        </w:rPr>
        <w:t>Z SESJI RADY GMINY GORZYCE</w:t>
      </w:r>
    </w:p>
    <w:p w:rsidR="009E7268" w:rsidRPr="00A91BB8" w:rsidRDefault="009E69CE" w:rsidP="00A91BB8">
      <w:pPr>
        <w:pStyle w:val="Standard"/>
        <w:spacing w:line="360" w:lineRule="auto"/>
        <w:jc w:val="center"/>
        <w:rPr>
          <w:b/>
        </w:rPr>
      </w:pPr>
      <w:r w:rsidRPr="00A91BB8">
        <w:rPr>
          <w:b/>
        </w:rPr>
        <w:t>odbytej w dniu 30 lipca 2020 r.</w:t>
      </w:r>
    </w:p>
    <w:p w:rsidR="009E7268" w:rsidRDefault="009E69CE" w:rsidP="00A91BB8">
      <w:pPr>
        <w:pStyle w:val="Standard"/>
        <w:spacing w:line="360" w:lineRule="auto"/>
        <w:jc w:val="center"/>
      </w:pPr>
      <w:r>
        <w:t>w Środowiskowym Domu Kultury w Gorzycach</w:t>
      </w:r>
    </w:p>
    <w:p w:rsidR="009E7268" w:rsidRDefault="009E7268" w:rsidP="00A91BB8">
      <w:pPr>
        <w:pStyle w:val="Standard"/>
        <w:spacing w:line="360" w:lineRule="auto"/>
      </w:pP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Przewodniczący Rady Gminy Gorzyce, Krzysztof Maruszak, o godz. 10.00 otwarł XXV sesję Rady Gminy Gorzyce.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Powitał wszystkich przybyłych na sesję.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 xml:space="preserve">W sesji uczestniczyło 14 radnych (nieobecny R. Pasieczny), była ona prawomocna </w:t>
      </w:r>
      <w:r w:rsidR="00354CE7">
        <w:br/>
      </w:r>
      <w:r>
        <w:t>do podejmowania uchwał.</w:t>
      </w:r>
    </w:p>
    <w:p w:rsidR="009E7268" w:rsidRDefault="009E69CE" w:rsidP="00A91BB8">
      <w:pPr>
        <w:pStyle w:val="Standard"/>
        <w:spacing w:line="360" w:lineRule="auto"/>
        <w:jc w:val="both"/>
      </w:pPr>
      <w:r>
        <w:t>Ad. 2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Porządek obrad nie uległ zmianie.</w:t>
      </w:r>
    </w:p>
    <w:p w:rsidR="009E7268" w:rsidRDefault="009E69CE" w:rsidP="00A91BB8">
      <w:pPr>
        <w:pStyle w:val="Standard"/>
        <w:spacing w:line="360" w:lineRule="auto"/>
        <w:jc w:val="both"/>
      </w:pPr>
      <w:r>
        <w:t>Ad. 3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 xml:space="preserve">Wójt Gminy Gorzyce, Leszek </w:t>
      </w:r>
      <w:proofErr w:type="spellStart"/>
      <w:r>
        <w:t>Surdy</w:t>
      </w:r>
      <w:proofErr w:type="spellEnd"/>
      <w:r>
        <w:t>, przedstawił informację o działaniach podejmowanych między sesjami: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10 lipca dokonano odbioru inwestycji-żłobka, prace budowlane zostały zakończone, </w:t>
      </w:r>
      <w:r w:rsidR="00354CE7">
        <w:br/>
      </w:r>
      <w:r>
        <w:t xml:space="preserve">31 lipca jest jeszcze odbiór </w:t>
      </w:r>
      <w:proofErr w:type="spellStart"/>
      <w:r>
        <w:t>sanepidowski</w:t>
      </w:r>
      <w:proofErr w:type="spellEnd"/>
      <w:r>
        <w:t>; w tej chwili jest rozpisany przetarg na wyposażenie żłobka; nabór dzieci jest już zakończony; w najbliższym czasie zakończy się nabór kadry;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trwają prace przy Technicznym ogrodzie, są już bardzo zaawansowane; Wójt podziękował mieszkańcom osiedla za cierpliwość, gdyż są pewne utrudnienia </w:t>
      </w:r>
      <w:r w:rsidR="00354CE7">
        <w:br/>
      </w:r>
      <w:r>
        <w:t>na ul. 3 Maja;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>trwają prace wykończeniowe na ul. Szkolnej w Gorzycach; jeżeli chodzi o 4 posesje, do których nie zrobiono wjazdu to być może uda się to w przyszłym roku;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>na wniosek mieszkańców rozpoczęto odkomarzanie Gminy;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27 lipca wpłynęła umowa na przebudowę i modernizację ul. Szkolnej i ul. Zastawie </w:t>
      </w:r>
      <w:r w:rsidR="00354CE7">
        <w:br/>
      </w:r>
      <w:r>
        <w:t>w Sokolnikach; pozytywnie został oceniony wniosek złożony do Funduszu Dróg Samorządowych; otrzymano dofinansowanie w wysokości 60%; koszt tej inwestycji to 1 300 000 zł; do końca listopada należy ogłosić i rozstrzygnąć przetarg, podpisać umowę i od tego momentu Gmina ma 12 miesięcy na wykonanie tej inwestycji;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został ogłoszony przetarg na zakup samochodu gaśniczego dla OSP Sokolniki oraz został równocześnie ogłoszony przetarg na rozbudowę i modernizację remizy OSP </w:t>
      </w:r>
      <w:r w:rsidR="00354CE7">
        <w:br/>
      </w:r>
      <w:r>
        <w:t xml:space="preserve">w Sokolnikach; wartość zadań to 840 tys. zł samochód i 250 tys. zł rozbudowa </w:t>
      </w:r>
      <w:r w:rsidR="00354CE7">
        <w:br/>
      </w:r>
      <w:r>
        <w:t>i modernizacja remizy; realizacja tych zadań ma nastąpić do końca listopada tego roku;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lastRenderedPageBreak/>
        <w:t xml:space="preserve">29 lipca Wójt z p. Skarbnik podpisał umowę na realizację zadania w ramach Lokalnej Grupy </w:t>
      </w:r>
      <w:proofErr w:type="spellStart"/>
      <w:r>
        <w:t>Rybackiej-zagospodarowanie</w:t>
      </w:r>
      <w:proofErr w:type="spellEnd"/>
      <w:r>
        <w:t xml:space="preserve"> terenu przy zbiorniku wodnym w Trześni; koszt zadania to 66 976 zł, dofinansowanie wyniesie 57 tys. zł; realizacja zadania ma nastąpić do końca tego roku;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w Sokolnikach odbyły się konsultacje z mieszkańcami, w którym wzięli udział przedstawiciele firmy reprezentującej </w:t>
      </w:r>
      <w:proofErr w:type="spellStart"/>
      <w:r>
        <w:t>GDDGKiA</w:t>
      </w:r>
      <w:proofErr w:type="spellEnd"/>
      <w:r>
        <w:t xml:space="preserve">; spotkanie nie wynikało </w:t>
      </w:r>
      <w:r w:rsidR="00354CE7">
        <w:br/>
      </w:r>
      <w:r>
        <w:t xml:space="preserve">z obowiązujących przepisów a zostało przeprowadzone z inicjatywy inwestora, celem spotkania było przedstawienie wariantów przebiegu drogi oraz zebranie opinii i sugestii mieszkańców jak również samorządu; zostały przedstawione cztery warianty przebiegu drogi przez teren Gminy; jako samorząd Gmina będzie optować za wariantem nr 3 </w:t>
      </w:r>
      <w:r w:rsidR="00354CE7">
        <w:br/>
      </w:r>
      <w:r>
        <w:t xml:space="preserve">i wariantem TGT, to propozycje najmniej inwazyjne dla mieszkańców jak </w:t>
      </w:r>
      <w:r w:rsidR="00354CE7">
        <w:br/>
      </w:r>
      <w:r>
        <w:t xml:space="preserve">i infrastruktury gminnej; oba warianty przebiegają głównie terenami zalesionymi </w:t>
      </w:r>
      <w:r w:rsidR="00354CE7">
        <w:br/>
      </w:r>
      <w:r>
        <w:t xml:space="preserve">i w obydwu przypadkach nie byłoby konieczności wysiedlania mieszkańców, nie byłoby też konieczności przebudowy sieci kanalizacyjnej i wodociągowej, gazowej czy elektrycznej; pozostałe dwa warianty dzielą Gminę w okolicach Furman; podczas spotkania zwrócono uwagę na bezpieczeństwo </w:t>
      </w:r>
      <w:proofErr w:type="spellStart"/>
      <w:r>
        <w:t>przeciwpowodziowe-te</w:t>
      </w:r>
      <w:proofErr w:type="spellEnd"/>
      <w:r>
        <w:t xml:space="preserve"> dwa warianty budzą wątpliwości w tym zakresie ale również w zakresie logistyki przemieszczania się mieszkańców po terenie Gminy; w spotkaniu licznie uczestniczyli mieszkańcy Gminy Gorzyce, w szczególności Sokolnik, Trześni i Furman i Orlisk, z ich strony padło wiele merytorycznych pytań do projektantów w szczególności w kwestii zasad wykupu gruntów; wszystkie sugestie i opinie zostały zanotowane przez organizatorów spotkania jak i przez samorząd; do 24 lipca był czas składania wniosków do biura projektowego co uczynił Urząd Gminy Gorzyce jak i mieszkańcy; po zakończeniu wszystkich konsultacji w przyszłym roku zostanie wybrany jeden z projektów  i wariant którędy ta droga zostanie przeprowadzona; realizacja tej inwestycji przewidziana jest na lata 2025-2028;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>również w tym okresie w Gminnym Ośrodku Kultury zorganizowano spotkanie ze stowarzyszeniami, organizacjami społecznymi, które działają na terenie Gminy; spotkanie było poświęcone możliwościom wsparcia jakie jest oferowany przez Powiatowy Urząd Pracy w Tarnobrzegu w ramach Tarczy 4.0-jest to niskoprocentowa pożyczka z możliwością umorzenia;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>18 lipca w remizie w Trześni odbyła się uroczystość poświęcenia i przekazania samochodu gaśniczego, który późną jesienią u</w:t>
      </w:r>
      <w:r w:rsidR="00354CE7">
        <w:t>biegłego roku trafił do Trześni</w:t>
      </w:r>
      <w:r>
        <w:t xml:space="preserve">; </w:t>
      </w:r>
      <w:r w:rsidR="00354CE7">
        <w:br/>
      </w:r>
      <w:r>
        <w:t xml:space="preserve">w uroczystości uczestniczyli Poseł na Sejm RP R. Weber, nadbrygadier A. Babiec, </w:t>
      </w:r>
      <w:r>
        <w:lastRenderedPageBreak/>
        <w:t>brygadier M. Róg, przedstawiciele Związku OSP na czele z E. Szlichtą-dyrektorem biura wojewódzkiego oraz przedstawiciele samorządu powiatowego, gminnego jak i rad sołeckich;</w:t>
      </w:r>
    </w:p>
    <w:p w:rsidR="009E7268" w:rsidRDefault="009E69CE" w:rsidP="00A91BB8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z kilkoma stowarzyszeniami i organizacjami zorganizowano 28 lipca akcję edukacyjną nad zalewem Przybyłów pod hasłem „Kręci mnie bezpieczeństwo”-podczas akcji służby ratownicze oraz urzędnicy przekonywali, że bezpieczeństwo powinno być najważniejsze; zdaniem Wójta niezbędna jest edukacja i przypominanie, że bezpieczeństwo jest najważniejsze; w akcji zainicjowanej przez Komendę Miejską Policji wzięli udział: Urząd Gminy Gorzyce, Państwowy Inspektorat w Tarnobrzegu, Komenda Miejska Państwowej Straży Pożarnej w Tarnobrzegu, Wodne Ochotnicze Pogotowie Ratunkowe, Ochotnicza Straż Pożarna w Gorzycach, Euro-Park </w:t>
      </w:r>
      <w:proofErr w:type="spellStart"/>
      <w:r>
        <w:t>WisłoSan</w:t>
      </w:r>
      <w:proofErr w:type="spellEnd"/>
      <w:r>
        <w:t xml:space="preserve"> TSSE, Agencja Rozwoju Przemysłu, </w:t>
      </w:r>
      <w:proofErr w:type="spellStart"/>
      <w:r>
        <w:t>Lasowiacka</w:t>
      </w:r>
      <w:proofErr w:type="spellEnd"/>
      <w:r>
        <w:t xml:space="preserve"> Grupa Działania, Lokalna Grupa Rybacka Puszczy Sandomierskiej, Stowarzyszenie Wędkarskie Szczupak Przybyłów, Fundacja </w:t>
      </w:r>
      <w:proofErr w:type="spellStart"/>
      <w:r>
        <w:t>Mimi</w:t>
      </w:r>
      <w:proofErr w:type="spellEnd"/>
      <w:r>
        <w:t xml:space="preserve"> Renata Trybuła, Gminny Ośrodek Sportu i Rekreacji w Gorzycach, Gminny Ośrodek Kultury w Gorzycach; Wójt podziękował organizatorom akcji oraz jej uczestnikom-frekwencja była bardzo wysoka.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Przewodniczący podziękował za przedstawioną informację, zapytał czy są do niej pytania. Pytań nie było.</w:t>
      </w:r>
    </w:p>
    <w:p w:rsidR="009E7268" w:rsidRDefault="009E69CE" w:rsidP="00A91BB8">
      <w:pPr>
        <w:pStyle w:val="Standard"/>
        <w:spacing w:line="360" w:lineRule="auto"/>
        <w:jc w:val="both"/>
      </w:pPr>
      <w:r>
        <w:t>Ad. 4</w:t>
      </w:r>
    </w:p>
    <w:p w:rsidR="009E7268" w:rsidRPr="00D35036" w:rsidRDefault="009E69CE" w:rsidP="00A91BB8">
      <w:pPr>
        <w:pStyle w:val="Standard"/>
        <w:spacing w:line="360" w:lineRule="auto"/>
        <w:jc w:val="both"/>
        <w:rPr>
          <w:b/>
          <w:i/>
        </w:rPr>
      </w:pPr>
      <w:r w:rsidRPr="00D35036">
        <w:rPr>
          <w:b/>
          <w:i/>
        </w:rPr>
        <w:t>1/ Uchwała w sprawie określenia średniej ceny jednostki paliwa w Gminie Gorzyce na rok szkolny 2020/2021</w:t>
      </w:r>
      <w:r w:rsidR="00995132" w:rsidRPr="00D35036">
        <w:rPr>
          <w:b/>
          <w:i/>
        </w:rPr>
        <w:t xml:space="preserve"> (XXV/153/20)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Opinia Komisji Budżetu-pozytywna.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Przewodniczący zapytał czy są zapytania do projektu. Zapytań nie było.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Przewodniczący przeszedł do głosowania:</w:t>
      </w:r>
    </w:p>
    <w:p w:rsidR="009E7268" w:rsidRDefault="009E69CE" w:rsidP="00354CE7">
      <w:pPr>
        <w:pStyle w:val="Standard"/>
        <w:spacing w:line="360" w:lineRule="auto"/>
        <w:ind w:left="567"/>
        <w:jc w:val="both"/>
      </w:pPr>
      <w:r>
        <w:t>Za: 14</w:t>
      </w:r>
    </w:p>
    <w:p w:rsidR="009E7268" w:rsidRDefault="009E69CE" w:rsidP="00354CE7">
      <w:pPr>
        <w:pStyle w:val="Standard"/>
        <w:spacing w:line="360" w:lineRule="auto"/>
        <w:ind w:left="567"/>
        <w:jc w:val="both"/>
      </w:pPr>
      <w:r>
        <w:t>Przeciw: 0</w:t>
      </w:r>
    </w:p>
    <w:p w:rsidR="009E7268" w:rsidRDefault="009E69CE" w:rsidP="00354CE7">
      <w:pPr>
        <w:pStyle w:val="Standard"/>
        <w:spacing w:line="360" w:lineRule="auto"/>
        <w:ind w:left="567"/>
        <w:jc w:val="both"/>
      </w:pPr>
      <w:r>
        <w:t>Wstrzymujące się: 0</w:t>
      </w:r>
    </w:p>
    <w:p w:rsidR="009E7268" w:rsidRPr="00D35036" w:rsidRDefault="009E69CE" w:rsidP="00A91BB8">
      <w:pPr>
        <w:pStyle w:val="Standard"/>
        <w:spacing w:line="360" w:lineRule="auto"/>
        <w:jc w:val="both"/>
        <w:rPr>
          <w:b/>
          <w:i/>
        </w:rPr>
      </w:pPr>
      <w:r w:rsidRPr="00D35036">
        <w:rPr>
          <w:b/>
          <w:i/>
        </w:rPr>
        <w:t xml:space="preserve">2/ Uchwała w sprawie wyrażenia zgody na zawarcie porozumienia dotyczącego koordynacji </w:t>
      </w:r>
      <w:r w:rsidR="00995132" w:rsidRPr="00D35036">
        <w:rPr>
          <w:b/>
          <w:i/>
        </w:rPr>
        <w:br/>
      </w:r>
      <w:r w:rsidRPr="00D35036">
        <w:rPr>
          <w:b/>
          <w:i/>
        </w:rPr>
        <w:t>i zarządzania w ramach partnerstwa na rzecz realizacji projektu pn. „Rewitalizacja zdegradowanych obszarów gminy Tarnobrzeg, Nowa Dęba, Baranów Sandomierski i Gorzyce</w:t>
      </w:r>
      <w:r w:rsidR="00995132" w:rsidRPr="00D35036">
        <w:rPr>
          <w:b/>
          <w:i/>
        </w:rPr>
        <w:t xml:space="preserve"> (XXV/154/20)</w:t>
      </w:r>
    </w:p>
    <w:p w:rsidR="009E7268" w:rsidRDefault="009E69CE" w:rsidP="00354CE7">
      <w:pPr>
        <w:pStyle w:val="Standard"/>
        <w:spacing w:line="360" w:lineRule="auto"/>
        <w:ind w:firstLine="426"/>
        <w:jc w:val="both"/>
      </w:pPr>
      <w:r>
        <w:t>Przewodniczący poinformował, że na wtorkowym posiedzeniu wszystkich komisji wyjaśnień udzielał Sekretarz Gminy, telefonicznie. Przewodniczący zapytał czy ktoś z radnych ma jeszcze jakieś pytania do tego projektu. Pytań nie było.</w:t>
      </w:r>
    </w:p>
    <w:p w:rsidR="009E7268" w:rsidRDefault="009E69CE" w:rsidP="00354CE7">
      <w:pPr>
        <w:pStyle w:val="Standard"/>
        <w:spacing w:line="360" w:lineRule="auto"/>
        <w:ind w:left="567"/>
        <w:jc w:val="both"/>
      </w:pPr>
      <w:r>
        <w:lastRenderedPageBreak/>
        <w:t>Przewodniczący przeszedł do głosowania:</w:t>
      </w:r>
    </w:p>
    <w:p w:rsidR="009E7268" w:rsidRDefault="009E69CE" w:rsidP="00354CE7">
      <w:pPr>
        <w:pStyle w:val="Standard"/>
        <w:spacing w:line="360" w:lineRule="auto"/>
        <w:ind w:left="567"/>
        <w:jc w:val="both"/>
      </w:pPr>
      <w:r>
        <w:t>Za: 14</w:t>
      </w:r>
    </w:p>
    <w:p w:rsidR="009E7268" w:rsidRDefault="009E69CE" w:rsidP="00354CE7">
      <w:pPr>
        <w:pStyle w:val="Standard"/>
        <w:spacing w:line="360" w:lineRule="auto"/>
        <w:ind w:left="567"/>
        <w:jc w:val="both"/>
      </w:pPr>
      <w:r>
        <w:t>Przeciw: 0</w:t>
      </w:r>
    </w:p>
    <w:p w:rsidR="009E7268" w:rsidRDefault="009E69CE" w:rsidP="00354CE7">
      <w:pPr>
        <w:pStyle w:val="Standard"/>
        <w:spacing w:line="360" w:lineRule="auto"/>
        <w:ind w:left="567"/>
        <w:jc w:val="both"/>
      </w:pPr>
      <w:r>
        <w:t>Wstrzymujące się: 0</w:t>
      </w:r>
    </w:p>
    <w:p w:rsidR="009E7268" w:rsidRPr="00D35036" w:rsidRDefault="009E69CE" w:rsidP="00A91BB8">
      <w:pPr>
        <w:pStyle w:val="Standard"/>
        <w:spacing w:line="360" w:lineRule="auto"/>
        <w:jc w:val="both"/>
        <w:rPr>
          <w:b/>
          <w:i/>
        </w:rPr>
      </w:pPr>
      <w:r w:rsidRPr="00D35036">
        <w:rPr>
          <w:b/>
          <w:i/>
        </w:rPr>
        <w:t>3/  Uchwała w sprawie zmian budżetu Gminy na 2020 rok</w:t>
      </w:r>
      <w:r w:rsidR="00995132" w:rsidRPr="00D35036">
        <w:rPr>
          <w:b/>
          <w:i/>
        </w:rPr>
        <w:t xml:space="preserve"> (XXV/155/20)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Uzasadnienie do uchwały przedstawiła Skarbnik Gminy, Marta Mazur-Matyka.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Przewodniczący zapytał czy są zapytania do projektu. Zapytań nie było.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Przewodniczący przeszedł do głosowania: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Za: 14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Przeciw: 0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Wstrzymujące się: 0</w:t>
      </w:r>
    </w:p>
    <w:p w:rsidR="009E7268" w:rsidRDefault="009E69CE" w:rsidP="00A91BB8">
      <w:pPr>
        <w:pStyle w:val="Standard"/>
        <w:spacing w:line="360" w:lineRule="auto"/>
        <w:jc w:val="both"/>
      </w:pPr>
      <w:r>
        <w:t>Ad. 5</w:t>
      </w:r>
    </w:p>
    <w:p w:rsidR="009E7268" w:rsidRDefault="009E69CE" w:rsidP="00A91BB8">
      <w:pPr>
        <w:pStyle w:val="Standard"/>
        <w:spacing w:line="360" w:lineRule="auto"/>
        <w:jc w:val="both"/>
      </w:pPr>
      <w:r>
        <w:t>W wolnych wnioskach głos zabrali:</w:t>
      </w:r>
    </w:p>
    <w:p w:rsidR="009E7268" w:rsidRDefault="009E69CE" w:rsidP="00A91BB8">
      <w:pPr>
        <w:pStyle w:val="Standard"/>
        <w:numPr>
          <w:ilvl w:val="0"/>
          <w:numId w:val="2"/>
        </w:numPr>
        <w:spacing w:line="360" w:lineRule="auto"/>
        <w:jc w:val="both"/>
      </w:pPr>
      <w:r>
        <w:t>Radny Marian Chmura poruszył kwestie zakrzaczonych dróg, przez które ciężko przejechać sprzętem rolniczym, dróg asfaltowych, które w tej chwili stają się praktycznie nieprzejezdne oraz lampy. Wójt odniósł się do kwestii drzew, przypomniał, że radny próbował tę sprawę regulować-jeżeli drzewa znajdują się na terenie posesji to nie można wiele zdziałać; jeżeli chodzi o drogę to część dróg już poprawiono, jeżeli była możliwość, jeszcze „gospodarka” to poprawi i na razie ta droga jest w miarę dobrym stanie-Wójt zasugerował radnemu złożenie wniosku do budżetu; jeżeli chodzi o lampę to będzie ona wykonana w tym roku;</w:t>
      </w:r>
    </w:p>
    <w:p w:rsidR="009E7268" w:rsidRDefault="009E69CE" w:rsidP="00A91BB8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Anna Wicińska, sołtys Zalesia Gorzyckiego, zapytała czy z tarczy antykryzysowej będą mogli mieszkańcy Zalesia Gorzyckiego dołączyć się do kanalizacji; druga sprawa którą poruszył to czy przy składaniu wniosku do Funduszu Dróg Samorządowych drogi </w:t>
      </w:r>
      <w:r w:rsidR="00354CE7">
        <w:br/>
      </w:r>
      <w:r>
        <w:t xml:space="preserve">w Zalesiu Gorzyckim zostaną potraktowane jako drogi dojazdowe, żeby jakieś pieniądze z tego funduszu pozyskać; zwróciła uwagę, że jest położony nowy asfalt i p. sołtys wielokrotnie interweniowała o przepust obok p. X-woda tam nie przepływa; zgłosiła też lampę która została zerwana najprawdopodobniej przez koparkę-uzyskała odpowiedź, że nie ma pieniędzy aby tę lampę poprawić; zgłosiła, że pojawił się problem podczas wyborów-lokal jest niedostosowany dla niepełnosprawnych, poprosiła, jeżeli znajdą się środki, o założenie drzwi szerszych i zrobienie podjazdu; w imieniu mieszkańców zapytała co dalej z czyszczeniem starorzecza-obiecano 10 tys. zł </w:t>
      </w:r>
      <w:r w:rsidR="00354CE7">
        <w:br/>
      </w:r>
      <w:r>
        <w:t xml:space="preserve">i p. sołtys prosiła o zabezpieczenie tej kwoty w budżecie-tak się nie stało, p. sołtys zwróciła uwagę, że wszędzie coś się robi a w Zalesiu taka drobna inwestycja nie jest </w:t>
      </w:r>
      <w:r>
        <w:lastRenderedPageBreak/>
        <w:t xml:space="preserve">dla nich przeznaczona.  Głos zabrał Wójt, który zapytał o jakiej tarczy mówi p. sołtys </w:t>
      </w:r>
      <w:r w:rsidR="00354CE7">
        <w:br/>
      </w:r>
      <w:r>
        <w:t xml:space="preserve">i jakie środki otrzymała Gmina aby to zrobić-p. sołtys doprecyzowała, że jeżeli Gmina otrzyma te środki to czy mieszkańcy mają szansę na przyłączenie; Wójt poinformował, że na razie Gmina nie otrzymała żadnych środków, dopiero Ministerstwo uruchomiło nabór na te środki; jeżeli Gmina otrzyma te środki to na pewno wyda je na inwestycje; dodał, że trzeba czekać na przyłączenie tak jak inni mieszkańcy, do takiego przyłącza trzeba wykonać normalną dokumentację budowlaną z pozwoleniem na budowę-Wójt poinformował, że należy złożyć podanie; sprawa kanalizacji będzie sukcesywnie uzupełniana; Wójt dodał, że Gmina ma w planie złożenie dokumentacji do konkursu związanego z kanalizacją-jeżeli taki program rządowy się pojawi; głos zabrała p. sołtys, która powiedziała, że z informacji osoby wynika, że złożyła podanie a została pominięta a w to miejsce wykonano przyłączenie komu </w:t>
      </w:r>
      <w:proofErr w:type="spellStart"/>
      <w:r>
        <w:t>innemu-Wójt</w:t>
      </w:r>
      <w:proofErr w:type="spellEnd"/>
      <w:r>
        <w:t xml:space="preserve"> odpowiedział, że nie wierzy w to, wszystkie wnioski które zostały w odpowiednim terminie złożone były wykonane; następnie Wójt zapytał p. sołtys jakie drogi asfaltowe w Zalesiu ma konkretnie na myśli-uzyskał odpowiedź, że drogi dojazdowe do domów-Wójt odpowiedział, że na razie skupia się na drogach głównych; przez Zalesie Gorzyckie została wykonana droga, odcinek na tzw. cyplu, przejazdy kolejowe, w przyszłym roku planowana jest odbudowa drogi na odcinku od drogi krajowej do mostu na Trześniówce; planowana jest dobudowa oświetlenia od drogi krajowej do przejazdu kolejowego; o lampie Wójt słyszy pierwszy raz-będzie interweniował u wykonawcy robót na wale; odnośnie dalszego czyszczenia Wójt poinformował, że zorientuje się na jakim etapie to jest i da odpowiedź p. sołtys; co do przepustu to zostanie on sprawdzony i oceniony czy nadaje się do naprawy.</w:t>
      </w:r>
    </w:p>
    <w:p w:rsidR="009E7268" w:rsidRDefault="009E69CE" w:rsidP="00A91BB8">
      <w:pPr>
        <w:pStyle w:val="Standard"/>
        <w:numPr>
          <w:ilvl w:val="0"/>
          <w:numId w:val="2"/>
        </w:numPr>
        <w:spacing w:line="360" w:lineRule="auto"/>
        <w:jc w:val="both"/>
      </w:pPr>
      <w:r>
        <w:t>Radna B. Kochowska-na nagraniu video bardzo słabo słychać co radna powiedziała-jedyne co udało się usłyszeć to, że jest to sprawa jeszcze z poprzedniej kadencji i chodzi o położenie nawierzchni asfaltowej. Wójt odpowiedział, że jeżeli będą środki i Rada to przegłosuje to on nie widzi problemu.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Przewodniczący nie stwierdził innych wolnych wniosków.</w:t>
      </w:r>
    </w:p>
    <w:p w:rsidR="009E7268" w:rsidRDefault="009E69CE" w:rsidP="00354CE7">
      <w:pPr>
        <w:pStyle w:val="Standard"/>
        <w:spacing w:line="360" w:lineRule="auto"/>
        <w:ind w:firstLine="567"/>
        <w:jc w:val="both"/>
      </w:pPr>
      <w:r>
        <w:t>W związku z wyczerpaniem porządku obrad Przewodniczący zamknął XXV sesję Rady Gminy Gorzyce o godz. 10.45.</w:t>
      </w:r>
    </w:p>
    <w:p w:rsidR="00A91BB8" w:rsidRDefault="00A91BB8" w:rsidP="00A91BB8">
      <w:pPr>
        <w:pStyle w:val="Standard"/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4"/>
      </w:tblGrid>
      <w:tr w:rsidR="00A91BB8" w:rsidTr="00995132">
        <w:tc>
          <w:tcPr>
            <w:tcW w:w="4814" w:type="dxa"/>
          </w:tcPr>
          <w:p w:rsidR="00A91BB8" w:rsidRDefault="00995132" w:rsidP="00995132">
            <w:pPr>
              <w:pStyle w:val="Standard"/>
              <w:spacing w:line="360" w:lineRule="auto"/>
              <w:jc w:val="center"/>
            </w:pPr>
            <w:r>
              <w:t>Protokolant</w:t>
            </w:r>
          </w:p>
          <w:p w:rsidR="00995132" w:rsidRDefault="00995132" w:rsidP="00995132">
            <w:pPr>
              <w:pStyle w:val="Standard"/>
              <w:spacing w:line="360" w:lineRule="auto"/>
              <w:jc w:val="center"/>
            </w:pPr>
            <w:r>
              <w:t>Marta Mazur-Matyka</w:t>
            </w:r>
          </w:p>
          <w:p w:rsidR="00995132" w:rsidRDefault="00995132" w:rsidP="00995132">
            <w:pPr>
              <w:pStyle w:val="Standard"/>
              <w:spacing w:line="360" w:lineRule="auto"/>
              <w:jc w:val="center"/>
            </w:pPr>
            <w:r>
              <w:t>Skarbnik Gminy</w:t>
            </w:r>
          </w:p>
        </w:tc>
        <w:tc>
          <w:tcPr>
            <w:tcW w:w="4814" w:type="dxa"/>
          </w:tcPr>
          <w:p w:rsidR="00A91BB8" w:rsidRDefault="00995132" w:rsidP="00995132">
            <w:pPr>
              <w:pStyle w:val="Standard"/>
              <w:spacing w:line="360" w:lineRule="auto"/>
              <w:jc w:val="center"/>
            </w:pPr>
            <w:r>
              <w:t>Przewodniczący Rady Gminy</w:t>
            </w:r>
            <w:bookmarkStart w:id="0" w:name="_GoBack"/>
            <w:bookmarkEnd w:id="0"/>
          </w:p>
          <w:p w:rsidR="00995132" w:rsidRDefault="00995132" w:rsidP="00995132">
            <w:pPr>
              <w:pStyle w:val="Standard"/>
              <w:spacing w:line="360" w:lineRule="auto"/>
              <w:jc w:val="center"/>
            </w:pPr>
          </w:p>
          <w:p w:rsidR="00995132" w:rsidRDefault="00995132" w:rsidP="00995132">
            <w:pPr>
              <w:pStyle w:val="Standard"/>
              <w:spacing w:line="360" w:lineRule="auto"/>
              <w:jc w:val="center"/>
            </w:pPr>
            <w:r>
              <w:t>Krzysztof Maruszak</w:t>
            </w:r>
          </w:p>
        </w:tc>
      </w:tr>
    </w:tbl>
    <w:p w:rsidR="00A91BB8" w:rsidRDefault="00A91BB8" w:rsidP="00A91BB8">
      <w:pPr>
        <w:pStyle w:val="Standard"/>
        <w:spacing w:line="360" w:lineRule="auto"/>
        <w:jc w:val="both"/>
      </w:pPr>
    </w:p>
    <w:sectPr w:rsidR="00A91BB8" w:rsidSect="00354CE7">
      <w:foot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01" w:rsidRDefault="007A7C01">
      <w:r>
        <w:separator/>
      </w:r>
    </w:p>
  </w:endnote>
  <w:endnote w:type="continuationSeparator" w:id="0">
    <w:p w:rsidR="007A7C01" w:rsidRDefault="007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50060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995132" w:rsidRPr="00995132" w:rsidRDefault="00995132" w:rsidP="00354CE7">
        <w:pPr>
          <w:pStyle w:val="Stopka"/>
          <w:jc w:val="right"/>
          <w:rPr>
            <w:rFonts w:cs="Times New Roman"/>
            <w:sz w:val="20"/>
          </w:rPr>
        </w:pPr>
        <w:r w:rsidRPr="00995132">
          <w:rPr>
            <w:rFonts w:eastAsiaTheme="minorEastAsia" w:cs="Times New Roman"/>
            <w:sz w:val="18"/>
            <w:szCs w:val="22"/>
          </w:rPr>
          <w:fldChar w:fldCharType="begin"/>
        </w:r>
        <w:r w:rsidRPr="00995132">
          <w:rPr>
            <w:rFonts w:cs="Times New Roman"/>
            <w:sz w:val="20"/>
          </w:rPr>
          <w:instrText>PAGE    \* MERGEFORMAT</w:instrText>
        </w:r>
        <w:r w:rsidRPr="00995132">
          <w:rPr>
            <w:rFonts w:eastAsiaTheme="minorEastAsia" w:cs="Times New Roman"/>
            <w:sz w:val="18"/>
            <w:szCs w:val="22"/>
          </w:rPr>
          <w:fldChar w:fldCharType="separate"/>
        </w:r>
        <w:r w:rsidR="00354CE7" w:rsidRPr="00354CE7">
          <w:rPr>
            <w:rFonts w:eastAsiaTheme="majorEastAsia" w:cs="Times New Roman"/>
            <w:noProof/>
            <w:sz w:val="22"/>
            <w:szCs w:val="28"/>
          </w:rPr>
          <w:t>3</w:t>
        </w:r>
        <w:r w:rsidRPr="00995132">
          <w:rPr>
            <w:rFonts w:eastAsiaTheme="majorEastAsia" w:cs="Times New Roman"/>
            <w:sz w:val="22"/>
            <w:szCs w:val="28"/>
          </w:rPr>
          <w:fldChar w:fldCharType="end"/>
        </w:r>
      </w:p>
    </w:sdtContent>
  </w:sdt>
  <w:p w:rsidR="00995132" w:rsidRDefault="00995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01" w:rsidRDefault="007A7C01">
      <w:r>
        <w:rPr>
          <w:color w:val="000000"/>
        </w:rPr>
        <w:separator/>
      </w:r>
    </w:p>
  </w:footnote>
  <w:footnote w:type="continuationSeparator" w:id="0">
    <w:p w:rsidR="007A7C01" w:rsidRDefault="007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F56"/>
    <w:multiLevelType w:val="multilevel"/>
    <w:tmpl w:val="76E2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572C5F"/>
    <w:multiLevelType w:val="multilevel"/>
    <w:tmpl w:val="0C5C75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68"/>
    <w:rsid w:val="00354CE7"/>
    <w:rsid w:val="007A7C01"/>
    <w:rsid w:val="00995132"/>
    <w:rsid w:val="009E69CE"/>
    <w:rsid w:val="009E7268"/>
    <w:rsid w:val="00A91BB8"/>
    <w:rsid w:val="00C7238A"/>
    <w:rsid w:val="00D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677EA-2440-479E-A2EE-B69880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39"/>
    <w:rsid w:val="00A9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51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513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951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5132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3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8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DULE</cp:lastModifiedBy>
  <cp:revision>3</cp:revision>
  <cp:lastPrinted>2021-06-16T07:15:00Z</cp:lastPrinted>
  <dcterms:created xsi:type="dcterms:W3CDTF">2021-06-16T07:16:00Z</dcterms:created>
  <dcterms:modified xsi:type="dcterms:W3CDTF">2021-07-13T10:25:00Z</dcterms:modified>
</cp:coreProperties>
</file>