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24" w:rsidRPr="00870624" w:rsidRDefault="00870624" w:rsidP="008706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70624">
        <w:rPr>
          <w:rFonts w:ascii="Times New Roman" w:hAnsi="Times New Roman" w:cs="Times New Roman"/>
          <w:b/>
          <w:sz w:val="24"/>
        </w:rPr>
        <w:t xml:space="preserve">UCHWAŁA NR </w:t>
      </w:r>
      <w:r w:rsidR="007F3BC9">
        <w:rPr>
          <w:rFonts w:ascii="Times New Roman" w:hAnsi="Times New Roman" w:cs="Times New Roman"/>
          <w:b/>
          <w:sz w:val="24"/>
        </w:rPr>
        <w:t>XXX</w:t>
      </w:r>
      <w:r w:rsidR="00AB4A32">
        <w:rPr>
          <w:rFonts w:ascii="Times New Roman" w:hAnsi="Times New Roman" w:cs="Times New Roman"/>
          <w:b/>
          <w:sz w:val="24"/>
        </w:rPr>
        <w:t>V</w:t>
      </w:r>
      <w:r w:rsidR="007F3BC9">
        <w:rPr>
          <w:rFonts w:ascii="Times New Roman" w:hAnsi="Times New Roman" w:cs="Times New Roman"/>
          <w:b/>
          <w:sz w:val="24"/>
        </w:rPr>
        <w:t>I</w:t>
      </w:r>
      <w:r w:rsidRPr="00870624">
        <w:rPr>
          <w:rFonts w:ascii="Times New Roman" w:hAnsi="Times New Roman" w:cs="Times New Roman"/>
          <w:b/>
          <w:sz w:val="24"/>
        </w:rPr>
        <w:t>/</w:t>
      </w:r>
      <w:r w:rsidR="00AD604E">
        <w:rPr>
          <w:rFonts w:ascii="Times New Roman" w:hAnsi="Times New Roman" w:cs="Times New Roman"/>
          <w:b/>
          <w:sz w:val="24"/>
        </w:rPr>
        <w:t>229</w:t>
      </w:r>
      <w:r w:rsidR="005A6651">
        <w:rPr>
          <w:rFonts w:ascii="Times New Roman" w:hAnsi="Times New Roman" w:cs="Times New Roman"/>
          <w:b/>
          <w:sz w:val="24"/>
        </w:rPr>
        <w:t>/</w:t>
      </w:r>
      <w:bookmarkStart w:id="0" w:name="_GoBack"/>
      <w:bookmarkEnd w:id="0"/>
      <w:r w:rsidR="00AC5CD4">
        <w:rPr>
          <w:rFonts w:ascii="Times New Roman" w:hAnsi="Times New Roman" w:cs="Times New Roman"/>
          <w:b/>
          <w:sz w:val="24"/>
        </w:rPr>
        <w:t>21</w:t>
      </w:r>
    </w:p>
    <w:p w:rsidR="00870624" w:rsidRPr="00870624" w:rsidRDefault="00870624" w:rsidP="008706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70624">
        <w:rPr>
          <w:rFonts w:ascii="Times New Roman" w:hAnsi="Times New Roman" w:cs="Times New Roman"/>
          <w:b/>
          <w:sz w:val="24"/>
        </w:rPr>
        <w:t>RADY GMINY GORZYCE</w:t>
      </w:r>
    </w:p>
    <w:p w:rsidR="00870624" w:rsidRPr="00870624" w:rsidRDefault="0068493C" w:rsidP="008706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AD604E">
        <w:rPr>
          <w:rFonts w:ascii="Times New Roman" w:hAnsi="Times New Roman" w:cs="Times New Roman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E0C89">
        <w:rPr>
          <w:rFonts w:ascii="Times New Roman" w:hAnsi="Times New Roman" w:cs="Times New Roman"/>
          <w:b/>
          <w:sz w:val="24"/>
        </w:rPr>
        <w:t>czerwca</w:t>
      </w:r>
      <w:r w:rsidR="00AC5CD4">
        <w:rPr>
          <w:rFonts w:ascii="Times New Roman" w:hAnsi="Times New Roman" w:cs="Times New Roman"/>
          <w:b/>
          <w:sz w:val="24"/>
        </w:rPr>
        <w:t xml:space="preserve"> 2021</w:t>
      </w:r>
      <w:r w:rsidR="00870624" w:rsidRPr="00870624">
        <w:rPr>
          <w:rFonts w:ascii="Times New Roman" w:hAnsi="Times New Roman" w:cs="Times New Roman"/>
          <w:b/>
          <w:sz w:val="24"/>
        </w:rPr>
        <w:t xml:space="preserve"> r.</w:t>
      </w:r>
    </w:p>
    <w:p w:rsidR="00870624" w:rsidRPr="00870624" w:rsidRDefault="00870624" w:rsidP="008706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70624" w:rsidRPr="00870624" w:rsidRDefault="00870624" w:rsidP="00870624">
      <w:pPr>
        <w:spacing w:line="360" w:lineRule="auto"/>
        <w:jc w:val="both"/>
        <w:rPr>
          <w:b/>
          <w:szCs w:val="28"/>
        </w:rPr>
      </w:pPr>
      <w:r w:rsidRPr="00870624">
        <w:rPr>
          <w:b/>
          <w:szCs w:val="28"/>
        </w:rPr>
        <w:t>w sprawie zatwierdzenia sprawozdania finansowego wraz ze sprawozdaniem z wyk</w:t>
      </w:r>
      <w:r>
        <w:rPr>
          <w:b/>
          <w:szCs w:val="28"/>
        </w:rPr>
        <w:t>onania budżetu Gminy za</w:t>
      </w:r>
      <w:r w:rsidR="00AC5CD4">
        <w:rPr>
          <w:b/>
          <w:szCs w:val="28"/>
        </w:rPr>
        <w:t xml:space="preserve"> rok 2020</w:t>
      </w:r>
    </w:p>
    <w:p w:rsidR="00870624" w:rsidRPr="00870624" w:rsidRDefault="00870624" w:rsidP="00870624">
      <w:pPr>
        <w:spacing w:line="360" w:lineRule="auto"/>
        <w:jc w:val="both"/>
        <w:rPr>
          <w:szCs w:val="28"/>
        </w:rPr>
      </w:pPr>
    </w:p>
    <w:p w:rsidR="00870624" w:rsidRPr="00870624" w:rsidRDefault="00870624" w:rsidP="0087062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</w:t>
      </w:r>
      <w:r w:rsidRPr="00870624">
        <w:rPr>
          <w:szCs w:val="26"/>
        </w:rPr>
        <w:t xml:space="preserve">Na podstawie art. 18 ust. 2 pkt 4 ustawy z dnia 8 marca 1990 r. </w:t>
      </w:r>
      <w:r w:rsidRPr="00870624">
        <w:rPr>
          <w:szCs w:val="26"/>
        </w:rPr>
        <w:br/>
        <w:t>o samorządzie gminnym (</w:t>
      </w:r>
      <w:r w:rsidRPr="00870624">
        <w:rPr>
          <w:rFonts w:eastAsia="Arial Unicode MS"/>
          <w:szCs w:val="28"/>
        </w:rPr>
        <w:t>Dz. U. z 20</w:t>
      </w:r>
      <w:r w:rsidR="00AB4A32">
        <w:rPr>
          <w:rFonts w:eastAsia="Arial Unicode MS"/>
          <w:szCs w:val="28"/>
        </w:rPr>
        <w:t xml:space="preserve">20 </w:t>
      </w:r>
      <w:r w:rsidRPr="00870624">
        <w:rPr>
          <w:rFonts w:eastAsia="Arial Unicode MS"/>
          <w:szCs w:val="28"/>
        </w:rPr>
        <w:t xml:space="preserve">r. poz. </w:t>
      </w:r>
      <w:r w:rsidR="00AB4A32">
        <w:rPr>
          <w:rFonts w:eastAsia="Arial Unicode MS"/>
          <w:szCs w:val="28"/>
        </w:rPr>
        <w:t>713</w:t>
      </w:r>
      <w:r w:rsidR="00AC5CD4">
        <w:rPr>
          <w:rFonts w:eastAsia="Arial Unicode MS"/>
          <w:szCs w:val="28"/>
        </w:rPr>
        <w:t xml:space="preserve"> z </w:t>
      </w:r>
      <w:proofErr w:type="spellStart"/>
      <w:r w:rsidR="00AC5CD4">
        <w:rPr>
          <w:rFonts w:eastAsia="Arial Unicode MS"/>
          <w:szCs w:val="28"/>
        </w:rPr>
        <w:t>późn</w:t>
      </w:r>
      <w:proofErr w:type="spellEnd"/>
      <w:r w:rsidR="00AC5CD4">
        <w:rPr>
          <w:rFonts w:eastAsia="Arial Unicode MS"/>
          <w:szCs w:val="28"/>
        </w:rPr>
        <w:t>. zm.</w:t>
      </w:r>
      <w:r w:rsidRPr="00870624">
        <w:rPr>
          <w:szCs w:val="26"/>
        </w:rPr>
        <w:t xml:space="preserve">) oraz art. 270 ust. 4 ustawy </w:t>
      </w:r>
      <w:r w:rsidR="00AC5CD4">
        <w:rPr>
          <w:szCs w:val="26"/>
        </w:rPr>
        <w:br/>
      </w:r>
      <w:r w:rsidRPr="00870624">
        <w:rPr>
          <w:szCs w:val="26"/>
        </w:rPr>
        <w:t>z dnia 27 sierpnia 2009 r. o finansach publicznych (Dz. U. z 201</w:t>
      </w:r>
      <w:r w:rsidR="004E0C89">
        <w:rPr>
          <w:szCs w:val="26"/>
        </w:rPr>
        <w:t>9</w:t>
      </w:r>
      <w:r w:rsidR="00992370">
        <w:rPr>
          <w:szCs w:val="26"/>
        </w:rPr>
        <w:t xml:space="preserve"> r., poz. </w:t>
      </w:r>
      <w:r w:rsidR="004E0C89">
        <w:rPr>
          <w:szCs w:val="26"/>
        </w:rPr>
        <w:t xml:space="preserve">869 z </w:t>
      </w:r>
      <w:proofErr w:type="spellStart"/>
      <w:r w:rsidR="004E0C89">
        <w:rPr>
          <w:szCs w:val="26"/>
        </w:rPr>
        <w:t>p</w:t>
      </w:r>
      <w:r w:rsidRPr="00870624">
        <w:rPr>
          <w:szCs w:val="26"/>
        </w:rPr>
        <w:t>óźn</w:t>
      </w:r>
      <w:proofErr w:type="spellEnd"/>
      <w:r w:rsidRPr="00870624">
        <w:rPr>
          <w:szCs w:val="26"/>
        </w:rPr>
        <w:t>. zm.),</w:t>
      </w:r>
      <w:r w:rsidR="0087449D">
        <w:rPr>
          <w:szCs w:val="26"/>
        </w:rPr>
        <w:t xml:space="preserve"> </w:t>
      </w:r>
      <w:r w:rsidR="00AC5CD4">
        <w:rPr>
          <w:szCs w:val="26"/>
        </w:rPr>
        <w:br/>
      </w:r>
      <w:r w:rsidR="0087449D">
        <w:rPr>
          <w:szCs w:val="26"/>
        </w:rPr>
        <w:t>po rozpatrzeniu sprawozdania f</w:t>
      </w:r>
      <w:r w:rsidR="00AC5CD4">
        <w:rPr>
          <w:szCs w:val="26"/>
        </w:rPr>
        <w:t>inansowego Gminy Gorzyce za 2020</w:t>
      </w:r>
      <w:r w:rsidR="0087449D">
        <w:rPr>
          <w:szCs w:val="26"/>
        </w:rPr>
        <w:t xml:space="preserve"> rok i sprawozdania </w:t>
      </w:r>
      <w:r w:rsidR="00AC5CD4">
        <w:rPr>
          <w:szCs w:val="26"/>
        </w:rPr>
        <w:br/>
      </w:r>
      <w:r w:rsidR="0087449D">
        <w:rPr>
          <w:szCs w:val="26"/>
        </w:rPr>
        <w:t>z wykonan</w:t>
      </w:r>
      <w:r w:rsidR="00AC5CD4">
        <w:rPr>
          <w:szCs w:val="26"/>
        </w:rPr>
        <w:t>ia budżetu Gminy Gorzyce za 2020</w:t>
      </w:r>
      <w:r w:rsidR="0087449D">
        <w:rPr>
          <w:szCs w:val="26"/>
        </w:rPr>
        <w:t xml:space="preserve"> rok,</w:t>
      </w:r>
      <w:r w:rsidRPr="00870624">
        <w:rPr>
          <w:szCs w:val="26"/>
        </w:rPr>
        <w:t xml:space="preserve"> Rada Gminy Gorzyce uchwala, </w:t>
      </w:r>
      <w:r w:rsidR="00AC5CD4">
        <w:rPr>
          <w:szCs w:val="26"/>
        </w:rPr>
        <w:br/>
      </w:r>
      <w:r w:rsidRPr="00870624">
        <w:rPr>
          <w:szCs w:val="26"/>
        </w:rPr>
        <w:t>co następuje:</w:t>
      </w:r>
    </w:p>
    <w:p w:rsidR="00870624" w:rsidRPr="00870624" w:rsidRDefault="00870624" w:rsidP="00870624">
      <w:pPr>
        <w:spacing w:line="360" w:lineRule="auto"/>
        <w:jc w:val="both"/>
        <w:rPr>
          <w:szCs w:val="28"/>
        </w:rPr>
      </w:pPr>
    </w:p>
    <w:p w:rsidR="00870624" w:rsidRPr="00870624" w:rsidRDefault="00870624" w:rsidP="00870624">
      <w:pPr>
        <w:spacing w:line="360" w:lineRule="auto"/>
        <w:jc w:val="center"/>
        <w:rPr>
          <w:szCs w:val="28"/>
        </w:rPr>
      </w:pPr>
      <w:r w:rsidRPr="00870624">
        <w:rPr>
          <w:szCs w:val="28"/>
        </w:rPr>
        <w:t>§ 1</w:t>
      </w:r>
    </w:p>
    <w:p w:rsidR="005A4BB6" w:rsidRDefault="00870624" w:rsidP="0087062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870624">
        <w:rPr>
          <w:szCs w:val="28"/>
        </w:rPr>
        <w:t xml:space="preserve">Zatwierdza się </w:t>
      </w:r>
      <w:r w:rsidR="005A4BB6">
        <w:rPr>
          <w:szCs w:val="28"/>
        </w:rPr>
        <w:t>:</w:t>
      </w:r>
    </w:p>
    <w:p w:rsidR="00870624" w:rsidRDefault="00AD604E" w:rsidP="005A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S</w:t>
      </w:r>
      <w:r w:rsidR="00870624" w:rsidRPr="005A4BB6">
        <w:rPr>
          <w:szCs w:val="28"/>
        </w:rPr>
        <w:t>prawozdanie z wykonania budżetu Gminy</w:t>
      </w:r>
      <w:r w:rsidR="0087449D">
        <w:rPr>
          <w:szCs w:val="28"/>
        </w:rPr>
        <w:t xml:space="preserve"> Gorzyce</w:t>
      </w:r>
      <w:r w:rsidR="00AC5CD4">
        <w:rPr>
          <w:szCs w:val="28"/>
        </w:rPr>
        <w:t xml:space="preserve"> za 2020</w:t>
      </w:r>
      <w:r w:rsidR="00870624" w:rsidRPr="005A4BB6">
        <w:rPr>
          <w:szCs w:val="28"/>
        </w:rPr>
        <w:t xml:space="preserve"> r.</w:t>
      </w:r>
    </w:p>
    <w:p w:rsidR="0087449D" w:rsidRDefault="00AD604E" w:rsidP="005A4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S</w:t>
      </w:r>
      <w:r w:rsidR="0087449D">
        <w:rPr>
          <w:szCs w:val="28"/>
        </w:rPr>
        <w:t xml:space="preserve">prawozdanie finansowe </w:t>
      </w:r>
      <w:r w:rsidR="00AC5CD4">
        <w:rPr>
          <w:szCs w:val="28"/>
        </w:rPr>
        <w:t>Gminy Gorzyce za 2020</w:t>
      </w:r>
      <w:r w:rsidR="0087449D">
        <w:rPr>
          <w:szCs w:val="28"/>
        </w:rPr>
        <w:t xml:space="preserve"> rok, obejmujące:</w:t>
      </w:r>
    </w:p>
    <w:p w:rsidR="0087449D" w:rsidRDefault="0087449D" w:rsidP="008744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bilans z wykonania budżetu Gminy,</w:t>
      </w:r>
    </w:p>
    <w:p w:rsidR="0087449D" w:rsidRDefault="0087449D" w:rsidP="008744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bilans jednostki,</w:t>
      </w:r>
    </w:p>
    <w:p w:rsidR="0087449D" w:rsidRDefault="0087449D" w:rsidP="008744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zestawienie zmian w funduszu jednostki,</w:t>
      </w:r>
    </w:p>
    <w:p w:rsidR="0087449D" w:rsidRPr="005A4BB6" w:rsidRDefault="0087449D" w:rsidP="008744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rachunek zysków i strat jednostki</w:t>
      </w:r>
    </w:p>
    <w:p w:rsidR="00870624" w:rsidRPr="00870624" w:rsidRDefault="000065C4" w:rsidP="00870624">
      <w:pPr>
        <w:spacing w:line="360" w:lineRule="auto"/>
        <w:jc w:val="center"/>
        <w:rPr>
          <w:szCs w:val="28"/>
        </w:rPr>
      </w:pPr>
      <w:r>
        <w:rPr>
          <w:szCs w:val="28"/>
        </w:rPr>
        <w:t>§ 2</w:t>
      </w:r>
    </w:p>
    <w:p w:rsidR="00870624" w:rsidRPr="00870624" w:rsidRDefault="00870624" w:rsidP="00870624">
      <w:pPr>
        <w:spacing w:line="360" w:lineRule="auto"/>
        <w:jc w:val="both"/>
        <w:rPr>
          <w:szCs w:val="28"/>
        </w:rPr>
      </w:pPr>
      <w:r w:rsidRPr="00870624">
        <w:rPr>
          <w:szCs w:val="28"/>
        </w:rPr>
        <w:t>Wykonanie uchwały powierza się Wójtowi Gminy Gorzyce</w:t>
      </w:r>
    </w:p>
    <w:p w:rsidR="00870624" w:rsidRPr="00870624" w:rsidRDefault="000065C4" w:rsidP="00870624">
      <w:pPr>
        <w:spacing w:line="360" w:lineRule="auto"/>
        <w:jc w:val="center"/>
        <w:rPr>
          <w:szCs w:val="28"/>
        </w:rPr>
      </w:pPr>
      <w:r>
        <w:rPr>
          <w:szCs w:val="28"/>
        </w:rPr>
        <w:t>§ 3</w:t>
      </w:r>
    </w:p>
    <w:p w:rsidR="00870624" w:rsidRPr="00870624" w:rsidRDefault="00870624" w:rsidP="00870624">
      <w:pPr>
        <w:spacing w:line="360" w:lineRule="auto"/>
        <w:jc w:val="both"/>
        <w:rPr>
          <w:szCs w:val="28"/>
        </w:rPr>
      </w:pPr>
      <w:r w:rsidRPr="00870624">
        <w:rPr>
          <w:szCs w:val="28"/>
        </w:rPr>
        <w:t>Uchwała wchodzi w życie z dniem podjęcia.</w:t>
      </w:r>
    </w:p>
    <w:p w:rsidR="00870624" w:rsidRDefault="00870624" w:rsidP="00870624">
      <w:pPr>
        <w:spacing w:line="360" w:lineRule="auto"/>
      </w:pPr>
    </w:p>
    <w:p w:rsidR="00CD271D" w:rsidRDefault="00CD271D" w:rsidP="00870624">
      <w:pPr>
        <w:spacing w:line="360" w:lineRule="auto"/>
      </w:pPr>
    </w:p>
    <w:p w:rsidR="00CD271D" w:rsidRDefault="00CD271D" w:rsidP="00870624">
      <w:pPr>
        <w:spacing w:line="360" w:lineRule="auto"/>
      </w:pPr>
    </w:p>
    <w:sectPr w:rsidR="00CD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4DC"/>
    <w:multiLevelType w:val="hybridMultilevel"/>
    <w:tmpl w:val="111A5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225D3B"/>
    <w:multiLevelType w:val="hybridMultilevel"/>
    <w:tmpl w:val="E99C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24"/>
    <w:rsid w:val="000065C4"/>
    <w:rsid w:val="00014FC2"/>
    <w:rsid w:val="00093BBA"/>
    <w:rsid w:val="000B2A37"/>
    <w:rsid w:val="000C402B"/>
    <w:rsid w:val="00190C46"/>
    <w:rsid w:val="003C1046"/>
    <w:rsid w:val="00463EA0"/>
    <w:rsid w:val="004E0C89"/>
    <w:rsid w:val="005A4BB6"/>
    <w:rsid w:val="005A6651"/>
    <w:rsid w:val="0068493C"/>
    <w:rsid w:val="0072130B"/>
    <w:rsid w:val="007F3BC9"/>
    <w:rsid w:val="00870624"/>
    <w:rsid w:val="0087449D"/>
    <w:rsid w:val="00934A66"/>
    <w:rsid w:val="0098206E"/>
    <w:rsid w:val="00992370"/>
    <w:rsid w:val="009F0C72"/>
    <w:rsid w:val="00AB4A32"/>
    <w:rsid w:val="00AC5CD4"/>
    <w:rsid w:val="00AD604E"/>
    <w:rsid w:val="00C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C4FE-44E1-49AB-B632-895DCA2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6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cp:lastPrinted>2021-06-24T07:18:00Z</cp:lastPrinted>
  <dcterms:created xsi:type="dcterms:W3CDTF">2021-06-24T07:18:00Z</dcterms:created>
  <dcterms:modified xsi:type="dcterms:W3CDTF">2021-06-24T07:22:00Z</dcterms:modified>
</cp:coreProperties>
</file>