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7D2B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787D2B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przystąpienia do sporządzenia Strategii Rozwoju Gminy Gorzyce na lata 2021-2030 oraz określenia szczegółowego trybu i harmonogramu opracowania projektu strategii. w tym trybu konsultacji;</w:t>
      </w:r>
    </w:p>
    <w:p w:rsidR="00000000" w:rsidRDefault="00787D2B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Bronisława Kochowska, Krzysztof Maruszak, Robert Pasieczny, Pa</w:t>
      </w:r>
      <w:r>
        <w:rPr>
          <w:rFonts w:ascii="Segoe UI" w:eastAsia="Times New Roman" w:hAnsi="Segoe UI" w:cs="Segoe UI"/>
        </w:rPr>
        <w:t xml:space="preserve">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000000" w:rsidRDefault="00787D2B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maja 2021, o godz. 13:33</w:t>
      </w: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4A3231" w:rsidRDefault="004A3231" w:rsidP="004A323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nadania tytułu "Honorowy Obywatel Gminy Gorzyce";</w:t>
      </w:r>
    </w:p>
    <w:p w:rsidR="004A3231" w:rsidRDefault="004A3231" w:rsidP="004A323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4A3231" w:rsidRDefault="004A3231" w:rsidP="004A323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maja 2021, o godz. 13:35</w:t>
      </w: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4A3231" w:rsidRDefault="004A3231" w:rsidP="004A323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nadania tytułu "Zasłużony dla Gminy Gorzyce";</w:t>
      </w:r>
    </w:p>
    <w:p w:rsidR="004A3231" w:rsidRDefault="004A3231" w:rsidP="004A323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4A3231" w:rsidRDefault="004A3231" w:rsidP="004A323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maja 2021, o godz. 13:36</w:t>
      </w: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4A3231" w:rsidRDefault="004A3231" w:rsidP="004A323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zmiany uchwały nr XXIX/182/20 Rady Gminy Gorzyce z dnia 15 grudnia 2020 r. w sprawie przystąpienia do sporządzenia zmiany miejscowego planu zagospodarowania przestrzennego w III zmianie MPZP gminy Gorzyce dla działek o nr. </w:t>
      </w:r>
      <w:proofErr w:type="spellStart"/>
      <w:r>
        <w:rPr>
          <w:rFonts w:ascii="Segoe UI" w:eastAsia="Times New Roman" w:hAnsi="Segoe UI" w:cs="Segoe UI"/>
        </w:rPr>
        <w:t>ewid</w:t>
      </w:r>
      <w:proofErr w:type="spellEnd"/>
      <w:r>
        <w:rPr>
          <w:rFonts w:ascii="Segoe UI" w:eastAsia="Times New Roman" w:hAnsi="Segoe UI" w:cs="Segoe UI"/>
        </w:rPr>
        <w:t>. 603, 604/7 w m. Furmany;</w:t>
      </w:r>
    </w:p>
    <w:p w:rsidR="004A3231" w:rsidRDefault="004A3231" w:rsidP="004A323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4A3231" w:rsidRDefault="004A3231" w:rsidP="004A323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maja 2021, o godz. 13:38</w:t>
      </w: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4A3231" w:rsidRDefault="004A3231" w:rsidP="004A323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wyrażenia zgody na przedłużenie umowy dzierżawy na okres kolejnych 5 lat w trybie </w:t>
      </w:r>
      <w:proofErr w:type="spellStart"/>
      <w:r>
        <w:rPr>
          <w:rFonts w:ascii="Segoe UI" w:eastAsia="Times New Roman" w:hAnsi="Segoe UI" w:cs="Segoe UI"/>
        </w:rPr>
        <w:t>bezprzetatgowym</w:t>
      </w:r>
      <w:proofErr w:type="spellEnd"/>
      <w:r>
        <w:rPr>
          <w:rFonts w:ascii="Segoe UI" w:eastAsia="Times New Roman" w:hAnsi="Segoe UI" w:cs="Segoe UI"/>
        </w:rPr>
        <w:t>;</w:t>
      </w:r>
    </w:p>
    <w:p w:rsidR="004A3231" w:rsidRDefault="004A3231" w:rsidP="004A323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4A3231" w:rsidRDefault="004A3231" w:rsidP="004A323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maja 2021, o godz. 13:39</w:t>
      </w: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4A3231" w:rsidRDefault="004A3231" w:rsidP="004A323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10 lat w trybie bezprzetargowym;</w:t>
      </w:r>
    </w:p>
    <w:p w:rsidR="004A3231" w:rsidRDefault="004A3231" w:rsidP="004A323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4A3231" w:rsidRDefault="004A3231" w:rsidP="004A323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maja 2021, o godz. 13:40</w:t>
      </w: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</w:p>
    <w:p w:rsidR="004A3231" w:rsidRDefault="004A3231" w:rsidP="004A3231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lastRenderedPageBreak/>
        <w:t>Wyniki głosowania</w:t>
      </w:r>
    </w:p>
    <w:p w:rsidR="004A3231" w:rsidRDefault="004A3231" w:rsidP="004A323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2021 rok.</w:t>
      </w:r>
    </w:p>
    <w:p w:rsidR="004A3231" w:rsidRDefault="004A3231" w:rsidP="004A323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Marcin Krzemiński</w:t>
      </w:r>
      <w:r>
        <w:rPr>
          <w:rFonts w:ascii="Segoe UI" w:eastAsia="Times New Roman" w:hAnsi="Segoe UI" w:cs="Segoe UI"/>
        </w:rPr>
        <w:br/>
      </w:r>
    </w:p>
    <w:p w:rsidR="004A3231" w:rsidRDefault="004A3231" w:rsidP="004A323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21 maja 2021, o godz. 13:52</w:t>
      </w:r>
    </w:p>
    <w:p w:rsidR="00787D2B" w:rsidRDefault="00787D2B">
      <w:pPr>
        <w:rPr>
          <w:rFonts w:ascii="Segoe UI" w:eastAsia="Times New Roman" w:hAnsi="Segoe UI" w:cs="Segoe UI"/>
        </w:rPr>
      </w:pPr>
    </w:p>
    <w:sectPr w:rsidR="0078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3231"/>
    <w:rsid w:val="004A3231"/>
    <w:rsid w:val="007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2AF38-8B6D-4457-93BE-9FA1113B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2021-06-01T12:49:00Z</dcterms:created>
  <dcterms:modified xsi:type="dcterms:W3CDTF">2021-06-01T12:49:00Z</dcterms:modified>
</cp:coreProperties>
</file>