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XXXV/227/21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budżetu Gminy na 2021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Na podstawie art. 18 ust.1 pkt 4  ustawy z dnia 8 marca 1990 r.o samorządzie gminnym (t. j.  Dz. U. z 2020 r. , poz. 713) i art. 211 ustawy z dnia  27 sierpnia 2009 r.  o finansach publicznych ( t. j. Dz. U. z 2021 r., poz. 305 z późn. zm.), Rada Gminy Gorzyce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Zwiększa  się plan dochodów  budżetowych: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84"/>
        <w:gridCol w:w="17"/>
        <w:gridCol w:w="1033"/>
        <w:gridCol w:w="1098"/>
        <w:gridCol w:w="16"/>
        <w:gridCol w:w="5557"/>
        <w:gridCol w:w="1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Dział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Rozdział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Paragraf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Gospodarka mieszkaniowa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335 800,63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70005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Gospodarka gruntami i nieruchomościami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335 800,63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470"/>
        </w:trPr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6257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  <w:p>
            <w:pPr>
              <w:jc w:val="left"/>
            </w:pPr>
            <w:r>
              <w:rPr>
                <w:sz w:val="24"/>
              </w:rPr>
              <w:t xml:space="preserve"> ( Refundacja  za 2020 r do  projektu pn. „Rewitalizacja zdegradowanych obszarów Gmin Tarnobrzega, Nowej Dęby, Baranowa Sandomierskiego i Gorzyc" dofinansowanego ze środków Europejskiego Funduszu Rozwoju Regionalnego w ramach osi priorytetowej – VI SPÓJNOŚĆ PRZESTRZENNA I SPOŁECZNA, działanie 6.3 Rewitalizacja przestrzeni regionalnej, Regionalnego Programu Operacyjnego Województwa Podkarpackiego na lata 2014-2020.)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335 800,63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Oświata i wychowanie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5 410,65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Szkoły podstawowe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5 410,65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0970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Wpływy z różnych dochodów (odszkodowanie)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5 410,65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Ochrona zdrowia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1 699,37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85195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Pozostała działalność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1 699,37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17"/>
        </w:trPr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0970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Wpływy z różnych dochodów ( Fund. Przeciwdz. COVID-19 organizacja telef. punktów zgłoszeń potrzeb transport. oraz informacji o  szczep. przeciw SARS-COV-2 (infol) 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1 699,37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27 000,00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85501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Świadczenie wychowawcze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0920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Wpływy z pozostałych odsetek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0940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Wpływy z rozliczeń/zwrotów z lat ubiegłych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9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85502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0920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Wpływy z pozostałych odsetek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0940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Wpływy z rozliczeń/zwrotów z lat ubiegłych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10 000,00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Zwiększa  się plan wydatków budżetowych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17"/>
        <w:gridCol w:w="1083"/>
        <w:gridCol w:w="1051"/>
        <w:gridCol w:w="5431"/>
        <w:gridCol w:w="1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Dział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Rozdział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Paragraf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Wartość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Transport i łączność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240 000,00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Drogi publiczne gminne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Wydatki inwestycyjne jednostek budżetowych (Rozbudowa drogi gminnej nr 100120R (Plac handlowy) w Gorzycach)</w:t>
              <w:tab/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Gospodarka mieszkaniowa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25 500,00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70005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Gospodarka gruntami i nieruchomościami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2310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Dotacje celowe przekazane gminie na zadania bieżące realizowane na podstawie porozumień (umów) między jednostkami samorządu terytorialnego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Wydatki inwestycyjne jednostek budżetowych („Budowa wiaty rowerowej wraz z zagospodarowaniem terenu przy Urzędzie Gminy Gorzyce")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Oświata i wychowanie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65 410,65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Szkoły podstawowe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5 410,65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4270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Zakup usług remontowych (Szkoła Podstawowa w Furmanach 5410,65 zł)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5 410,65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80104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Przedszkola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4330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Zakup usług przez jednostki samorządu terytorialnego od innych jednostek samorządu terytorialnego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Ochrona zdrowia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85195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Pozostała działalność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3030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Różne wydatki na rzecz osób fizycznych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27 000,00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85501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Świadczenie wychowawcze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2950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Zwrot niewykorzystanych dotacji oraz płatności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4580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Pozostałe odsetki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85502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2950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Zwrot niewykorzystanych dotacji oraz płatności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4580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Pozostałe odsetki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343 170,00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Gospodarka ściekowa i ochrona wód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343 170,00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6210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343 170,00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926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Kultura fizyczna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92601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Obiekty sportowe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4170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8 000,00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Zmniejsza  się plan wydatków budżetowych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17"/>
        <w:gridCol w:w="1083"/>
        <w:gridCol w:w="1035"/>
        <w:gridCol w:w="5431"/>
        <w:gridCol w:w="1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Dział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Rozdział</w:t>
            </w:r>
          </w:p>
        </w:tc>
        <w:tc>
          <w:tcPr>
            <w:tcW w:w="9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Paragraf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Wartość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Ochrona zdrowia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-4 500,00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85195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Pozostała działalność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3020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Wydatki osobowe niezaliczone do wynagrodzeń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-343 170,00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Gospodarka ściekowa i ochrona wód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-343 170,00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6050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Wydatki inwestycyjne jednostek budżetowych (Przebudowa sieci kanalizacji sanitarnej przy ul. 3-go Maja 5 i 3-go Maja 7w Gorzycach)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-343 170,00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Uchwały Budżetowej na rok 2021 Gminy Gorzyce  nr XXX/193/20 z dnia 30 grudnia 2020 r.  otrzymuje brzmienie:</w:t>
      </w:r>
    </w:p>
    <w:p w:rsidR="00A77B3E">
      <w:pPr>
        <w:keepNext w:val="0"/>
        <w:keepLines/>
        <w:spacing w:before="120" w:after="120" w:line="240" w:lineRule="auto"/>
        <w:ind w:left="68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plan przychodów i kosztów zakładu budżetowego w zakresie określonym w  załączniku    1 do niniejszej uchwały.</w:t>
      </w:r>
    </w:p>
    <w:p w:rsidR="00A77B3E">
      <w:pPr>
        <w:keepNext w:val="0"/>
        <w:keepLines/>
        <w:spacing w:before="120" w:after="120" w:line="240" w:lineRule="auto"/>
        <w:ind w:left="680" w:right="0" w:firstLine="34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budżetu udziela się dotacji dla Zakładu Gospodarki Komunalnej w Gorzycach w łącznej kwocie brutto 10 200,00 zł. Dotacja przedmiotowa do dopłaty do 1 m 3  dla indywidualnych gospodarstw domowych, posiadających zawarte umowy za usługę zbiorowego odprowadzania ścieków odbieranych przez kanalizację sanitarną ciśnieniową (taryfa K1c) wynosi 0,06 zł/m3 w ilości 170 000 m3  na 2021 r.</w:t>
      </w:r>
    </w:p>
    <w:p w:rsidR="00A77B3E">
      <w:pPr>
        <w:keepNext w:val="0"/>
        <w:keepLines/>
        <w:spacing w:before="120" w:after="120" w:line="240" w:lineRule="auto"/>
        <w:ind w:left="680" w:right="0" w:firstLine="34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dotację celową z budżetu na finansowanie kosztów realizacji inwestycji samorządowego zakładu budżetowego w wysokości 343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170,00 zł przeznaczoną na zakup pompy do wód opadowych.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Dokonuje się zmian w załączniku Nr 2 do niniejszej Uchwały, zmieniającym załącznik Nr 2 do Uchwały Budżetowej pn. Planowane dotacje w 2021 r z budżetu podmiotom należącym     i nie należącym do sektora finansów publicznych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Wójtowi Gminy.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 życie z dniem podjęcia 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995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XXXV/227/21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Gorzyce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61"/>
        <w:gridCol w:w="988"/>
        <w:gridCol w:w="974"/>
        <w:gridCol w:w="841"/>
        <w:gridCol w:w="1121"/>
        <w:gridCol w:w="988"/>
        <w:gridCol w:w="1121"/>
        <w:gridCol w:w="1150"/>
        <w:gridCol w:w="1106"/>
        <w:gridCol w:w="1725"/>
        <w:gridCol w:w="1091"/>
        <w:gridCol w:w="1195"/>
        <w:gridCol w:w="1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5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6"/>
              </w:rPr>
              <w:t>Plan przychodów i kosztów zakładów budżetowych na 2021 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Lp.</w:t>
            </w:r>
          </w:p>
          <w:p/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Wyszczególnienie</w:t>
            </w:r>
          </w:p>
          <w:p/>
          <w:p>
            <w:pPr>
              <w:jc w:val="center"/>
            </w:pPr>
            <w:r>
              <w:rPr>
                <w:b/>
                <w:sz w:val="16"/>
              </w:rPr>
              <w:t>Nazwa zakładu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Przychody  / w zł/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Koszty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/ w zł 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57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6"/>
              </w:rPr>
              <w:t xml:space="preserve">Stan środków obrotowych </w:t>
            </w:r>
          </w:p>
          <w:p>
            <w:pPr>
              <w:jc w:val="center"/>
            </w:pPr>
            <w:r>
              <w:rPr>
                <w:b/>
                <w:sz w:val="16"/>
              </w:rPr>
              <w:t xml:space="preserve">na początek okresu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Ogółem</w:t>
            </w:r>
          </w:p>
          <w:p/>
          <w:p/>
        </w:tc>
        <w:tc>
          <w:tcPr>
            <w:tcW w:w="733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 xml:space="preserve"> w tym: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ogółem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w tym: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7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dotacje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z budżetu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dotacja przedmiotowa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Dotacja celowa na zdania bieżące finansowanych  z udziałem środków z UE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16"/>
              </w:rPr>
              <w:t xml:space="preserve">Dotacja celowa na inwestycje </w:t>
            </w: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Wpłata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 xml:space="preserve">Stan środków obrotowych </w:t>
            </w:r>
          </w:p>
          <w:p>
            <w:pPr>
              <w:jc w:val="center"/>
            </w:pPr>
            <w:r>
              <w:rPr>
                <w:b/>
                <w:sz w:val="16"/>
              </w:rPr>
              <w:t>na początek okresu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Kwota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zakres dotacji</w:t>
            </w: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Kwota</w:t>
            </w:r>
          </w:p>
          <w:p/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 xml:space="preserve">  Cel dotacji</w:t>
            </w:r>
          </w:p>
          <w:p/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do budżetu</w:t>
            </w: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Zakład Gospodarki Komunalnej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16"/>
              </w:rPr>
              <w:t>680 000,00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16"/>
              </w:rPr>
              <w:t>8 563 170,00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16"/>
              </w:rPr>
              <w:t>10 200,00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16"/>
              </w:rPr>
              <w:t>10 200,00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16"/>
              </w:rPr>
              <w:t>170 000m3 x (0,06 zł/m3)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343 170,00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pompy do wód opadowych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8 563 170,00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680 000,00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680 000,00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8 563 170,00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10 200,00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10 200,00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10 200,00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343 170,00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8 563 170,00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 xml:space="preserve"> 0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680 000,00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995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XXXV/227/21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Gorzyce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Planowane dotacje w 2021 r z budżetu podmiotom należącym i nie należącym do sektora finansów publicznych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78"/>
        <w:gridCol w:w="2321"/>
        <w:gridCol w:w="6414"/>
        <w:gridCol w:w="1712"/>
        <w:gridCol w:w="1816"/>
        <w:gridCol w:w="1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6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5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Kwota dotacji</w:t>
            </w:r>
          </w:p>
          <w:p>
            <w:pPr>
              <w:jc w:val="center"/>
            </w:pPr>
            <w:r>
              <w:rPr>
                <w:b/>
                <w:sz w:val="16"/>
              </w:rPr>
              <w:t>/ w zł/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16"/>
              </w:rPr>
              <w:t>podmiotowej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16"/>
              </w:rPr>
              <w:t>przedmiotowej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16"/>
              </w:rPr>
              <w:t>celowej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Jednostki sektora finansów publicznych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 zadania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01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60013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Województwo Podkarpackie- „Przebudowa drogi wojewódzkiej nr 854 Annopol – gr. Woj. Lubelskie – Antoniów – Gorzyce polegająca na budowie chodnika w miejscowości Wrzawy”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68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60014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Powiat Tarnobrzeski: </w:t>
            </w:r>
          </w:p>
          <w:p>
            <w:pPr>
              <w:jc w:val="left"/>
            </w:pPr>
            <w:r>
              <w:rPr>
                <w:sz w:val="24"/>
              </w:rPr>
              <w:t xml:space="preserve"> „Przebudowa drogi powiatowej nr 1093R relacji Tarnobrzeg- Stacja kolejowa Grębów w zakresie budowy chodnika w miejscowości Furmany od istniejącego chodnika w kierunku miejscowości Poręby Furmańskie – etap I”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ab/>
              <w:t>100 000,00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68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70005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Gmina Tarnobrzeg </w:t>
            </w:r>
          </w:p>
          <w:p>
            <w:pPr>
              <w:jc w:val="left"/>
            </w:pPr>
            <w:r>
              <w:rPr>
                <w:sz w:val="24"/>
              </w:rPr>
              <w:t>w ramach partnerstwa na rzecz realizacji Projektu pn. „Rewitalizacja zdegradowanych obszarów Gmin Tarnobrzega, Nowej Dęby, Baranowa Sandomierskiego i Gorzyc"- za  koordynowanie  i zarzadzanie projektem dofinansowanym ze  środków Europejskiego Funduszu Rozwoju Regionalnego w ramach osi priorytetowej – VI SPÓJNOŚĆ PRZESTRZENNA I SPOŁECZNA, działanie 6.3 Rewitalizacja przestrzeni regionalnej, Regionalnego Programu Operacyjnego Województwa Podkarpackiego na lata 2014-2020. – powierzenie prowadzenia zadania publicznego.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7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90001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Zakład Gospodarki Komunalnej- dopłata do 1 m3 dla indywidualnych gospodarstw domowych posiadających zawarte umowy za usługę zbiorowego odprowadzania ścieków odbieranych przez kanalizację sanitarną ciśnieniową (taryfa K1c)</w:t>
            </w:r>
          </w:p>
          <w:p>
            <w:pPr>
              <w:jc w:val="left"/>
            </w:pPr>
            <w:r>
              <w:rPr>
                <w:sz w:val="24"/>
              </w:rPr>
              <w:t>(0,06zł/m3)x 170 000m3 na 2021 r.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10 200,00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9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  <w:u w:val="single"/>
              </w:rPr>
              <w:t>900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  <w:u w:val="single"/>
              </w:rPr>
              <w:t>90001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  <w:u w:val="single"/>
              </w:rPr>
              <w:t>Zakład Gospodarki Komunalnej- zakup pompy do wód opadowych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  <w:u w:val="single"/>
              </w:rPr>
              <w:t>343 170,00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9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921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92109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Gminny Ośrodek Kultury w Gorzycach-</w:t>
            </w:r>
            <w:r>
              <w:rPr>
                <w:sz w:val="24"/>
              </w:rPr>
              <w:t>działalność statutowa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1 100 000,00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921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92116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Biblioteki</w:t>
            </w:r>
            <w:r>
              <w:rPr>
                <w:sz w:val="24"/>
              </w:rPr>
              <w:t>- działalność statutowa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550 000,00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3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Jednostki nie należące do sektora finansów publicznych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Nazwa zadania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73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85153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 Prowadzenie we współpracy ze wszystkimi szkołami na terenie Gminy Gorzyce profilaktycznej działalności informacyjnej i edukacyjnej z zakresu przeciwdziałania narkomanii lub organizacja imprez o tej tematyce.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7 000,00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13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85154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Wspomaganie środowisk wzajemnej pomocy osób uzależnionych od alkoholu i ich rodzin, w tym:</w:t>
            </w:r>
          </w:p>
          <w:p>
            <w:pPr>
              <w:jc w:val="both"/>
            </w:pPr>
            <w:r>
              <w:t>-</w:t>
            </w:r>
            <w:r>
              <w:rPr>
                <w:sz w:val="24"/>
              </w:rPr>
              <w:t xml:space="preserve">prowadzenie punktu konsultacyjnego w Gorzycach, w tym:  dyżury psychologa i udzielanie podstawowej pomocy psychologicznej, </w:t>
            </w:r>
          </w:p>
          <w:p>
            <w:pPr>
              <w:jc w:val="left"/>
            </w:pPr>
            <w:r>
              <w:t>-</w:t>
            </w:r>
            <w:r>
              <w:rPr>
                <w:sz w:val="24"/>
              </w:rPr>
              <w:t>prowadzenie grupy wsparcia dla współuzależnionych.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14 000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543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85154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Prowadzenie w Gorzycach placówki wsparcia dziennego (świetlicy) o nazwie „Świetlica środowiskowa” dla dzieci z rodzin przeżywających trudności w wypełnianiu funkcji opiekuńczo – wychowawczych, w tym:</w:t>
            </w:r>
          </w:p>
          <w:p>
            <w:pPr>
              <w:jc w:val="both"/>
            </w:pPr>
            <w:r>
              <w:t>1)</w:t>
            </w:r>
            <w:r>
              <w:rPr>
                <w:sz w:val="24"/>
              </w:rPr>
              <w:t>zapewnienie:</w:t>
            </w:r>
          </w:p>
          <w:p>
            <w:pPr>
              <w:jc w:val="both"/>
            </w:pPr>
            <w:r>
              <w:t>a)</w:t>
            </w:r>
            <w:r>
              <w:rPr>
                <w:sz w:val="24"/>
              </w:rPr>
              <w:t xml:space="preserve">opieki i wychowania, </w:t>
            </w:r>
          </w:p>
          <w:p>
            <w:pPr>
              <w:jc w:val="both"/>
            </w:pPr>
            <w:r>
              <w:t>b)</w:t>
            </w:r>
            <w:r>
              <w:rPr>
                <w:sz w:val="24"/>
              </w:rPr>
              <w:t xml:space="preserve">pomocy w nauce, </w:t>
            </w:r>
          </w:p>
          <w:p>
            <w:pPr>
              <w:jc w:val="both"/>
            </w:pPr>
            <w:r>
              <w:t>c)</w:t>
            </w:r>
            <w:r>
              <w:rPr>
                <w:sz w:val="24"/>
              </w:rPr>
              <w:t>zorganizowania czasu wolnego, zabawy, zajęć sportowych i możliwości rozwoju zainteresowań;</w:t>
            </w:r>
          </w:p>
          <w:p>
            <w:pPr>
              <w:jc w:val="left"/>
            </w:pPr>
            <w:r>
              <w:t>2)</w:t>
            </w:r>
            <w:r>
              <w:rPr>
                <w:sz w:val="24"/>
              </w:rPr>
              <w:t>zorganizowanie imprezy upominkowej z okazji Mikołaja dla dzieci z terenu całej Gminy.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51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Razem dział  851: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81 000,00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0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90019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Dofinansowanie mieszkańcom Gminy w zakresie inwestycji związanych z ochroną środowiska zgodnie z Uchwałą Nr IV/13/11 Rady Gminy Gorzyce z dnia 3 lutego 2011 r.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481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Upowszechnianie kultury fizycznej, w szczególności wśród dzieci i</w:t>
            </w:r>
            <w:r>
              <w:t> </w:t>
            </w:r>
            <w:r>
              <w:t>młodzieży, poprzez szkolenie i organizację współzawodnictwa sportowego w zakresie piłki nożnej w</w:t>
            </w:r>
            <w:r>
              <w:t> </w:t>
            </w:r>
            <w:r>
              <w:t>Gorzycach.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 xml:space="preserve">178 500,00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0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Upowszechnianie kultury fizycznej, w szczególności wśród dzieci i</w:t>
            </w:r>
            <w:r>
              <w:t> </w:t>
            </w:r>
            <w:r>
              <w:t>młodzieży, poprzez szkolenie i organizację współzawodnictwa sportowego w zakresie piłki nożnej w</w:t>
            </w:r>
            <w:r>
              <w:t> </w:t>
            </w:r>
            <w:r>
              <w:t>sołectwie Sokolniki.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74 500,00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0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Upowszechnianie kultury fizycznej, w szczególności wśród dzieci i</w:t>
            </w:r>
            <w:r>
              <w:t> </w:t>
            </w:r>
            <w:r>
              <w:t>młodzieży, poprzez szkolenie i organizację współzawodnictwa sportowego w zakresie piłki nożnej w</w:t>
            </w:r>
            <w:r>
              <w:t> </w:t>
            </w:r>
            <w:r>
              <w:t>sołectwie Trześń.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31 000,00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17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Upowszechnianie kultury fizycznej, w szczególności wśród dzieci i</w:t>
            </w:r>
            <w:r>
              <w:t> </w:t>
            </w:r>
            <w:r>
              <w:t>młodzieży, poprzez szkolenie i organizację współzawodnictwa sportowego w zakresie piłki nożnej w</w:t>
            </w:r>
            <w:r>
              <w:t> </w:t>
            </w:r>
            <w:r>
              <w:t>sołectwie Wrzawy.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43 500,00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0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Upowszechnianie kultury fizycznej, w szczególności wśród dzieci i młodzieży poprzez szkolenie i organizację współzawodnictwa sportowego w zakresie tenisa stołowego w Gorzycach.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12 000,00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0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Upowszechnianie kultury fizycznej, w szczególności wśród dzieci i młodzieży, poprzez szkolenie i organizację współzawodnictwa sportowego w zakresie piłki siatkowej w</w:t>
            </w:r>
            <w:r>
              <w:t> </w:t>
            </w:r>
            <w:r>
              <w:t>Gorzycach.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12 000,00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0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Upowszechnianie kultury fizycznej, w szczególności wśród dzieci i młodzieży z Gminy Gorzyce poprzez szkolenie i</w:t>
            </w:r>
            <w:r>
              <w:t> </w:t>
            </w:r>
            <w:r>
              <w:t>organizację współzawodnictwa sportowego w zakresie sportów obronnych.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13 500,00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07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Upowszechnianie kultury fizycznej, w szczególności wśród dzieci i młodzieży poprzez szkolenie i organizację współzawodnictwa sportowego w</w:t>
            </w:r>
            <w:r>
              <w:t> </w:t>
            </w:r>
            <w:r>
              <w:t>zakresie tenisa stołowego i piłki siatkowej w</w:t>
            </w:r>
            <w:r>
              <w:t> </w:t>
            </w:r>
            <w:r>
              <w:t>Trześni.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12 000,00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405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92695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Upowszechnianie kultury fizycznej na terenie Gminy Gorzyce poprzez szkolenie i organizację współzawodnictwa sportowego w zakresie lekkiej atletyki.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 xml:space="preserve">17 000,00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Razem dział 926: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394 000,00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</w:p>
    <w:sectPr>
      <w:footerReference w:type="default" r:id="rId6"/>
      <w:endnotePr>
        <w:numFmt w:val="decimal"/>
      </w:endnotePr>
      <w:type w:val="nextPage"/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B575A81F-636B-4E72-8CE9-B8CBE798852E.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B575A81F-636B-4E72-8CE9-B8CBE798852E.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B575A81F-636B-4E72-8CE9-B8CBE798852E.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XXXV/227/21 z dnia 21 maja 2021 r.</dc:title>
  <dc:subject>w sprawie zmian budżetu Gminy na 2021^rok</dc:subject>
  <dc:creator>DULE</dc:creator>
  <cp:lastModifiedBy>DULE</cp:lastModifiedBy>
  <cp:revision>1</cp:revision>
  <dcterms:created xsi:type="dcterms:W3CDTF">2021-05-28T14:21:34Z</dcterms:created>
  <dcterms:modified xsi:type="dcterms:W3CDTF">2021-05-28T14:21:34Z</dcterms:modified>
  <cp:category>Akt prawny</cp:category>
</cp:coreProperties>
</file>