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XXXIV/219/21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zaciągnięcia zobowiązania na realizację zadania polegające na opracowaniu Strategii Rozwoju Gminy Gorzyce na lata 2021–2030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9 lit. e i art. 58 ust. 1 ustawy z dnia 8 marca 1990 r. o samorządzie gminnym ( tekst jedn. Dz. U. z 2020 r. poz. 713) Rada Gminy w Gorzycach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Zaciąga się zobowiązanie do kwoty 23 370,00 zł (słownie: dwadzieścia trzy tysiące trzysta siedemdziesiąt złotych 00/100) wykraczającego poza rok budżetowy 2021, związane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realizacją zadania polegające na opracowaniu Strategii Rozwoju Gminy Gorzyce na lata 2021–2030., w tym w 2022 roku do kwoty 23 370,00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Źródłem, z którego zobowiązanie zostanie pokryte, będą dochody własne gminy z tytułu podatku od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zleca się Wójtowi Gminy Gorzyce.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0F7EDBA7-2703-48FA-9C78-EABB7D670C2A.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XXXIV/219/21 z dnia 28 kwietnia 2021 r.</dc:title>
  <dc:subject>w sprawie zaciągnięcia zobowiązania na realizację zadania polegające na opracowaniu Strategii Rozwoju Gminy Gorzyce na lata 2021–2030</dc:subject>
  <dc:creator>DULE</dc:creator>
  <cp:lastModifiedBy>DULE</cp:lastModifiedBy>
  <cp:revision>1</cp:revision>
  <dcterms:created xsi:type="dcterms:W3CDTF">2021-05-07T13:50:10Z</dcterms:created>
  <dcterms:modified xsi:type="dcterms:W3CDTF">2021-05-07T13:50:10Z</dcterms:modified>
  <cp:category>Akt prawny</cp:category>
</cp:coreProperties>
</file>